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158AD" w14:textId="77777777" w:rsidR="00073483" w:rsidRDefault="00073483" w:rsidP="00073483">
      <w:pPr>
        <w:rPr>
          <w:noProof/>
        </w:rPr>
      </w:pPr>
    </w:p>
    <w:p w14:paraId="1493BF97" w14:textId="77777777" w:rsidR="00073483" w:rsidRDefault="00073483" w:rsidP="00073483">
      <w:pPr>
        <w:spacing w:before="3600"/>
        <w:rPr>
          <w:noProof/>
        </w:rPr>
      </w:pPr>
    </w:p>
    <w:p w14:paraId="0329B610" w14:textId="77777777" w:rsidR="00073483" w:rsidRDefault="00073483" w:rsidP="00073483">
      <w:r>
        <w:rPr>
          <w:noProof/>
        </w:rPr>
        <w:drawing>
          <wp:inline distT="0" distB="0" distL="0" distR="0" wp14:anchorId="1E0D38FD" wp14:editId="7C500F9C">
            <wp:extent cx="6120130" cy="2339340"/>
            <wp:effectExtent l="0" t="0" r="0" b="3810"/>
            <wp:docPr id="13862728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72847" name="Immagine 13862728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2339340"/>
                    </a:xfrm>
                    <a:prstGeom prst="rect">
                      <a:avLst/>
                    </a:prstGeom>
                  </pic:spPr>
                </pic:pic>
              </a:graphicData>
            </a:graphic>
          </wp:inline>
        </w:drawing>
      </w:r>
    </w:p>
    <w:p w14:paraId="723A2BBF" w14:textId="77777777" w:rsidR="00073483" w:rsidRDefault="00073483" w:rsidP="00073483"/>
    <w:p w14:paraId="3CAD3779" w14:textId="77777777" w:rsidR="00073483" w:rsidRDefault="00073483" w:rsidP="00073483"/>
    <w:p w14:paraId="5C35FBE4" w14:textId="77777777" w:rsidR="00073483" w:rsidRDefault="00073483" w:rsidP="00073483"/>
    <w:p w14:paraId="69CEF300" w14:textId="42D6886D" w:rsidR="009B5465" w:rsidRDefault="009B5465">
      <w:r>
        <w:br w:type="page"/>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4"/>
        <w:gridCol w:w="1936"/>
        <w:gridCol w:w="2190"/>
        <w:gridCol w:w="3166"/>
        <w:gridCol w:w="1481"/>
      </w:tblGrid>
      <w:tr w:rsidR="00104EFB" w14:paraId="7A09FEC6" w14:textId="77777777" w:rsidTr="006A0EAB">
        <w:trPr>
          <w:tblHeader/>
        </w:trPr>
        <w:tc>
          <w:tcPr>
            <w:tcW w:w="12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6AAAAE60" w14:textId="732B93B8" w:rsidR="00104EFB" w:rsidRPr="006A0EAB" w:rsidRDefault="00000000">
            <w:pPr>
              <w:jc w:val="center"/>
            </w:pPr>
            <w:r w:rsidRPr="006A0EAB">
              <w:rPr>
                <w:sz w:val="24"/>
                <w:szCs w:val="24"/>
              </w:rPr>
              <w:lastRenderedPageBreak/>
              <w:t>REGIONE</w:t>
            </w:r>
          </w:p>
        </w:tc>
        <w:tc>
          <w:tcPr>
            <w:tcW w:w="193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30F09AA7" w14:textId="77777777" w:rsidR="00104EFB" w:rsidRPr="006A0EAB" w:rsidRDefault="00000000">
            <w:pPr>
              <w:jc w:val="center"/>
            </w:pPr>
            <w:r w:rsidRPr="006A0EAB">
              <w:rPr>
                <w:sz w:val="24"/>
                <w:szCs w:val="24"/>
              </w:rPr>
              <w:t>TITOLO MISURA</w:t>
            </w:r>
          </w:p>
        </w:tc>
        <w:tc>
          <w:tcPr>
            <w:tcW w:w="21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1969C339" w14:textId="77777777" w:rsidR="00104EFB" w:rsidRPr="006A0EAB" w:rsidRDefault="00000000">
            <w:pPr>
              <w:jc w:val="center"/>
            </w:pPr>
            <w:r w:rsidRPr="006A0EAB">
              <w:rPr>
                <w:sz w:val="24"/>
                <w:szCs w:val="24"/>
              </w:rPr>
              <w:t>BENEFICIARI</w:t>
            </w:r>
          </w:p>
        </w:tc>
        <w:tc>
          <w:tcPr>
            <w:tcW w:w="31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09733149" w14:textId="77777777" w:rsidR="00104EFB" w:rsidRPr="006A0EAB" w:rsidRDefault="00000000">
            <w:pPr>
              <w:jc w:val="center"/>
            </w:pPr>
            <w:r w:rsidRPr="006A0EAB">
              <w:rPr>
                <w:sz w:val="24"/>
                <w:szCs w:val="24"/>
              </w:rPr>
              <w:t>SETTORE DI ATTIVITA'</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23366D40" w14:textId="77777777" w:rsidR="00104EFB" w:rsidRPr="006A0EAB" w:rsidRDefault="00000000">
            <w:pPr>
              <w:jc w:val="center"/>
            </w:pPr>
            <w:r w:rsidRPr="006A0EAB">
              <w:rPr>
                <w:sz w:val="24"/>
                <w:szCs w:val="24"/>
              </w:rPr>
              <w:t>SCADENZA</w:t>
            </w:r>
          </w:p>
        </w:tc>
      </w:tr>
      <w:tr w:rsidR="00104EFB" w14:paraId="2FEA05A3"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7FD98E" w14:textId="77777777" w:rsidR="00104EFB" w:rsidRDefault="00000000">
            <w:pPr>
              <w:jc w:val="center"/>
            </w:pPr>
            <w:r>
              <w:rPr>
                <w:sz w:val="24"/>
                <w:szCs w:val="24"/>
              </w:rPr>
              <w:t>Veneto</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FC9FE83" w14:textId="77777777" w:rsidR="00104EFB" w:rsidRDefault="00000000" w:rsidP="006A0EAB">
            <w:r>
              <w:rPr>
                <w:sz w:val="24"/>
                <w:szCs w:val="24"/>
              </w:rPr>
              <w:t>CCIAA di Verona. Finanziamento a fondo perduto sotto forma di voucher alle imprese per la doppia transizione: digitale ed ecologica.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35F762" w14:textId="77777777" w:rsidR="00104EFB" w:rsidRDefault="00000000">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600D98" w14:textId="77777777" w:rsidR="00104EFB" w:rsidRDefault="00000000">
            <w:pPr>
              <w:jc w:val="center"/>
            </w:pPr>
            <w:r>
              <w:rPr>
                <w:sz w:val="24"/>
                <w:szCs w:val="24"/>
              </w:rPr>
              <w:t>Turismo, Agroindustria/Agroalimentare, Artigianato, Commercio, Agricoltura, Silvicoltura e Pesca, Cultura, Industria,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F65365" w14:textId="77777777" w:rsidR="00104EFB" w:rsidRDefault="00000000">
            <w:pPr>
              <w:jc w:val="center"/>
            </w:pPr>
            <w:r>
              <w:rPr>
                <w:sz w:val="24"/>
                <w:szCs w:val="24"/>
              </w:rPr>
              <w:t>22/09/2026</w:t>
            </w:r>
          </w:p>
        </w:tc>
      </w:tr>
      <w:tr w:rsidR="00104EFB" w14:paraId="16DF82E7"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6FDAE" w14:textId="77777777" w:rsidR="00104EFB" w:rsidRDefault="00000000">
            <w:pPr>
              <w:jc w:val="center"/>
            </w:pPr>
            <w:r>
              <w:rPr>
                <w:sz w:val="24"/>
                <w:szCs w:val="24"/>
              </w:rPr>
              <w:t>Friuli-Venezia-Giulia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9ED048" w14:textId="77777777" w:rsidR="00104EFB" w:rsidRDefault="00000000" w:rsidP="006A0EAB">
            <w:r>
              <w:rPr>
                <w:sz w:val="24"/>
                <w:szCs w:val="24"/>
              </w:rPr>
              <w:t>L.R. 3/2025. Finanziamento a fondo perduto a sostegno delle associazioni combattentistiche e d'arma, delle forze dell'ordine, dei vigili del fuoco e della polizia locale –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6A92C5A" w14:textId="77777777" w:rsidR="00104EFB" w:rsidRDefault="00000000">
            <w:pPr>
              <w:jc w:val="center"/>
            </w:pPr>
            <w:r>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3175C81" w14:textId="77777777" w:rsidR="00104EFB" w:rsidRDefault="00000000">
            <w:pPr>
              <w:jc w:val="center"/>
            </w:pPr>
            <w:r>
              <w:rPr>
                <w:sz w:val="24"/>
                <w:szCs w:val="24"/>
              </w:rPr>
              <w:t>Cultura,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44723F" w14:textId="77777777" w:rsidR="00104EFB" w:rsidRDefault="00000000">
            <w:pPr>
              <w:jc w:val="center"/>
            </w:pPr>
            <w:r>
              <w:rPr>
                <w:sz w:val="24"/>
                <w:szCs w:val="24"/>
              </w:rPr>
              <w:t>30/09/2026</w:t>
            </w:r>
          </w:p>
        </w:tc>
      </w:tr>
      <w:tr w:rsidR="00104EFB" w14:paraId="5DACC1C2"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AD8B40" w14:textId="77777777" w:rsidR="00104EFB" w:rsidRDefault="00000000">
            <w:pPr>
              <w:jc w:val="center"/>
            </w:pPr>
            <w:r>
              <w:rPr>
                <w:sz w:val="24"/>
                <w:szCs w:val="24"/>
              </w:rPr>
              <w:t>Friuli-Venezia-Giulia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C3CA9F" w14:textId="77777777" w:rsidR="00104EFB" w:rsidRDefault="00000000" w:rsidP="006A0EAB">
            <w:proofErr w:type="spellStart"/>
            <w:r>
              <w:rPr>
                <w:sz w:val="24"/>
                <w:szCs w:val="24"/>
              </w:rPr>
              <w:t>L.r</w:t>
            </w:r>
            <w:proofErr w:type="spellEnd"/>
            <w:r>
              <w:rPr>
                <w:sz w:val="24"/>
                <w:szCs w:val="24"/>
              </w:rPr>
              <w:t>. n. 19/2025. Finanziamento a fondo perduto per l'acquisto di divise e strumenti per le bande musicali.</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4134B1" w14:textId="77777777" w:rsidR="00104EFB" w:rsidRDefault="00000000">
            <w:pPr>
              <w:jc w:val="center"/>
            </w:pPr>
            <w:r>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8F38C0" w14:textId="77777777" w:rsidR="00104EFB" w:rsidRDefault="00000000">
            <w:pPr>
              <w:jc w:val="center"/>
            </w:pPr>
            <w:r>
              <w:rPr>
                <w:sz w:val="24"/>
                <w:szCs w:val="24"/>
              </w:rPr>
              <w:t>Cultura,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80FE68" w14:textId="77777777" w:rsidR="00104EFB" w:rsidRDefault="00000000">
            <w:pPr>
              <w:jc w:val="center"/>
            </w:pPr>
            <w:r>
              <w:rPr>
                <w:sz w:val="24"/>
                <w:szCs w:val="24"/>
              </w:rPr>
              <w:t>29/10/2026</w:t>
            </w:r>
          </w:p>
        </w:tc>
      </w:tr>
      <w:tr w:rsidR="00104EFB" w14:paraId="17FE8DCC"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92117C" w14:textId="77777777" w:rsidR="00104EFB" w:rsidRDefault="00000000">
            <w:pPr>
              <w:jc w:val="center"/>
            </w:pPr>
            <w:r>
              <w:rPr>
                <w:sz w:val="24"/>
                <w:szCs w:val="24"/>
              </w:rPr>
              <w:t>Friuli-Venezia-Giulia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9B58C00" w14:textId="77777777" w:rsidR="00104EFB" w:rsidRDefault="00000000" w:rsidP="006A0EAB">
            <w:r>
              <w:rPr>
                <w:sz w:val="24"/>
                <w:szCs w:val="24"/>
              </w:rPr>
              <w:t>Finanziamento a fondo perduto per l'organizzazione di eventi ecosostenibili "</w:t>
            </w:r>
            <w:proofErr w:type="spellStart"/>
            <w:r>
              <w:rPr>
                <w:sz w:val="24"/>
                <w:szCs w:val="24"/>
              </w:rPr>
              <w:t>EcoEventiFVG</w:t>
            </w:r>
            <w:proofErr w:type="spellEnd"/>
            <w:r>
              <w:rPr>
                <w:sz w:val="24"/>
                <w:szCs w:val="24"/>
              </w:rPr>
              <w:t>".</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C8C08E" w14:textId="77777777" w:rsidR="00104EFB" w:rsidRDefault="00000000">
            <w:pPr>
              <w:jc w:val="center"/>
            </w:pPr>
            <w:r>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8FD849" w14:textId="77777777" w:rsidR="00104EFB" w:rsidRDefault="00000000">
            <w:pPr>
              <w:jc w:val="center"/>
            </w:pPr>
            <w:r>
              <w:rPr>
                <w:sz w:val="24"/>
                <w:szCs w:val="24"/>
              </w:rPr>
              <w:t>Cultura,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69340D" w14:textId="77777777" w:rsidR="00104EFB" w:rsidRDefault="00000000">
            <w:pPr>
              <w:jc w:val="center"/>
            </w:pPr>
            <w:r>
              <w:rPr>
                <w:sz w:val="24"/>
                <w:szCs w:val="24"/>
              </w:rPr>
              <w:t>30/09/2026</w:t>
            </w:r>
          </w:p>
        </w:tc>
      </w:tr>
      <w:tr w:rsidR="00104EFB" w14:paraId="585AFEA4"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9291FE" w14:textId="77777777" w:rsidR="00104EFB" w:rsidRDefault="00000000">
            <w:pPr>
              <w:jc w:val="center"/>
            </w:pPr>
            <w:r>
              <w:rPr>
                <w:sz w:val="24"/>
                <w:szCs w:val="24"/>
              </w:rPr>
              <w:t>Friuli-Venezia-Giulia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F790AB" w14:textId="77777777" w:rsidR="00104EFB" w:rsidRDefault="00000000" w:rsidP="006A0EAB">
            <w:proofErr w:type="spellStart"/>
            <w:r>
              <w:rPr>
                <w:sz w:val="24"/>
                <w:szCs w:val="24"/>
              </w:rPr>
              <w:t>L.r</w:t>
            </w:r>
            <w:proofErr w:type="spellEnd"/>
            <w:r>
              <w:rPr>
                <w:sz w:val="24"/>
                <w:szCs w:val="24"/>
              </w:rPr>
              <w:t xml:space="preserve">. n. 22/2022. Finanziamento a fondo perduto a sostegno di progetti di validazione di idee e tecnologie </w:t>
            </w:r>
            <w:r>
              <w:rPr>
                <w:sz w:val="24"/>
                <w:szCs w:val="24"/>
              </w:rPr>
              <w:lastRenderedPageBreak/>
              <w:t>innovative che prevedano il raggiungimento di un TRL 6, 7 o 8. Bando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75D055" w14:textId="77777777" w:rsidR="00104EFB" w:rsidRDefault="00000000">
            <w:pPr>
              <w:jc w:val="center"/>
            </w:pPr>
            <w:r>
              <w:rPr>
                <w:sz w:val="24"/>
                <w:szCs w:val="24"/>
              </w:rPr>
              <w:lastRenderedPageBreak/>
              <w:t>Centro di ricerca, Micro impresa, PMI, Grande Impresa, 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C6090D" w14:textId="77777777" w:rsidR="00104EFB" w:rsidRDefault="00000000">
            <w:pPr>
              <w:jc w:val="center"/>
            </w:pPr>
            <w:r>
              <w:rPr>
                <w:sz w:val="24"/>
                <w:szCs w:val="24"/>
              </w:rPr>
              <w:t>Agroindustria/Agroalimentare, Industria, Pubblico,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55E5BA" w14:textId="77777777" w:rsidR="00104EFB" w:rsidRDefault="00000000">
            <w:pPr>
              <w:jc w:val="center"/>
            </w:pPr>
            <w:r>
              <w:rPr>
                <w:sz w:val="24"/>
                <w:szCs w:val="24"/>
              </w:rPr>
              <w:t>21/09/2026</w:t>
            </w:r>
          </w:p>
        </w:tc>
      </w:tr>
      <w:tr w:rsidR="00104EFB" w14:paraId="37FF291C"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E7ACF9" w14:textId="77777777" w:rsidR="00104EFB" w:rsidRDefault="00000000">
            <w:pPr>
              <w:jc w:val="center"/>
            </w:pPr>
            <w:r>
              <w:rPr>
                <w:sz w:val="24"/>
                <w:szCs w:val="24"/>
              </w:rPr>
              <w:t>Trentino-Alto-Adige</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3E3ACAB" w14:textId="77777777" w:rsidR="00104EFB" w:rsidRDefault="00000000" w:rsidP="006A0EAB">
            <w:r>
              <w:rPr>
                <w:sz w:val="24"/>
                <w:szCs w:val="24"/>
              </w:rPr>
              <w:t>OCM Vino. Misura Ristrutturazione e Riconversione dei vigneti – Campagna 2026/2027. Finanziamento a fondo perduto per il settore vitivinicolo.</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063D84A" w14:textId="77777777" w:rsidR="00104EFB" w:rsidRDefault="00000000">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6D6341" w14:textId="77777777" w:rsidR="00104EFB" w:rsidRDefault="00000000">
            <w:pPr>
              <w:jc w:val="center"/>
            </w:pPr>
            <w:r>
              <w:rPr>
                <w:sz w:val="24"/>
                <w:szCs w:val="24"/>
              </w:rPr>
              <w:t>Agricoltura, Silvicoltura e Pesca</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857C52" w14:textId="77777777" w:rsidR="00104EFB" w:rsidRDefault="00000000">
            <w:pPr>
              <w:jc w:val="center"/>
            </w:pPr>
            <w:r>
              <w:rPr>
                <w:sz w:val="24"/>
                <w:szCs w:val="24"/>
              </w:rPr>
              <w:t>11/09/2026</w:t>
            </w:r>
          </w:p>
        </w:tc>
      </w:tr>
      <w:tr w:rsidR="00104EFB" w14:paraId="31093188"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D8F069" w14:textId="77777777" w:rsidR="00104EFB" w:rsidRDefault="00000000">
            <w:pPr>
              <w:jc w:val="center"/>
            </w:pPr>
            <w:r>
              <w:rPr>
                <w:sz w:val="24"/>
                <w:szCs w:val="24"/>
              </w:rPr>
              <w:t>Trentino-Alto-Adige</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78BD2CB" w14:textId="77777777" w:rsidR="00104EFB" w:rsidRDefault="00000000" w:rsidP="006A0EAB">
            <w:r>
              <w:rPr>
                <w:sz w:val="24"/>
                <w:szCs w:val="24"/>
              </w:rPr>
              <w:t>CCIAA di Bolzano. Bando Voucher Doppia Transizione: Digital &amp; Green. Finanziamento a fondo per progetti di digitalizzazione e sostenibilità.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22B01A" w14:textId="77777777" w:rsidR="00104EFB" w:rsidRDefault="00000000">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CAC70A" w14:textId="77777777" w:rsidR="00104EFB" w:rsidRDefault="00000000">
            <w:pPr>
              <w:jc w:val="center"/>
            </w:pPr>
            <w:r>
              <w:rPr>
                <w:sz w:val="24"/>
                <w:szCs w:val="24"/>
              </w:rPr>
              <w:t>Turismo, Agroindustria/Agroalimentare, Artigianato, Commercio, Agricoltura, Silvicoltura e Pesca, Cultura, Industria,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1428C32" w14:textId="77777777" w:rsidR="00104EFB" w:rsidRDefault="00000000">
            <w:pPr>
              <w:jc w:val="center"/>
            </w:pPr>
            <w:r>
              <w:rPr>
                <w:sz w:val="24"/>
                <w:szCs w:val="24"/>
              </w:rPr>
              <w:t>02/09/2026</w:t>
            </w:r>
          </w:p>
        </w:tc>
      </w:tr>
      <w:tr w:rsidR="00104EFB" w14:paraId="62D7E6FC"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BE004D" w14:textId="77777777" w:rsidR="00104EFB" w:rsidRDefault="00000000">
            <w:pPr>
              <w:jc w:val="center"/>
            </w:pPr>
            <w:r>
              <w:rPr>
                <w:sz w:val="24"/>
                <w:szCs w:val="24"/>
              </w:rPr>
              <w:t>Italia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C1E7845" w14:textId="77777777" w:rsidR="00104EFB" w:rsidRDefault="00000000" w:rsidP="006A0EAB">
            <w:r>
              <w:rPr>
                <w:sz w:val="24"/>
                <w:szCs w:val="24"/>
              </w:rPr>
              <w:t>MASAF. Contributo sotto forma di credito d'imposta per l'acquisto di gasolio e benzina a favore delle imprese ittiche.</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F8B0ED" w14:textId="77777777" w:rsidR="00104EFB" w:rsidRDefault="00000000">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A86757" w14:textId="77777777" w:rsidR="00104EFB" w:rsidRDefault="00000000">
            <w:pPr>
              <w:jc w:val="center"/>
            </w:pPr>
            <w:r>
              <w:rPr>
                <w:sz w:val="24"/>
                <w:szCs w:val="24"/>
              </w:rPr>
              <w:t>Agricoltura, Silvicoltura e Pesca</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91362B" w14:textId="77777777" w:rsidR="00104EFB" w:rsidRDefault="00000000">
            <w:pPr>
              <w:jc w:val="center"/>
            </w:pPr>
            <w:r>
              <w:rPr>
                <w:sz w:val="24"/>
                <w:szCs w:val="24"/>
              </w:rPr>
              <w:t>20/07/2026</w:t>
            </w:r>
          </w:p>
        </w:tc>
      </w:tr>
      <w:tr w:rsidR="00104EFB" w14:paraId="353FAF6A"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C549CF" w14:textId="77777777" w:rsidR="00104EFB" w:rsidRDefault="00000000">
            <w:pPr>
              <w:jc w:val="center"/>
            </w:pPr>
            <w:r>
              <w:rPr>
                <w:sz w:val="24"/>
                <w:szCs w:val="24"/>
              </w:rPr>
              <w:t>Italia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EAD5222" w14:textId="77777777" w:rsidR="00104EFB" w:rsidRDefault="00000000" w:rsidP="006A0EAB">
            <w:r>
              <w:rPr>
                <w:sz w:val="24"/>
                <w:szCs w:val="24"/>
              </w:rPr>
              <w:t xml:space="preserve">PNRR M1C1. Investimento 2.2.3. Finanziamento a fondo perduto in sostegno agli investimenti degli enti terzi per la digitalizzazione </w:t>
            </w:r>
            <w:r>
              <w:rPr>
                <w:sz w:val="24"/>
                <w:szCs w:val="24"/>
              </w:rPr>
              <w:lastRenderedPageBreak/>
              <w:t>delle procedure (SUAP &amp; SUE).</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34A436" w14:textId="77777777" w:rsidR="00104EFB" w:rsidRDefault="00000000">
            <w:pPr>
              <w:jc w:val="center"/>
            </w:pPr>
            <w:r>
              <w:rPr>
                <w:sz w:val="24"/>
                <w:szCs w:val="24"/>
              </w:rPr>
              <w:lastRenderedPageBreak/>
              <w:t>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8C9EDB" w14:textId="77777777" w:rsidR="00104EFB" w:rsidRDefault="00000000">
            <w:pPr>
              <w:jc w:val="center"/>
            </w:pPr>
            <w:r>
              <w:rPr>
                <w:sz w:val="24"/>
                <w:szCs w:val="24"/>
              </w:rPr>
              <w:t>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B71F7C" w14:textId="77777777" w:rsidR="00104EFB" w:rsidRDefault="00000000">
            <w:pPr>
              <w:jc w:val="center"/>
            </w:pPr>
            <w:r>
              <w:rPr>
                <w:sz w:val="24"/>
                <w:szCs w:val="24"/>
              </w:rPr>
              <w:t>27/07/2026</w:t>
            </w:r>
          </w:p>
        </w:tc>
      </w:tr>
      <w:tr w:rsidR="00104EFB" w14:paraId="10DBD210"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394767" w14:textId="77777777" w:rsidR="00104EFB" w:rsidRDefault="00000000">
            <w:pPr>
              <w:jc w:val="center"/>
            </w:pPr>
            <w:r>
              <w:rPr>
                <w:sz w:val="24"/>
                <w:szCs w:val="24"/>
              </w:rPr>
              <w:t>Italia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7528B7" w14:textId="77777777" w:rsidR="00104EFB" w:rsidRDefault="00000000" w:rsidP="006A0EAB">
            <w:r>
              <w:rPr>
                <w:sz w:val="24"/>
                <w:szCs w:val="24"/>
              </w:rPr>
              <w:t>Fondazione CDP. Bando "A Scuola per il Futuro 2026". Finanziamento a fondo perduto in sostegno a Enti e Associazioni per contrastare l'abbandono scolastico.</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A7B657" w14:textId="77777777" w:rsidR="00104EFB" w:rsidRDefault="00000000">
            <w:pPr>
              <w:jc w:val="center"/>
            </w:pPr>
            <w:r>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50B1AD8" w14:textId="77777777" w:rsidR="00104EFB" w:rsidRDefault="00000000">
            <w:pPr>
              <w:jc w:val="center"/>
            </w:pPr>
            <w:r>
              <w:rPr>
                <w:sz w:val="24"/>
                <w:szCs w:val="24"/>
              </w:rPr>
              <w:t>Cultura, 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11B865" w14:textId="77777777" w:rsidR="00104EFB" w:rsidRDefault="00000000">
            <w:pPr>
              <w:jc w:val="center"/>
            </w:pPr>
            <w:r>
              <w:rPr>
                <w:sz w:val="24"/>
                <w:szCs w:val="24"/>
              </w:rPr>
              <w:t>30/09/2026</w:t>
            </w:r>
          </w:p>
        </w:tc>
      </w:tr>
      <w:tr w:rsidR="00104EFB" w14:paraId="5AF4846E" w14:textId="77777777" w:rsidTr="006A0EAB">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165B58" w14:textId="77777777" w:rsidR="00104EFB" w:rsidRDefault="00000000">
            <w:pPr>
              <w:jc w:val="center"/>
            </w:pPr>
            <w:r>
              <w:rPr>
                <w:sz w:val="24"/>
                <w:szCs w:val="24"/>
              </w:rPr>
              <w:t>Italia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BB2D43" w14:textId="77777777" w:rsidR="00104EFB" w:rsidRDefault="00000000" w:rsidP="006A0EAB">
            <w:r>
              <w:rPr>
                <w:sz w:val="24"/>
                <w:szCs w:val="24"/>
              </w:rPr>
              <w:t>INAIL – MASAF. Finanziamento a fondo perduto in sostegno a interventi di ammodernamento dei trattori agricoli o forestali per la tutela della salute e sicurezza dei lavoratori delle aziende agricole.</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C44B92" w14:textId="77777777" w:rsidR="00104EFB" w:rsidRDefault="00000000">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93C68E" w14:textId="77777777" w:rsidR="00104EFB" w:rsidRDefault="00000000">
            <w:pPr>
              <w:jc w:val="center"/>
            </w:pPr>
            <w:r>
              <w:rPr>
                <w:sz w:val="24"/>
                <w:szCs w:val="24"/>
              </w:rPr>
              <w:t>Agricoltura, Silvicoltura e Pesca, Agroindustria/Agroalimentare</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34F700" w14:textId="77777777" w:rsidR="00104EFB" w:rsidRDefault="00000000">
            <w:pPr>
              <w:jc w:val="center"/>
            </w:pPr>
            <w:r>
              <w:rPr>
                <w:sz w:val="24"/>
                <w:szCs w:val="24"/>
              </w:rPr>
              <w:t>15/09/2026</w:t>
            </w:r>
          </w:p>
        </w:tc>
      </w:tr>
    </w:tbl>
    <w:p w14:paraId="71894A19" w14:textId="77777777" w:rsidR="00104EFB" w:rsidRDefault="00000000">
      <w:r>
        <w:br w:type="page"/>
      </w:r>
    </w:p>
    <w:p w14:paraId="728782C1" w14:textId="77777777" w:rsidR="00073483" w:rsidRDefault="00073483" w:rsidP="00073483">
      <w:pPr>
        <w:spacing w:after="160"/>
        <w:jc w:val="center"/>
        <w:rPr>
          <w:b/>
          <w:bCs/>
          <w:kern w:val="36"/>
          <w:sz w:val="36"/>
          <w:szCs w:val="36"/>
        </w:rPr>
      </w:pPr>
    </w:p>
    <w:p w14:paraId="53B018C1" w14:textId="77777777" w:rsidR="00073483" w:rsidRDefault="00073483" w:rsidP="00073483">
      <w:pPr>
        <w:spacing w:after="160"/>
        <w:jc w:val="center"/>
        <w:rPr>
          <w:b/>
          <w:bCs/>
          <w:kern w:val="36"/>
          <w:sz w:val="36"/>
          <w:szCs w:val="36"/>
        </w:rPr>
      </w:pPr>
    </w:p>
    <w:p w14:paraId="25B27AA8" w14:textId="77777777" w:rsidR="00073483" w:rsidRDefault="00073483" w:rsidP="00073483">
      <w:pPr>
        <w:spacing w:after="160"/>
        <w:jc w:val="center"/>
        <w:rPr>
          <w:b/>
          <w:bCs/>
          <w:kern w:val="36"/>
          <w:sz w:val="36"/>
          <w:szCs w:val="36"/>
        </w:rPr>
      </w:pPr>
    </w:p>
    <w:p w14:paraId="4B185101" w14:textId="77777777" w:rsidR="00073483" w:rsidRDefault="00073483" w:rsidP="00073483">
      <w:pPr>
        <w:spacing w:after="160"/>
        <w:jc w:val="center"/>
        <w:rPr>
          <w:b/>
          <w:bCs/>
          <w:kern w:val="36"/>
          <w:sz w:val="36"/>
          <w:szCs w:val="36"/>
        </w:rPr>
      </w:pPr>
    </w:p>
    <w:p w14:paraId="7EE86242" w14:textId="77777777" w:rsidR="00073483" w:rsidRDefault="00073483" w:rsidP="00073483">
      <w:pPr>
        <w:spacing w:after="160"/>
        <w:jc w:val="center"/>
        <w:rPr>
          <w:b/>
          <w:bCs/>
          <w:kern w:val="36"/>
          <w:sz w:val="36"/>
          <w:szCs w:val="36"/>
        </w:rPr>
      </w:pPr>
    </w:p>
    <w:p w14:paraId="340E8872" w14:textId="77777777" w:rsidR="00073483" w:rsidRDefault="00073483" w:rsidP="00073483">
      <w:pPr>
        <w:spacing w:after="160"/>
        <w:jc w:val="center"/>
        <w:rPr>
          <w:b/>
          <w:bCs/>
          <w:kern w:val="36"/>
          <w:sz w:val="36"/>
          <w:szCs w:val="36"/>
        </w:rPr>
      </w:pPr>
    </w:p>
    <w:p w14:paraId="2C954AAB" w14:textId="77777777" w:rsidR="00073483" w:rsidRDefault="00073483" w:rsidP="00073483">
      <w:pPr>
        <w:spacing w:after="160"/>
        <w:jc w:val="center"/>
        <w:rPr>
          <w:b/>
          <w:bCs/>
          <w:kern w:val="36"/>
          <w:sz w:val="36"/>
          <w:szCs w:val="36"/>
        </w:rPr>
      </w:pPr>
    </w:p>
    <w:p w14:paraId="765E4002" w14:textId="77777777" w:rsidR="00073483" w:rsidRDefault="00073483" w:rsidP="00073483">
      <w:pPr>
        <w:spacing w:after="160"/>
        <w:jc w:val="center"/>
        <w:rPr>
          <w:b/>
          <w:bCs/>
          <w:kern w:val="36"/>
          <w:sz w:val="36"/>
          <w:szCs w:val="36"/>
        </w:rPr>
      </w:pPr>
    </w:p>
    <w:p w14:paraId="18CA8E48" w14:textId="77777777" w:rsidR="00073483" w:rsidRDefault="00073483" w:rsidP="00073483">
      <w:pPr>
        <w:spacing w:after="160"/>
        <w:jc w:val="center"/>
        <w:rPr>
          <w:b/>
          <w:bCs/>
          <w:kern w:val="36"/>
          <w:sz w:val="36"/>
          <w:szCs w:val="36"/>
        </w:rPr>
      </w:pPr>
    </w:p>
    <w:p w14:paraId="2DC115E2" w14:textId="77777777" w:rsidR="00073483" w:rsidRDefault="00073483" w:rsidP="00073483">
      <w:pPr>
        <w:spacing w:after="160"/>
        <w:jc w:val="center"/>
        <w:rPr>
          <w:b/>
          <w:bCs/>
          <w:kern w:val="36"/>
          <w:sz w:val="36"/>
          <w:szCs w:val="36"/>
        </w:rPr>
      </w:pPr>
    </w:p>
    <w:p w14:paraId="63713BA4" w14:textId="77777777" w:rsidR="00073483" w:rsidRDefault="00073483" w:rsidP="00073483">
      <w:pPr>
        <w:jc w:val="center"/>
        <w:rPr>
          <w:b/>
          <w:noProof/>
          <w:color w:val="566A89"/>
          <w:sz w:val="72"/>
          <w:szCs w:val="72"/>
        </w:rPr>
      </w:pPr>
      <w:r w:rsidRPr="00855C95">
        <w:rPr>
          <w:b/>
          <w:noProof/>
          <w:color w:val="566A89"/>
          <w:sz w:val="72"/>
          <w:szCs w:val="72"/>
        </w:rPr>
        <w:t>REPORT BANDI</w:t>
      </w:r>
    </w:p>
    <w:p w14:paraId="0A09F9CB" w14:textId="77777777" w:rsidR="00073483" w:rsidRDefault="00073483" w:rsidP="00073483">
      <w:pPr>
        <w:jc w:val="center"/>
        <w:rPr>
          <w:b/>
          <w:noProof/>
          <w:color w:val="566A89"/>
          <w:sz w:val="72"/>
          <w:szCs w:val="72"/>
        </w:rPr>
      </w:pPr>
      <w:r>
        <w:rPr>
          <w:b/>
          <w:noProof/>
          <w:color w:val="566A89"/>
          <w:sz w:val="72"/>
          <w:szCs w:val="72"/>
        </w:rPr>
        <w:t>VENETO</w:t>
      </w:r>
    </w:p>
    <w:p w14:paraId="3BC093D9" w14:textId="77777777" w:rsidR="00073483" w:rsidRDefault="00073483" w:rsidP="00073483">
      <w:pPr>
        <w:rPr>
          <w:b/>
          <w:bCs/>
          <w:kern w:val="36"/>
          <w:sz w:val="36"/>
          <w:szCs w:val="36"/>
        </w:rPr>
      </w:pPr>
    </w:p>
    <w:p w14:paraId="65F4C106" w14:textId="77777777" w:rsidR="00073483" w:rsidRDefault="00073483" w:rsidP="00073483">
      <w:pPr>
        <w:rPr>
          <w:b/>
          <w:bCs/>
          <w:kern w:val="36"/>
          <w:sz w:val="36"/>
          <w:szCs w:val="36"/>
        </w:rPr>
      </w:pPr>
    </w:p>
    <w:p w14:paraId="7AE18077" w14:textId="77777777" w:rsidR="009B5465" w:rsidRDefault="009B5465">
      <w:pPr>
        <w:rPr>
          <w:b/>
          <w:bCs/>
          <w:sz w:val="36"/>
          <w:szCs w:val="36"/>
        </w:rPr>
      </w:pPr>
    </w:p>
    <w:p w14:paraId="5DE8124D" w14:textId="1ACE6410" w:rsidR="009B5465" w:rsidRDefault="009B5465">
      <w:pPr>
        <w:rPr>
          <w:b/>
          <w:bCs/>
          <w:sz w:val="36"/>
          <w:szCs w:val="36"/>
        </w:rPr>
      </w:pPr>
      <w:r>
        <w:rPr>
          <w:b/>
          <w:bCs/>
          <w:sz w:val="36"/>
          <w:szCs w:val="36"/>
        </w:rPr>
        <w:br w:type="page"/>
      </w:r>
    </w:p>
    <w:p w14:paraId="3AEC8EA1" w14:textId="20F4798E" w:rsidR="00104EFB" w:rsidRDefault="00000000">
      <w:pPr>
        <w:spacing w:after="120" w:line="276" w:lineRule="auto"/>
      </w:pPr>
      <w:r>
        <w:rPr>
          <w:b/>
          <w:bCs/>
          <w:sz w:val="36"/>
          <w:szCs w:val="36"/>
        </w:rPr>
        <w:lastRenderedPageBreak/>
        <w:t>CCIAA di Verona. Finanziamento a fondo perduto sotto forma di voucher alle imprese per la doppia transizione: digitale ed ecologica. Anno 2026.</w:t>
      </w:r>
    </w:p>
    <w:p w14:paraId="20287F8C" w14:textId="77777777" w:rsidR="00104EFB" w:rsidRDefault="00000000">
      <w:pPr>
        <w:spacing w:line="276" w:lineRule="auto"/>
      </w:pPr>
      <w:r>
        <w:rPr>
          <w:b/>
          <w:bCs/>
          <w:sz w:val="24"/>
          <w:szCs w:val="24"/>
        </w:rPr>
        <w:t xml:space="preserve">Area Geografica: </w:t>
      </w:r>
      <w:r>
        <w:rPr>
          <w:sz w:val="24"/>
          <w:szCs w:val="24"/>
        </w:rPr>
        <w:t>Veneto</w:t>
      </w:r>
    </w:p>
    <w:p w14:paraId="4CB1D528" w14:textId="77777777" w:rsidR="00104EFB" w:rsidRDefault="00000000">
      <w:pPr>
        <w:spacing w:line="276" w:lineRule="auto"/>
      </w:pPr>
      <w:r>
        <w:rPr>
          <w:b/>
          <w:bCs/>
          <w:sz w:val="24"/>
          <w:szCs w:val="24"/>
        </w:rPr>
        <w:t xml:space="preserve">Beneficiario: </w:t>
      </w:r>
      <w:r>
        <w:rPr>
          <w:sz w:val="24"/>
          <w:szCs w:val="24"/>
        </w:rPr>
        <w:t>Micro impresa, PMI</w:t>
      </w:r>
    </w:p>
    <w:p w14:paraId="5D4B3B51" w14:textId="77777777" w:rsidR="00104EFB" w:rsidRDefault="00000000">
      <w:pPr>
        <w:spacing w:line="276" w:lineRule="auto"/>
      </w:pPr>
      <w:r>
        <w:rPr>
          <w:b/>
          <w:bCs/>
          <w:sz w:val="24"/>
          <w:szCs w:val="24"/>
        </w:rPr>
        <w:t xml:space="preserve">Settore: </w:t>
      </w:r>
      <w:r>
        <w:rPr>
          <w:sz w:val="24"/>
          <w:szCs w:val="24"/>
        </w:rPr>
        <w:t>Turismo, Agroindustria/Agroalimentare, Artigianato, Commercio, Agricoltura, Silvicoltura e Pesca, Cultura, Industria, Servizi</w:t>
      </w:r>
    </w:p>
    <w:p w14:paraId="2A2F7FD3" w14:textId="77777777" w:rsidR="00104EFB" w:rsidRDefault="00000000">
      <w:pPr>
        <w:spacing w:line="276" w:lineRule="auto"/>
      </w:pPr>
      <w:r>
        <w:rPr>
          <w:b/>
          <w:bCs/>
          <w:sz w:val="24"/>
          <w:szCs w:val="24"/>
        </w:rPr>
        <w:t xml:space="preserve">Spese finanziate: </w:t>
      </w:r>
      <w:r>
        <w:rPr>
          <w:sz w:val="24"/>
          <w:szCs w:val="24"/>
        </w:rPr>
        <w:t>Attrezzature e macchinari, Risparmio energetico, Servizi, Digitalizzazione, Hardware/Software</w:t>
      </w:r>
    </w:p>
    <w:p w14:paraId="7B477C9E" w14:textId="77777777" w:rsidR="00104EFB" w:rsidRDefault="00000000">
      <w:pPr>
        <w:spacing w:line="276" w:lineRule="auto"/>
      </w:pPr>
      <w:r>
        <w:rPr>
          <w:b/>
          <w:bCs/>
          <w:sz w:val="24"/>
          <w:szCs w:val="24"/>
        </w:rPr>
        <w:t xml:space="preserve">Agevolazione: </w:t>
      </w:r>
      <w:r>
        <w:rPr>
          <w:sz w:val="24"/>
          <w:szCs w:val="24"/>
        </w:rPr>
        <w:t>Contributo a fondo perduto</w:t>
      </w:r>
    </w:p>
    <w:p w14:paraId="0084B7BB" w14:textId="77777777" w:rsidR="00104EFB" w:rsidRDefault="00000000">
      <w:pPr>
        <w:spacing w:line="276" w:lineRule="auto"/>
      </w:pPr>
      <w:r>
        <w:rPr>
          <w:b/>
          <w:bCs/>
          <w:sz w:val="24"/>
          <w:szCs w:val="24"/>
        </w:rPr>
        <w:t xml:space="preserve">Scadenza: </w:t>
      </w:r>
      <w:r>
        <w:rPr>
          <w:sz w:val="24"/>
          <w:szCs w:val="24"/>
        </w:rPr>
        <w:t>22/09/2026</w:t>
      </w:r>
    </w:p>
    <w:p w14:paraId="7E893DFF" w14:textId="77777777" w:rsidR="00104EFB" w:rsidRDefault="00000000">
      <w:pPr>
        <w:spacing w:before="160" w:after="40" w:line="276" w:lineRule="auto"/>
      </w:pPr>
      <w:r>
        <w:rPr>
          <w:b/>
          <w:bCs/>
          <w:sz w:val="24"/>
          <w:szCs w:val="24"/>
        </w:rPr>
        <w:t>Descrizione bando</w:t>
      </w:r>
    </w:p>
    <w:p w14:paraId="721C6143" w14:textId="77777777" w:rsidR="00104EFB" w:rsidRDefault="00000000">
      <w:pPr>
        <w:spacing w:after="120" w:line="276" w:lineRule="auto"/>
      </w:pPr>
      <w:r>
        <w:rPr>
          <w:sz w:val="24"/>
          <w:szCs w:val="24"/>
        </w:rPr>
        <w:t>Con il Bando Voucher Doppia Transizione, la Camera di Commercio di Verona sostiene le micro, piccole e medie imprese della propria circoscrizione territoriale nell'adozione di soluzioni tecnologiche avanzate e nell'attivazione di processi di sostenibilità aziendale, favorendo la digitalizzazione e lo sviluppo di nuove competenze professionali legate alla transizione ecologica.</w:t>
      </w:r>
    </w:p>
    <w:p w14:paraId="45CC35DC" w14:textId="77777777" w:rsidR="00104EFB" w:rsidRDefault="00000000">
      <w:pPr>
        <w:spacing w:before="160" w:after="40" w:line="276" w:lineRule="auto"/>
      </w:pPr>
      <w:r>
        <w:rPr>
          <w:b/>
          <w:bCs/>
          <w:sz w:val="24"/>
          <w:szCs w:val="24"/>
        </w:rPr>
        <w:t>Soggetti beneficiari</w:t>
      </w:r>
    </w:p>
    <w:p w14:paraId="463B0FC4" w14:textId="77777777" w:rsidR="00104EFB" w:rsidRDefault="00000000">
      <w:pPr>
        <w:spacing w:after="120" w:line="276" w:lineRule="auto"/>
      </w:pPr>
      <w:r>
        <w:rPr>
          <w:sz w:val="24"/>
          <w:szCs w:val="24"/>
        </w:rPr>
        <w:t>Al momento della presentazione della domanda, l'impresa deve essere in possesso dei seguenti requisiti:</w:t>
      </w:r>
    </w:p>
    <w:p w14:paraId="62D899AF" w14:textId="77777777" w:rsidR="00104EFB" w:rsidRDefault="00000000">
      <w:pPr>
        <w:pStyle w:val="Paragrafoelenco"/>
        <w:numPr>
          <w:ilvl w:val="0"/>
          <w:numId w:val="2"/>
        </w:numPr>
        <w:spacing w:after="40" w:line="276" w:lineRule="auto"/>
      </w:pPr>
      <w:r>
        <w:rPr>
          <w:sz w:val="24"/>
          <w:szCs w:val="24"/>
        </w:rPr>
        <w:t>essere attiva e regolarmente iscritta al Registro delle Imprese (non sono ammessi i soggetti iscritti solo al REA o ad altri Albi/Ruoli camerali);</w:t>
      </w:r>
    </w:p>
    <w:p w14:paraId="2A8CB35B" w14:textId="77777777" w:rsidR="00104EFB" w:rsidRDefault="00000000">
      <w:pPr>
        <w:pStyle w:val="Paragrafoelenco"/>
        <w:numPr>
          <w:ilvl w:val="0"/>
          <w:numId w:val="2"/>
        </w:numPr>
        <w:spacing w:after="40" w:line="276" w:lineRule="auto"/>
      </w:pPr>
      <w:r>
        <w:rPr>
          <w:sz w:val="24"/>
          <w:szCs w:val="24"/>
        </w:rPr>
        <w:t>avere sede legale e/o unità locale in provincia di Verona;</w:t>
      </w:r>
    </w:p>
    <w:p w14:paraId="72C9694C" w14:textId="77777777" w:rsidR="00104EFB" w:rsidRDefault="00000000">
      <w:pPr>
        <w:pStyle w:val="Paragrafoelenco"/>
        <w:numPr>
          <w:ilvl w:val="0"/>
          <w:numId w:val="2"/>
        </w:numPr>
        <w:spacing w:after="40" w:line="276" w:lineRule="auto"/>
      </w:pPr>
      <w:r>
        <w:rPr>
          <w:sz w:val="24"/>
          <w:szCs w:val="24"/>
        </w:rPr>
        <w:t>aver assolto all'obbligo di stipula di contratti assicurativi a copertura dei danni da eventi catastrofali;</w:t>
      </w:r>
    </w:p>
    <w:p w14:paraId="33D96E23" w14:textId="77777777" w:rsidR="00104EFB" w:rsidRDefault="00000000">
      <w:pPr>
        <w:pStyle w:val="Paragrafoelenco"/>
        <w:numPr>
          <w:ilvl w:val="0"/>
          <w:numId w:val="2"/>
        </w:numPr>
        <w:spacing w:after="40" w:line="276" w:lineRule="auto"/>
      </w:pPr>
      <w:r>
        <w:rPr>
          <w:sz w:val="24"/>
          <w:szCs w:val="24"/>
        </w:rPr>
        <w:t>rientrare nella definizione di micro, piccola e media impresa.</w:t>
      </w:r>
    </w:p>
    <w:p w14:paraId="3763135A" w14:textId="77777777" w:rsidR="00104EFB" w:rsidRDefault="00000000">
      <w:pPr>
        <w:spacing w:after="120" w:line="276" w:lineRule="auto"/>
      </w:pPr>
      <w:r>
        <w:rPr>
          <w:sz w:val="24"/>
          <w:szCs w:val="24"/>
        </w:rPr>
        <w:t>Non possono partecipare le imprese che hanno già ottenuto il contributo del precedente Regolamento "Voucher doppia transizione" 2024 della medesima Camera di Commercio.</w:t>
      </w:r>
    </w:p>
    <w:p w14:paraId="6EEA26FA" w14:textId="77777777" w:rsidR="00104EFB" w:rsidRDefault="00000000">
      <w:pPr>
        <w:spacing w:before="160" w:after="40" w:line="276" w:lineRule="auto"/>
      </w:pPr>
      <w:r>
        <w:rPr>
          <w:b/>
          <w:bCs/>
          <w:sz w:val="24"/>
          <w:szCs w:val="24"/>
        </w:rPr>
        <w:t>Tipologia di interventi ammissibili</w:t>
      </w:r>
    </w:p>
    <w:p w14:paraId="27E6495F" w14:textId="77777777" w:rsidR="00104EFB" w:rsidRDefault="00000000">
      <w:pPr>
        <w:spacing w:after="120" w:line="276" w:lineRule="auto"/>
      </w:pPr>
      <w:r>
        <w:rPr>
          <w:sz w:val="24"/>
          <w:szCs w:val="24"/>
        </w:rPr>
        <w:t>Sono ammissibili le spese per l'acquisto e/o il noleggio delle seguenti tecnologie:</w:t>
      </w:r>
    </w:p>
    <w:p w14:paraId="4899816D" w14:textId="77777777" w:rsidR="00104EFB" w:rsidRDefault="00000000">
      <w:pPr>
        <w:pStyle w:val="Paragrafoelenco"/>
        <w:numPr>
          <w:ilvl w:val="0"/>
          <w:numId w:val="2"/>
        </w:numPr>
        <w:spacing w:after="40" w:line="276" w:lineRule="auto"/>
      </w:pPr>
      <w:r>
        <w:rPr>
          <w:sz w:val="24"/>
          <w:szCs w:val="24"/>
        </w:rPr>
        <w:t>manifattura additiva industriale (stampa 3D) interconnessa ai sistemi gestionali aziendali;</w:t>
      </w:r>
    </w:p>
    <w:p w14:paraId="44070A1D" w14:textId="77777777" w:rsidR="00104EFB" w:rsidRDefault="00000000">
      <w:pPr>
        <w:pStyle w:val="Paragrafoelenco"/>
        <w:numPr>
          <w:ilvl w:val="0"/>
          <w:numId w:val="2"/>
        </w:numPr>
        <w:spacing w:after="40" w:line="276" w:lineRule="auto"/>
      </w:pPr>
      <w:r>
        <w:rPr>
          <w:sz w:val="24"/>
          <w:szCs w:val="24"/>
        </w:rPr>
        <w:t xml:space="preserve">soluzioni di cyber security e business </w:t>
      </w:r>
      <w:proofErr w:type="spellStart"/>
      <w:r>
        <w:rPr>
          <w:sz w:val="24"/>
          <w:szCs w:val="24"/>
        </w:rPr>
        <w:t>continuity</w:t>
      </w:r>
      <w:proofErr w:type="spellEnd"/>
      <w:r>
        <w:rPr>
          <w:sz w:val="24"/>
          <w:szCs w:val="24"/>
        </w:rPr>
        <w:t>;</w:t>
      </w:r>
    </w:p>
    <w:p w14:paraId="5D1BDA5E" w14:textId="77777777" w:rsidR="00104EFB" w:rsidRDefault="00000000">
      <w:pPr>
        <w:pStyle w:val="Paragrafoelenco"/>
        <w:numPr>
          <w:ilvl w:val="0"/>
          <w:numId w:val="2"/>
        </w:numPr>
        <w:spacing w:after="40" w:line="276" w:lineRule="auto"/>
      </w:pPr>
      <w:r>
        <w:rPr>
          <w:sz w:val="24"/>
          <w:szCs w:val="24"/>
        </w:rPr>
        <w:t>intelligenza artificiale applicata all'ottimizzazione dei processi aziendali, nel rispetto del Regolamento UE sull'Intelligenza Artificiale;</w:t>
      </w:r>
    </w:p>
    <w:p w14:paraId="10952E34" w14:textId="77777777" w:rsidR="00104EFB" w:rsidRDefault="00000000">
      <w:pPr>
        <w:pStyle w:val="Paragrafoelenco"/>
        <w:numPr>
          <w:ilvl w:val="0"/>
          <w:numId w:val="2"/>
        </w:numPr>
        <w:spacing w:after="40" w:line="276" w:lineRule="auto"/>
      </w:pPr>
      <w:r>
        <w:rPr>
          <w:sz w:val="24"/>
          <w:szCs w:val="24"/>
        </w:rPr>
        <w:t>infrastrutture per il calcolo ad alte prestazioni (HPC);</w:t>
      </w:r>
    </w:p>
    <w:p w14:paraId="461A4380" w14:textId="77777777" w:rsidR="00104EFB" w:rsidRDefault="00000000">
      <w:pPr>
        <w:pStyle w:val="Paragrafoelenco"/>
        <w:numPr>
          <w:ilvl w:val="0"/>
          <w:numId w:val="2"/>
        </w:numPr>
        <w:spacing w:after="40" w:line="276" w:lineRule="auto"/>
      </w:pPr>
      <w:r>
        <w:rPr>
          <w:sz w:val="24"/>
          <w:szCs w:val="24"/>
        </w:rPr>
        <w:t>robotica avanzata e collaborativa (cobot);</w:t>
      </w:r>
    </w:p>
    <w:p w14:paraId="789C71B1" w14:textId="77777777" w:rsidR="00104EFB" w:rsidRDefault="00000000">
      <w:pPr>
        <w:pStyle w:val="Paragrafoelenco"/>
        <w:numPr>
          <w:ilvl w:val="0"/>
          <w:numId w:val="2"/>
        </w:numPr>
        <w:spacing w:after="40" w:line="276" w:lineRule="auto"/>
      </w:pPr>
      <w:r>
        <w:rPr>
          <w:sz w:val="24"/>
          <w:szCs w:val="24"/>
        </w:rPr>
        <w:t>soluzioni per la gestione integrata dei processi aziendali (ERP, MES, PLM, SCM e tecnologie di tracciamento);</w:t>
      </w:r>
    </w:p>
    <w:p w14:paraId="24C29E98" w14:textId="77777777" w:rsidR="00104EFB" w:rsidRDefault="00000000">
      <w:pPr>
        <w:pStyle w:val="Paragrafoelenco"/>
        <w:numPr>
          <w:ilvl w:val="0"/>
          <w:numId w:val="2"/>
        </w:numPr>
        <w:spacing w:after="40" w:line="276" w:lineRule="auto"/>
      </w:pPr>
      <w:r>
        <w:rPr>
          <w:sz w:val="24"/>
          <w:szCs w:val="24"/>
        </w:rPr>
        <w:lastRenderedPageBreak/>
        <w:t>sistemi digitali per la sostenibilità e la transizione energetica.</w:t>
      </w:r>
    </w:p>
    <w:p w14:paraId="594AFA78" w14:textId="77777777" w:rsidR="00104EFB" w:rsidRDefault="00000000">
      <w:pPr>
        <w:spacing w:after="120" w:line="276" w:lineRule="auto"/>
      </w:pPr>
      <w:r>
        <w:rPr>
          <w:sz w:val="24"/>
          <w:szCs w:val="24"/>
        </w:rPr>
        <w:t>Gli interventi devono essere realizzati e fatturati tra il 1° gennaio e il 31 dicembre 2026.</w:t>
      </w:r>
    </w:p>
    <w:p w14:paraId="2C77B1D9" w14:textId="77777777" w:rsidR="00104EFB" w:rsidRDefault="00000000">
      <w:pPr>
        <w:spacing w:before="160" w:after="40" w:line="276" w:lineRule="auto"/>
      </w:pPr>
      <w:r>
        <w:rPr>
          <w:b/>
          <w:bCs/>
          <w:sz w:val="24"/>
          <w:szCs w:val="24"/>
        </w:rPr>
        <w:t>Entità e forma dell'agevolazione</w:t>
      </w:r>
    </w:p>
    <w:p w14:paraId="06EEAD06" w14:textId="77777777" w:rsidR="00104EFB" w:rsidRDefault="00000000">
      <w:pPr>
        <w:spacing w:after="120" w:line="276" w:lineRule="auto"/>
      </w:pPr>
      <w:r>
        <w:rPr>
          <w:sz w:val="24"/>
          <w:szCs w:val="24"/>
        </w:rPr>
        <w:t>La dotazione finanziaria è pari a € 600.000,00. Il contributo, erogato sotto forma di voucher, copre fino al 50% delle spese ammissibili, con un importo unitario massimo di € 10.000,00 (esclusa premialità) e un investimento minimo di € 4.000,00. Alle imprese iscritte nell'Elenco del Rating di Legalità è riconosciuta una premialità di € 250,00.</w:t>
      </w:r>
    </w:p>
    <w:p w14:paraId="0D7074D5" w14:textId="77777777" w:rsidR="00104EFB" w:rsidRDefault="00000000">
      <w:pPr>
        <w:spacing w:before="160" w:after="40" w:line="276" w:lineRule="auto"/>
      </w:pPr>
      <w:r>
        <w:rPr>
          <w:b/>
          <w:bCs/>
          <w:sz w:val="24"/>
          <w:szCs w:val="24"/>
        </w:rPr>
        <w:t>Scadenza</w:t>
      </w:r>
    </w:p>
    <w:p w14:paraId="2E3EC4F4" w14:textId="324A21B2" w:rsidR="009B5465" w:rsidRDefault="00000000">
      <w:pPr>
        <w:spacing w:after="120" w:line="276" w:lineRule="auto"/>
        <w:rPr>
          <w:sz w:val="24"/>
          <w:szCs w:val="24"/>
        </w:rPr>
      </w:pPr>
      <w:r>
        <w:rPr>
          <w:sz w:val="24"/>
          <w:szCs w:val="24"/>
        </w:rPr>
        <w:t xml:space="preserve">Dalle ore 10:00 dell'8 luglio 2026 sarà possibile compilare la domanda in piattaforma; la presentazione potrà avvenire dalle ore 9:00 del 15 settembre alle ore 16:00 del 22 settembre 2026, tramite la piattaforma </w:t>
      </w:r>
      <w:proofErr w:type="spellStart"/>
      <w:r>
        <w:rPr>
          <w:sz w:val="24"/>
          <w:szCs w:val="24"/>
        </w:rPr>
        <w:t>ReStart</w:t>
      </w:r>
      <w:proofErr w:type="spellEnd"/>
      <w:r>
        <w:rPr>
          <w:sz w:val="24"/>
          <w:szCs w:val="24"/>
        </w:rPr>
        <w:t xml:space="preserve"> di Infocamere.</w:t>
      </w:r>
    </w:p>
    <w:p w14:paraId="60FB805B" w14:textId="77777777" w:rsidR="009B5465" w:rsidRDefault="009B5465">
      <w:pPr>
        <w:rPr>
          <w:sz w:val="24"/>
          <w:szCs w:val="24"/>
        </w:rPr>
      </w:pPr>
      <w:r>
        <w:rPr>
          <w:sz w:val="24"/>
          <w:szCs w:val="24"/>
        </w:rPr>
        <w:br w:type="page"/>
      </w:r>
    </w:p>
    <w:p w14:paraId="36169480" w14:textId="77777777" w:rsidR="00073483" w:rsidRDefault="00073483" w:rsidP="00073483">
      <w:pPr>
        <w:spacing w:after="160"/>
        <w:jc w:val="center"/>
        <w:rPr>
          <w:b/>
          <w:bCs/>
          <w:kern w:val="36"/>
          <w:sz w:val="36"/>
          <w:szCs w:val="36"/>
        </w:rPr>
      </w:pPr>
    </w:p>
    <w:p w14:paraId="1B4BB3D7" w14:textId="77777777" w:rsidR="00073483" w:rsidRDefault="00073483" w:rsidP="00073483">
      <w:pPr>
        <w:spacing w:after="160"/>
        <w:jc w:val="center"/>
        <w:rPr>
          <w:b/>
          <w:bCs/>
          <w:kern w:val="36"/>
          <w:sz w:val="36"/>
          <w:szCs w:val="36"/>
        </w:rPr>
      </w:pPr>
    </w:p>
    <w:p w14:paraId="423F0191" w14:textId="77777777" w:rsidR="00073483" w:rsidRDefault="00073483" w:rsidP="00073483">
      <w:pPr>
        <w:spacing w:after="160"/>
        <w:jc w:val="center"/>
        <w:rPr>
          <w:b/>
          <w:bCs/>
          <w:kern w:val="36"/>
          <w:sz w:val="36"/>
          <w:szCs w:val="36"/>
        </w:rPr>
      </w:pPr>
    </w:p>
    <w:p w14:paraId="062BF5F0" w14:textId="77777777" w:rsidR="00073483" w:rsidRDefault="00073483" w:rsidP="00073483">
      <w:pPr>
        <w:spacing w:after="160"/>
        <w:jc w:val="center"/>
        <w:rPr>
          <w:b/>
          <w:bCs/>
          <w:kern w:val="36"/>
          <w:sz w:val="36"/>
          <w:szCs w:val="36"/>
        </w:rPr>
      </w:pPr>
    </w:p>
    <w:p w14:paraId="5F86BEFE" w14:textId="77777777" w:rsidR="00073483" w:rsidRDefault="00073483" w:rsidP="00073483">
      <w:pPr>
        <w:spacing w:after="160"/>
        <w:jc w:val="center"/>
        <w:rPr>
          <w:b/>
          <w:bCs/>
          <w:kern w:val="36"/>
          <w:sz w:val="36"/>
          <w:szCs w:val="36"/>
        </w:rPr>
      </w:pPr>
    </w:p>
    <w:p w14:paraId="4F5A0910" w14:textId="77777777" w:rsidR="00073483" w:rsidRDefault="00073483" w:rsidP="00073483">
      <w:pPr>
        <w:spacing w:after="160"/>
        <w:jc w:val="center"/>
        <w:rPr>
          <w:b/>
          <w:bCs/>
          <w:kern w:val="36"/>
          <w:sz w:val="36"/>
          <w:szCs w:val="36"/>
        </w:rPr>
      </w:pPr>
    </w:p>
    <w:p w14:paraId="4C1A8F24" w14:textId="77777777" w:rsidR="00073483" w:rsidRDefault="00073483" w:rsidP="00073483">
      <w:pPr>
        <w:spacing w:after="160"/>
        <w:jc w:val="center"/>
        <w:rPr>
          <w:b/>
          <w:bCs/>
          <w:kern w:val="36"/>
          <w:sz w:val="36"/>
          <w:szCs w:val="36"/>
        </w:rPr>
      </w:pPr>
    </w:p>
    <w:p w14:paraId="31F23A3C" w14:textId="77777777" w:rsidR="00073483" w:rsidRDefault="00073483" w:rsidP="00073483">
      <w:pPr>
        <w:spacing w:after="160"/>
        <w:jc w:val="center"/>
        <w:rPr>
          <w:b/>
          <w:bCs/>
          <w:kern w:val="36"/>
          <w:sz w:val="36"/>
          <w:szCs w:val="36"/>
        </w:rPr>
      </w:pPr>
    </w:p>
    <w:p w14:paraId="34B0E7B0" w14:textId="77777777" w:rsidR="00073483" w:rsidRDefault="00073483" w:rsidP="00073483">
      <w:pPr>
        <w:spacing w:after="160"/>
        <w:jc w:val="center"/>
        <w:rPr>
          <w:b/>
          <w:bCs/>
          <w:kern w:val="36"/>
          <w:sz w:val="36"/>
          <w:szCs w:val="36"/>
        </w:rPr>
      </w:pPr>
    </w:p>
    <w:p w14:paraId="01B52741" w14:textId="77777777" w:rsidR="00073483" w:rsidRDefault="00073483" w:rsidP="00073483">
      <w:pPr>
        <w:spacing w:after="160"/>
        <w:jc w:val="center"/>
        <w:rPr>
          <w:b/>
          <w:bCs/>
          <w:kern w:val="36"/>
          <w:sz w:val="36"/>
          <w:szCs w:val="36"/>
        </w:rPr>
      </w:pPr>
    </w:p>
    <w:p w14:paraId="1DAF93B3" w14:textId="77777777" w:rsidR="00073483" w:rsidRDefault="00073483" w:rsidP="00073483">
      <w:pPr>
        <w:jc w:val="center"/>
        <w:rPr>
          <w:b/>
          <w:noProof/>
          <w:color w:val="566A89"/>
          <w:sz w:val="72"/>
          <w:szCs w:val="72"/>
        </w:rPr>
      </w:pPr>
      <w:r w:rsidRPr="00855C95">
        <w:rPr>
          <w:b/>
          <w:noProof/>
          <w:color w:val="566A89"/>
          <w:sz w:val="72"/>
          <w:szCs w:val="72"/>
        </w:rPr>
        <w:t>REPORT BANDI</w:t>
      </w:r>
    </w:p>
    <w:p w14:paraId="73C1FE83" w14:textId="77777777" w:rsidR="00073483" w:rsidRDefault="00073483" w:rsidP="00073483">
      <w:pPr>
        <w:jc w:val="center"/>
        <w:rPr>
          <w:b/>
          <w:noProof/>
          <w:color w:val="566A89"/>
          <w:sz w:val="72"/>
          <w:szCs w:val="72"/>
        </w:rPr>
      </w:pPr>
      <w:r>
        <w:rPr>
          <w:b/>
          <w:noProof/>
          <w:color w:val="566A89"/>
          <w:sz w:val="72"/>
          <w:szCs w:val="72"/>
        </w:rPr>
        <w:t>FRIULI VENEZIA-GIULIA</w:t>
      </w:r>
    </w:p>
    <w:p w14:paraId="744DD92E" w14:textId="77777777" w:rsidR="00073483" w:rsidRDefault="00073483" w:rsidP="00073483">
      <w:pPr>
        <w:rPr>
          <w:b/>
          <w:bCs/>
          <w:kern w:val="36"/>
          <w:sz w:val="36"/>
          <w:szCs w:val="36"/>
        </w:rPr>
      </w:pPr>
    </w:p>
    <w:p w14:paraId="6991A1A2" w14:textId="77777777" w:rsidR="00073483" w:rsidRDefault="00073483" w:rsidP="00073483">
      <w:pPr>
        <w:rPr>
          <w:b/>
          <w:bCs/>
          <w:kern w:val="36"/>
          <w:sz w:val="36"/>
          <w:szCs w:val="36"/>
        </w:rPr>
      </w:pPr>
    </w:p>
    <w:p w14:paraId="12F2C1A9" w14:textId="77777777" w:rsidR="00073483" w:rsidRDefault="00073483" w:rsidP="00073483">
      <w:pPr>
        <w:rPr>
          <w:b/>
          <w:bCs/>
          <w:kern w:val="36"/>
          <w:sz w:val="36"/>
          <w:szCs w:val="36"/>
        </w:rPr>
      </w:pPr>
    </w:p>
    <w:p w14:paraId="2E455D3C" w14:textId="77777777" w:rsidR="00073483" w:rsidRDefault="00073483">
      <w:pPr>
        <w:rPr>
          <w:b/>
          <w:bCs/>
          <w:sz w:val="36"/>
          <w:szCs w:val="36"/>
        </w:rPr>
      </w:pPr>
    </w:p>
    <w:p w14:paraId="37CFE6DD" w14:textId="219A0F30" w:rsidR="009B5465" w:rsidRDefault="009B5465">
      <w:pPr>
        <w:rPr>
          <w:b/>
          <w:bCs/>
          <w:sz w:val="36"/>
          <w:szCs w:val="36"/>
        </w:rPr>
      </w:pPr>
      <w:r>
        <w:rPr>
          <w:b/>
          <w:bCs/>
          <w:sz w:val="36"/>
          <w:szCs w:val="36"/>
        </w:rPr>
        <w:br w:type="page"/>
      </w:r>
    </w:p>
    <w:p w14:paraId="3916999C" w14:textId="2B780E78" w:rsidR="00104EFB" w:rsidRDefault="00000000">
      <w:pPr>
        <w:pageBreakBefore/>
        <w:spacing w:after="120" w:line="276" w:lineRule="auto"/>
      </w:pPr>
      <w:r>
        <w:rPr>
          <w:b/>
          <w:bCs/>
          <w:sz w:val="36"/>
          <w:szCs w:val="36"/>
        </w:rPr>
        <w:lastRenderedPageBreak/>
        <w:t>L.R. 3/2025. Finanziamento a fondo perduto a sostegno delle associazioni combattentistiche e d'arma, delle forze dell'ordine, dei vigili del fuoco e della polizia locale – Anno 2026.</w:t>
      </w:r>
    </w:p>
    <w:p w14:paraId="330FCEC3" w14:textId="77777777" w:rsidR="00104EFB" w:rsidRDefault="00000000">
      <w:pPr>
        <w:spacing w:line="276" w:lineRule="auto"/>
      </w:pPr>
      <w:r>
        <w:rPr>
          <w:b/>
          <w:bCs/>
          <w:sz w:val="24"/>
          <w:szCs w:val="24"/>
        </w:rPr>
        <w:t xml:space="preserve">Area Geografica: </w:t>
      </w:r>
      <w:r>
        <w:rPr>
          <w:sz w:val="24"/>
          <w:szCs w:val="24"/>
        </w:rPr>
        <w:t>Friuli-Venezia-Giulia</w:t>
      </w:r>
    </w:p>
    <w:p w14:paraId="007BE78F" w14:textId="77777777" w:rsidR="00104EFB" w:rsidRDefault="00000000">
      <w:pPr>
        <w:spacing w:line="276" w:lineRule="auto"/>
      </w:pPr>
      <w:r>
        <w:rPr>
          <w:b/>
          <w:bCs/>
          <w:sz w:val="24"/>
          <w:szCs w:val="24"/>
        </w:rPr>
        <w:t xml:space="preserve">Beneficiario: </w:t>
      </w:r>
      <w:r>
        <w:rPr>
          <w:sz w:val="24"/>
          <w:szCs w:val="24"/>
        </w:rPr>
        <w:t>Associazione-Ente Non profit/Terzo settore/Impresa e Cooperativa sociale</w:t>
      </w:r>
    </w:p>
    <w:p w14:paraId="2C6F0ED3" w14:textId="77777777" w:rsidR="00104EFB" w:rsidRDefault="00000000">
      <w:pPr>
        <w:spacing w:line="276" w:lineRule="auto"/>
      </w:pPr>
      <w:r>
        <w:rPr>
          <w:b/>
          <w:bCs/>
          <w:sz w:val="24"/>
          <w:szCs w:val="24"/>
        </w:rPr>
        <w:t xml:space="preserve">Settore: </w:t>
      </w:r>
      <w:r>
        <w:rPr>
          <w:sz w:val="24"/>
          <w:szCs w:val="24"/>
        </w:rPr>
        <w:t>Cultura, Servizi</w:t>
      </w:r>
    </w:p>
    <w:p w14:paraId="3B987F22" w14:textId="77777777" w:rsidR="00104EFB" w:rsidRDefault="00000000">
      <w:pPr>
        <w:spacing w:line="276" w:lineRule="auto"/>
      </w:pPr>
      <w:r>
        <w:rPr>
          <w:b/>
          <w:bCs/>
          <w:sz w:val="24"/>
          <w:szCs w:val="24"/>
        </w:rPr>
        <w:t xml:space="preserve">Spese finanziate: </w:t>
      </w:r>
      <w:r>
        <w:rPr>
          <w:sz w:val="24"/>
          <w:szCs w:val="24"/>
        </w:rPr>
        <w:t>Attrezzature e macchinari, Consulenze, Opere edili e impianti, Pubblicità/Promozione/Marketing, Servizi, Spese generali</w:t>
      </w:r>
    </w:p>
    <w:p w14:paraId="64520F75" w14:textId="77777777" w:rsidR="00104EFB" w:rsidRDefault="00000000">
      <w:pPr>
        <w:spacing w:line="276" w:lineRule="auto"/>
      </w:pPr>
      <w:r>
        <w:rPr>
          <w:b/>
          <w:bCs/>
          <w:sz w:val="24"/>
          <w:szCs w:val="24"/>
        </w:rPr>
        <w:t xml:space="preserve">Agevolazione: </w:t>
      </w:r>
      <w:r>
        <w:rPr>
          <w:sz w:val="24"/>
          <w:szCs w:val="24"/>
        </w:rPr>
        <w:t>Contributo a fondo perduto</w:t>
      </w:r>
    </w:p>
    <w:p w14:paraId="3B27E467" w14:textId="77777777" w:rsidR="00104EFB" w:rsidRDefault="00000000">
      <w:pPr>
        <w:spacing w:line="276" w:lineRule="auto"/>
      </w:pPr>
      <w:r>
        <w:rPr>
          <w:b/>
          <w:bCs/>
          <w:sz w:val="24"/>
          <w:szCs w:val="24"/>
        </w:rPr>
        <w:t xml:space="preserve">Scadenza: </w:t>
      </w:r>
      <w:r>
        <w:rPr>
          <w:sz w:val="24"/>
          <w:szCs w:val="24"/>
        </w:rPr>
        <w:t>30/09/2026</w:t>
      </w:r>
    </w:p>
    <w:p w14:paraId="047228A6" w14:textId="77777777" w:rsidR="00104EFB" w:rsidRDefault="00000000">
      <w:pPr>
        <w:spacing w:before="160" w:after="40" w:line="276" w:lineRule="auto"/>
      </w:pPr>
      <w:r>
        <w:rPr>
          <w:b/>
          <w:bCs/>
          <w:sz w:val="24"/>
          <w:szCs w:val="24"/>
        </w:rPr>
        <w:t>Descrizione bando</w:t>
      </w:r>
    </w:p>
    <w:p w14:paraId="2A8E2AFE" w14:textId="77777777" w:rsidR="00104EFB" w:rsidRDefault="00000000">
      <w:pPr>
        <w:spacing w:after="120" w:line="276" w:lineRule="auto"/>
      </w:pPr>
      <w:r>
        <w:rPr>
          <w:sz w:val="24"/>
          <w:szCs w:val="24"/>
        </w:rPr>
        <w:t>Il bando sostiene le associazioni beneficiarie nella realizzazione di progetti, programmi di attività o iniziative previste dai rispettivi statuti sul territorio regionale, distinguendo tra la Linea A "Parte Corrente" (raduni, cerimonie, manifestazioni, mostre, convegni e divulgazione storico-documentale anche nelle scuole) e la Linea B "Parte Capitale" (manutenzione, recupero, restauro e realizzazione di lapidi e monumenti celebrativi della memoria storica).</w:t>
      </w:r>
    </w:p>
    <w:p w14:paraId="2B141F14" w14:textId="77777777" w:rsidR="00104EFB" w:rsidRDefault="00000000">
      <w:pPr>
        <w:spacing w:before="160" w:after="40" w:line="276" w:lineRule="auto"/>
      </w:pPr>
      <w:r>
        <w:rPr>
          <w:b/>
          <w:bCs/>
          <w:sz w:val="24"/>
          <w:szCs w:val="24"/>
        </w:rPr>
        <w:t>Soggetti beneficiari</w:t>
      </w:r>
    </w:p>
    <w:p w14:paraId="3DF8FCB6" w14:textId="77777777" w:rsidR="00104EFB" w:rsidRDefault="00000000">
      <w:pPr>
        <w:spacing w:after="120" w:line="276" w:lineRule="auto"/>
      </w:pPr>
      <w:r>
        <w:rPr>
          <w:sz w:val="24"/>
          <w:szCs w:val="24"/>
        </w:rPr>
        <w:t>Possono accedere al contributo:</w:t>
      </w:r>
    </w:p>
    <w:p w14:paraId="14039FAC" w14:textId="77777777" w:rsidR="00104EFB" w:rsidRDefault="00000000">
      <w:pPr>
        <w:pStyle w:val="Paragrafoelenco"/>
        <w:numPr>
          <w:ilvl w:val="0"/>
          <w:numId w:val="2"/>
        </w:numPr>
        <w:spacing w:after="40" w:line="276" w:lineRule="auto"/>
      </w:pPr>
      <w:r>
        <w:rPr>
          <w:sz w:val="24"/>
          <w:szCs w:val="24"/>
        </w:rPr>
        <w:t>le associazioni combattentistiche e d'arma;</w:t>
      </w:r>
    </w:p>
    <w:p w14:paraId="6A113CE2" w14:textId="77777777" w:rsidR="00104EFB" w:rsidRDefault="00000000">
      <w:pPr>
        <w:pStyle w:val="Paragrafoelenco"/>
        <w:numPr>
          <w:ilvl w:val="0"/>
          <w:numId w:val="2"/>
        </w:numPr>
        <w:spacing w:after="40" w:line="276" w:lineRule="auto"/>
      </w:pPr>
      <w:r>
        <w:rPr>
          <w:sz w:val="24"/>
          <w:szCs w:val="24"/>
        </w:rPr>
        <w:t>le associazioni delle forze dell'ordine;</w:t>
      </w:r>
    </w:p>
    <w:p w14:paraId="32599B2B" w14:textId="77777777" w:rsidR="00104EFB" w:rsidRDefault="00000000">
      <w:pPr>
        <w:pStyle w:val="Paragrafoelenco"/>
        <w:numPr>
          <w:ilvl w:val="0"/>
          <w:numId w:val="2"/>
        </w:numPr>
        <w:spacing w:after="40" w:line="276" w:lineRule="auto"/>
      </w:pPr>
      <w:r>
        <w:rPr>
          <w:sz w:val="24"/>
          <w:szCs w:val="24"/>
        </w:rPr>
        <w:t>l'Associazione Nazionale Forestali (A.N.FOR) e le sue articolazioni regionali;</w:t>
      </w:r>
    </w:p>
    <w:p w14:paraId="32A29E22" w14:textId="77777777" w:rsidR="00104EFB" w:rsidRDefault="00000000">
      <w:pPr>
        <w:pStyle w:val="Paragrafoelenco"/>
        <w:numPr>
          <w:ilvl w:val="0"/>
          <w:numId w:val="2"/>
        </w:numPr>
        <w:spacing w:after="40" w:line="276" w:lineRule="auto"/>
      </w:pPr>
      <w:r>
        <w:rPr>
          <w:sz w:val="24"/>
          <w:szCs w:val="24"/>
        </w:rPr>
        <w:t>le associazioni costituite da appartenenti o ex appartenenti al Corpo forestale regionale;</w:t>
      </w:r>
    </w:p>
    <w:p w14:paraId="23994C34" w14:textId="77777777" w:rsidR="00104EFB" w:rsidRDefault="00000000">
      <w:pPr>
        <w:pStyle w:val="Paragrafoelenco"/>
        <w:numPr>
          <w:ilvl w:val="0"/>
          <w:numId w:val="2"/>
        </w:numPr>
        <w:spacing w:after="40" w:line="276" w:lineRule="auto"/>
      </w:pPr>
      <w:r>
        <w:rPr>
          <w:sz w:val="24"/>
          <w:szCs w:val="24"/>
        </w:rPr>
        <w:t>le associazioni dei vigili del fuoco;</w:t>
      </w:r>
    </w:p>
    <w:p w14:paraId="4B0D362A" w14:textId="77777777" w:rsidR="00104EFB" w:rsidRDefault="00000000">
      <w:pPr>
        <w:pStyle w:val="Paragrafoelenco"/>
        <w:numPr>
          <w:ilvl w:val="0"/>
          <w:numId w:val="2"/>
        </w:numPr>
        <w:spacing w:after="40" w:line="276" w:lineRule="auto"/>
      </w:pPr>
      <w:r>
        <w:rPr>
          <w:sz w:val="24"/>
          <w:szCs w:val="24"/>
        </w:rPr>
        <w:t>le associazioni della polizia locale.</w:t>
      </w:r>
    </w:p>
    <w:p w14:paraId="54E3C9D7" w14:textId="77777777" w:rsidR="00104EFB" w:rsidRDefault="00000000">
      <w:pPr>
        <w:spacing w:before="160" w:after="40" w:line="276" w:lineRule="auto"/>
      </w:pPr>
      <w:r>
        <w:rPr>
          <w:b/>
          <w:bCs/>
          <w:sz w:val="24"/>
          <w:szCs w:val="24"/>
        </w:rPr>
        <w:t>Tipologia di interventi ammissibili</w:t>
      </w:r>
    </w:p>
    <w:p w14:paraId="41C31C1D" w14:textId="77777777" w:rsidR="00104EFB" w:rsidRDefault="00000000">
      <w:pPr>
        <w:spacing w:after="120" w:line="276" w:lineRule="auto"/>
      </w:pPr>
      <w:r>
        <w:rPr>
          <w:sz w:val="24"/>
          <w:szCs w:val="24"/>
        </w:rPr>
        <w:t>Sono previste due linee di intervento:</w:t>
      </w:r>
    </w:p>
    <w:p w14:paraId="751A6AA9" w14:textId="77777777" w:rsidR="00104EFB" w:rsidRDefault="00000000">
      <w:pPr>
        <w:pStyle w:val="Paragrafoelenco"/>
        <w:numPr>
          <w:ilvl w:val="0"/>
          <w:numId w:val="2"/>
        </w:numPr>
        <w:spacing w:after="40" w:line="276" w:lineRule="auto"/>
      </w:pPr>
      <w:r>
        <w:rPr>
          <w:sz w:val="24"/>
          <w:szCs w:val="24"/>
        </w:rPr>
        <w:t>Linea A – Parte Corrente: organizzazione di raduni nazionali, regionali, provinciali e locali; organizzazione di cerimonie, manifestazioni, mostre e convegni celebrativi; divulgazione di materiale storico-documentale e incontri nelle scuole;</w:t>
      </w:r>
    </w:p>
    <w:p w14:paraId="117AC557" w14:textId="77777777" w:rsidR="00104EFB" w:rsidRDefault="00000000">
      <w:pPr>
        <w:pStyle w:val="Paragrafoelenco"/>
        <w:numPr>
          <w:ilvl w:val="0"/>
          <w:numId w:val="2"/>
        </w:numPr>
        <w:spacing w:after="40" w:line="276" w:lineRule="auto"/>
      </w:pPr>
      <w:r>
        <w:rPr>
          <w:sz w:val="24"/>
          <w:szCs w:val="24"/>
        </w:rPr>
        <w:t>Linea B – Parte Capitale: manutenzione, recupero, restauro e realizzazione di lapidi e monumenti celebrativi, incluse le opere per l'accessibilità.</w:t>
      </w:r>
    </w:p>
    <w:p w14:paraId="2DF15C78" w14:textId="77777777" w:rsidR="00104EFB" w:rsidRDefault="00000000">
      <w:pPr>
        <w:spacing w:after="120" w:line="276" w:lineRule="auto"/>
      </w:pPr>
      <w:r>
        <w:rPr>
          <w:sz w:val="24"/>
          <w:szCs w:val="24"/>
        </w:rPr>
        <w:t xml:space="preserve">Tra le spese ammissibili rientrano, per la Linea A, i costi di personale, logistici e di allestimento, l'acquisto di beni strumentali (nel limite del 10% del contributo), le spese di pubblicazione e divulgazione, la gestione degli spazi, i momenti conviviali (max 30%) e le spese generali forfettarie (max 5%); per la Linea B, gli interventi tecnici di restauro, le spese </w:t>
      </w:r>
      <w:r>
        <w:rPr>
          <w:sz w:val="24"/>
          <w:szCs w:val="24"/>
        </w:rPr>
        <w:lastRenderedPageBreak/>
        <w:t>professionali, i materiali edili specifici e gli oneri amministrativi. Le spese devono essere sostenute dal 1° gennaio 2026.</w:t>
      </w:r>
    </w:p>
    <w:p w14:paraId="1F753479" w14:textId="77777777" w:rsidR="00104EFB" w:rsidRDefault="00000000">
      <w:pPr>
        <w:spacing w:before="160" w:after="40" w:line="276" w:lineRule="auto"/>
      </w:pPr>
      <w:r>
        <w:rPr>
          <w:b/>
          <w:bCs/>
          <w:sz w:val="24"/>
          <w:szCs w:val="24"/>
        </w:rPr>
        <w:t>Entità e forma dell'agevolazione</w:t>
      </w:r>
    </w:p>
    <w:p w14:paraId="6E6AC75E" w14:textId="77777777" w:rsidR="00104EFB" w:rsidRDefault="00000000">
      <w:pPr>
        <w:spacing w:after="120" w:line="276" w:lineRule="auto"/>
      </w:pPr>
      <w:r>
        <w:rPr>
          <w:sz w:val="24"/>
          <w:szCs w:val="24"/>
        </w:rPr>
        <w:t>La dotazione 2026 è pari a € 700.000,00, suddivisa in € 350.000,00 per la Linea A e € 350.000,00 per la Linea B. Il contributo copre il 100% della spesa ammissibile. Ogni associazione può presentare al massimo due domande (una per linea). Gli importi variano da un minimo di € 1.500,00 a un massimo di € 20.000,00 per la Linea A, a seconda della tipologia di iniziativa, e da € 5.000,00 a € 65.000,00 per la Linea B.</w:t>
      </w:r>
    </w:p>
    <w:p w14:paraId="116F50F2" w14:textId="77777777" w:rsidR="00104EFB" w:rsidRDefault="00000000">
      <w:pPr>
        <w:spacing w:before="160" w:after="40" w:line="276" w:lineRule="auto"/>
      </w:pPr>
      <w:r>
        <w:rPr>
          <w:b/>
          <w:bCs/>
          <w:sz w:val="24"/>
          <w:szCs w:val="24"/>
        </w:rPr>
        <w:t>Scadenza</w:t>
      </w:r>
    </w:p>
    <w:p w14:paraId="768107B0" w14:textId="77777777" w:rsidR="00104EFB" w:rsidRDefault="00000000">
      <w:pPr>
        <w:spacing w:after="120" w:line="276" w:lineRule="auto"/>
      </w:pPr>
      <w:r>
        <w:rPr>
          <w:sz w:val="24"/>
          <w:szCs w:val="24"/>
        </w:rPr>
        <w:t>Linea A (Parte Corrente): presentazione dal 10 luglio al 30 settembre 2026. Linea B (Parte Capitale): presentazione dal 20 luglio al 30 settembre 2026.</w:t>
      </w:r>
    </w:p>
    <w:p w14:paraId="4F10D87B" w14:textId="77777777" w:rsidR="00104EFB" w:rsidRDefault="00000000">
      <w:pPr>
        <w:pageBreakBefore/>
        <w:spacing w:after="120" w:line="276" w:lineRule="auto"/>
      </w:pPr>
      <w:proofErr w:type="spellStart"/>
      <w:r>
        <w:rPr>
          <w:b/>
          <w:bCs/>
          <w:sz w:val="36"/>
          <w:szCs w:val="36"/>
        </w:rPr>
        <w:lastRenderedPageBreak/>
        <w:t>L.r</w:t>
      </w:r>
      <w:proofErr w:type="spellEnd"/>
      <w:r>
        <w:rPr>
          <w:b/>
          <w:bCs/>
          <w:sz w:val="36"/>
          <w:szCs w:val="36"/>
        </w:rPr>
        <w:t>. n. 19/2025. Finanziamento a fondo perduto per l'acquisto di divise e strumenti per le bande musicali.</w:t>
      </w:r>
    </w:p>
    <w:p w14:paraId="544DD61A" w14:textId="77777777" w:rsidR="00104EFB" w:rsidRDefault="00000000">
      <w:pPr>
        <w:spacing w:line="276" w:lineRule="auto"/>
      </w:pPr>
      <w:r>
        <w:rPr>
          <w:b/>
          <w:bCs/>
          <w:sz w:val="24"/>
          <w:szCs w:val="24"/>
        </w:rPr>
        <w:t xml:space="preserve">Area Geografica: </w:t>
      </w:r>
      <w:r>
        <w:rPr>
          <w:sz w:val="24"/>
          <w:szCs w:val="24"/>
        </w:rPr>
        <w:t>Friuli-Venezia-Giulia</w:t>
      </w:r>
    </w:p>
    <w:p w14:paraId="491B811B" w14:textId="77777777" w:rsidR="00104EFB" w:rsidRDefault="00000000">
      <w:pPr>
        <w:spacing w:line="276" w:lineRule="auto"/>
      </w:pPr>
      <w:r>
        <w:rPr>
          <w:b/>
          <w:bCs/>
          <w:sz w:val="24"/>
          <w:szCs w:val="24"/>
        </w:rPr>
        <w:t xml:space="preserve">Beneficiario: </w:t>
      </w:r>
      <w:r>
        <w:rPr>
          <w:sz w:val="24"/>
          <w:szCs w:val="24"/>
        </w:rPr>
        <w:t>Associazione-Ente Non profit/Terzo settore/Impresa e Cooperativa sociale</w:t>
      </w:r>
    </w:p>
    <w:p w14:paraId="3F34C499" w14:textId="77777777" w:rsidR="00104EFB" w:rsidRDefault="00000000">
      <w:pPr>
        <w:spacing w:line="276" w:lineRule="auto"/>
      </w:pPr>
      <w:r>
        <w:rPr>
          <w:b/>
          <w:bCs/>
          <w:sz w:val="24"/>
          <w:szCs w:val="24"/>
        </w:rPr>
        <w:t xml:space="preserve">Settore: </w:t>
      </w:r>
      <w:r>
        <w:rPr>
          <w:sz w:val="24"/>
          <w:szCs w:val="24"/>
        </w:rPr>
        <w:t>Cultura, Servizi</w:t>
      </w:r>
    </w:p>
    <w:p w14:paraId="6666E89D" w14:textId="77777777" w:rsidR="00104EFB" w:rsidRDefault="00000000">
      <w:pPr>
        <w:spacing w:line="276" w:lineRule="auto"/>
      </w:pPr>
      <w:r>
        <w:rPr>
          <w:b/>
          <w:bCs/>
          <w:sz w:val="24"/>
          <w:szCs w:val="24"/>
        </w:rPr>
        <w:t xml:space="preserve">Spese finanziate: </w:t>
      </w:r>
      <w:r>
        <w:rPr>
          <w:sz w:val="24"/>
          <w:szCs w:val="24"/>
        </w:rPr>
        <w:t>Attrezzature e macchinari</w:t>
      </w:r>
    </w:p>
    <w:p w14:paraId="14F6B05F" w14:textId="77777777" w:rsidR="00104EFB" w:rsidRDefault="00000000">
      <w:pPr>
        <w:spacing w:line="276" w:lineRule="auto"/>
      </w:pPr>
      <w:r>
        <w:rPr>
          <w:b/>
          <w:bCs/>
          <w:sz w:val="24"/>
          <w:szCs w:val="24"/>
        </w:rPr>
        <w:t xml:space="preserve">Agevolazione: </w:t>
      </w:r>
      <w:r>
        <w:rPr>
          <w:sz w:val="24"/>
          <w:szCs w:val="24"/>
        </w:rPr>
        <w:t>Contributo a fondo perduto</w:t>
      </w:r>
    </w:p>
    <w:p w14:paraId="56D8DE1D" w14:textId="77777777" w:rsidR="00104EFB" w:rsidRDefault="00000000">
      <w:pPr>
        <w:spacing w:line="276" w:lineRule="auto"/>
      </w:pPr>
      <w:r>
        <w:rPr>
          <w:b/>
          <w:bCs/>
          <w:sz w:val="24"/>
          <w:szCs w:val="24"/>
        </w:rPr>
        <w:t xml:space="preserve">Scadenza: </w:t>
      </w:r>
      <w:r>
        <w:rPr>
          <w:sz w:val="24"/>
          <w:szCs w:val="24"/>
        </w:rPr>
        <w:t>29/10/2026</w:t>
      </w:r>
    </w:p>
    <w:p w14:paraId="58CDE1D0" w14:textId="77777777" w:rsidR="00104EFB" w:rsidRDefault="00000000">
      <w:pPr>
        <w:spacing w:before="160" w:after="40" w:line="276" w:lineRule="auto"/>
      </w:pPr>
      <w:r>
        <w:rPr>
          <w:b/>
          <w:bCs/>
          <w:sz w:val="24"/>
          <w:szCs w:val="24"/>
        </w:rPr>
        <w:t>Descrizione bando</w:t>
      </w:r>
    </w:p>
    <w:p w14:paraId="6D5CDC40" w14:textId="77777777" w:rsidR="00104EFB" w:rsidRDefault="00000000">
      <w:pPr>
        <w:spacing w:after="120" w:line="276" w:lineRule="auto"/>
      </w:pPr>
      <w:r>
        <w:rPr>
          <w:sz w:val="24"/>
          <w:szCs w:val="24"/>
        </w:rPr>
        <w:t>Il bando sostiene le bande musicali del territorio regionale attraverso contributi destinati all'acquisto di divise, per uniformare l'aspetto della banda durante le esibizioni, e di strumenti musicali a fiato e a percussione.</w:t>
      </w:r>
    </w:p>
    <w:p w14:paraId="1E7A6E7A" w14:textId="77777777" w:rsidR="00104EFB" w:rsidRDefault="00000000">
      <w:pPr>
        <w:spacing w:before="160" w:after="40" w:line="276" w:lineRule="auto"/>
      </w:pPr>
      <w:r>
        <w:rPr>
          <w:b/>
          <w:bCs/>
          <w:sz w:val="24"/>
          <w:szCs w:val="24"/>
        </w:rPr>
        <w:t>Soggetti beneficiari</w:t>
      </w:r>
    </w:p>
    <w:p w14:paraId="59ECEF19" w14:textId="77777777" w:rsidR="00104EFB" w:rsidRDefault="00000000">
      <w:pPr>
        <w:spacing w:after="120" w:line="276" w:lineRule="auto"/>
      </w:pPr>
      <w:r>
        <w:rPr>
          <w:sz w:val="24"/>
          <w:szCs w:val="24"/>
        </w:rPr>
        <w:t>Possono beneficiare del contributo i soggetti privati, diversi dalle persone fisiche, senza finalità di lucro, che abbiano tra gli scopi statutari l'attività bandistica musicale e sede legale in Friuli Venezia Giulia.</w:t>
      </w:r>
    </w:p>
    <w:p w14:paraId="719D756F" w14:textId="77777777" w:rsidR="00104EFB" w:rsidRDefault="00000000">
      <w:pPr>
        <w:spacing w:before="160" w:after="40" w:line="276" w:lineRule="auto"/>
      </w:pPr>
      <w:r>
        <w:rPr>
          <w:b/>
          <w:bCs/>
          <w:sz w:val="24"/>
          <w:szCs w:val="24"/>
        </w:rPr>
        <w:t>Tipologia di interventi ammissibili</w:t>
      </w:r>
    </w:p>
    <w:p w14:paraId="40AF1DFB" w14:textId="77777777" w:rsidR="00104EFB" w:rsidRDefault="00000000">
      <w:pPr>
        <w:spacing w:after="120" w:line="276" w:lineRule="auto"/>
      </w:pPr>
      <w:r>
        <w:rPr>
          <w:sz w:val="24"/>
          <w:szCs w:val="24"/>
        </w:rPr>
        <w:t>Sono finanziabili:</w:t>
      </w:r>
    </w:p>
    <w:p w14:paraId="191E0D5D" w14:textId="77777777" w:rsidR="00104EFB" w:rsidRDefault="00000000">
      <w:pPr>
        <w:pStyle w:val="Paragrafoelenco"/>
        <w:numPr>
          <w:ilvl w:val="0"/>
          <w:numId w:val="2"/>
        </w:numPr>
        <w:spacing w:after="40" w:line="276" w:lineRule="auto"/>
      </w:pPr>
      <w:r>
        <w:rPr>
          <w:sz w:val="24"/>
          <w:szCs w:val="24"/>
        </w:rPr>
        <w:t>l'acquisto di divise, intese come abiti o indumenti specifici per dare un aspetto uniforme e riconoscibile alla banda durante le esibizioni;</w:t>
      </w:r>
    </w:p>
    <w:p w14:paraId="30F360D5" w14:textId="77777777" w:rsidR="00104EFB" w:rsidRDefault="00000000">
      <w:pPr>
        <w:pStyle w:val="Paragrafoelenco"/>
        <w:numPr>
          <w:ilvl w:val="0"/>
          <w:numId w:val="2"/>
        </w:numPr>
        <w:spacing w:after="40" w:line="276" w:lineRule="auto"/>
      </w:pPr>
      <w:r>
        <w:rPr>
          <w:sz w:val="24"/>
          <w:szCs w:val="24"/>
        </w:rPr>
        <w:t>l'acquisto di strumenti musicali a fiato e a percussione.</w:t>
      </w:r>
    </w:p>
    <w:p w14:paraId="03D6A020" w14:textId="77777777" w:rsidR="00104EFB" w:rsidRDefault="00000000">
      <w:pPr>
        <w:spacing w:after="120" w:line="276" w:lineRule="auto"/>
      </w:pPr>
      <w:r>
        <w:rPr>
          <w:sz w:val="24"/>
          <w:szCs w:val="24"/>
        </w:rPr>
        <w:t>Sono ammissibili le spese sostenute tra il 1° gennaio 2026 e il 31 marzo 2027.</w:t>
      </w:r>
    </w:p>
    <w:p w14:paraId="5BC9AFCF" w14:textId="77777777" w:rsidR="00104EFB" w:rsidRDefault="00000000">
      <w:pPr>
        <w:spacing w:before="160" w:after="40" w:line="276" w:lineRule="auto"/>
      </w:pPr>
      <w:r>
        <w:rPr>
          <w:b/>
          <w:bCs/>
          <w:sz w:val="24"/>
          <w:szCs w:val="24"/>
        </w:rPr>
        <w:t>Entità e forma dell'agevolazione</w:t>
      </w:r>
    </w:p>
    <w:p w14:paraId="636A7D47" w14:textId="77777777" w:rsidR="00104EFB" w:rsidRDefault="00000000">
      <w:pPr>
        <w:spacing w:after="120" w:line="276" w:lineRule="auto"/>
      </w:pPr>
      <w:r>
        <w:rPr>
          <w:sz w:val="24"/>
          <w:szCs w:val="24"/>
        </w:rPr>
        <w:t>Le risorse disponibili ammontano a € 200.000,00 per l'acquisto di divise e € 300.000,00 per l'acquisto di strumenti musicali. Il contributo massimo concedibile è di € 10.000,00 per le divise e € 4.000,00 per gli strumenti; il contributo minimo concedibile è di € 500,00.</w:t>
      </w:r>
    </w:p>
    <w:p w14:paraId="0754E7E9" w14:textId="77777777" w:rsidR="00104EFB" w:rsidRDefault="00000000">
      <w:pPr>
        <w:spacing w:before="160" w:after="40" w:line="276" w:lineRule="auto"/>
      </w:pPr>
      <w:r>
        <w:rPr>
          <w:b/>
          <w:bCs/>
          <w:sz w:val="24"/>
          <w:szCs w:val="24"/>
        </w:rPr>
        <w:t>Scadenza</w:t>
      </w:r>
    </w:p>
    <w:p w14:paraId="5F518453" w14:textId="77777777" w:rsidR="00104EFB" w:rsidRDefault="00000000">
      <w:pPr>
        <w:spacing w:after="120" w:line="276" w:lineRule="auto"/>
      </w:pPr>
      <w:r>
        <w:rPr>
          <w:sz w:val="24"/>
          <w:szCs w:val="24"/>
        </w:rPr>
        <w:t>Domande dalle ore 9:00 del 2 luglio 2026 alle ore 16:00 del 29 ottobre 2026.</w:t>
      </w:r>
    </w:p>
    <w:p w14:paraId="554E4436" w14:textId="77777777" w:rsidR="00104EFB" w:rsidRDefault="00000000">
      <w:pPr>
        <w:pageBreakBefore/>
        <w:spacing w:after="120" w:line="276" w:lineRule="auto"/>
      </w:pPr>
      <w:r>
        <w:rPr>
          <w:b/>
          <w:bCs/>
          <w:sz w:val="36"/>
          <w:szCs w:val="36"/>
        </w:rPr>
        <w:lastRenderedPageBreak/>
        <w:t>Finanziamento a fondo perduto per l'organizzazione di eventi ecosostenibili "</w:t>
      </w:r>
      <w:proofErr w:type="spellStart"/>
      <w:r>
        <w:rPr>
          <w:b/>
          <w:bCs/>
          <w:sz w:val="36"/>
          <w:szCs w:val="36"/>
        </w:rPr>
        <w:t>EcoEventiFVG</w:t>
      </w:r>
      <w:proofErr w:type="spellEnd"/>
      <w:r>
        <w:rPr>
          <w:b/>
          <w:bCs/>
          <w:sz w:val="36"/>
          <w:szCs w:val="36"/>
        </w:rPr>
        <w:t>".</w:t>
      </w:r>
    </w:p>
    <w:p w14:paraId="369BA036" w14:textId="77777777" w:rsidR="00104EFB" w:rsidRDefault="00000000">
      <w:pPr>
        <w:spacing w:line="276" w:lineRule="auto"/>
      </w:pPr>
      <w:r>
        <w:rPr>
          <w:b/>
          <w:bCs/>
          <w:sz w:val="24"/>
          <w:szCs w:val="24"/>
        </w:rPr>
        <w:t xml:space="preserve">Area Geografica: </w:t>
      </w:r>
      <w:r>
        <w:rPr>
          <w:sz w:val="24"/>
          <w:szCs w:val="24"/>
        </w:rPr>
        <w:t>Friuli-Venezia-Giulia</w:t>
      </w:r>
    </w:p>
    <w:p w14:paraId="0B5E143B" w14:textId="77777777" w:rsidR="00104EFB" w:rsidRDefault="00000000">
      <w:pPr>
        <w:spacing w:line="276" w:lineRule="auto"/>
      </w:pPr>
      <w:r>
        <w:rPr>
          <w:b/>
          <w:bCs/>
          <w:sz w:val="24"/>
          <w:szCs w:val="24"/>
        </w:rPr>
        <w:t xml:space="preserve">Beneficiario: </w:t>
      </w:r>
      <w:r>
        <w:rPr>
          <w:sz w:val="24"/>
          <w:szCs w:val="24"/>
        </w:rPr>
        <w:t>Associazione-Ente Non profit/Terzo settore/Impresa e Cooperativa sociale</w:t>
      </w:r>
    </w:p>
    <w:p w14:paraId="333AE264" w14:textId="77777777" w:rsidR="00104EFB" w:rsidRDefault="00000000">
      <w:pPr>
        <w:spacing w:line="276" w:lineRule="auto"/>
      </w:pPr>
      <w:r>
        <w:rPr>
          <w:b/>
          <w:bCs/>
          <w:sz w:val="24"/>
          <w:szCs w:val="24"/>
        </w:rPr>
        <w:t xml:space="preserve">Settore: </w:t>
      </w:r>
      <w:r>
        <w:rPr>
          <w:sz w:val="24"/>
          <w:szCs w:val="24"/>
        </w:rPr>
        <w:t>Cultura, Servizi</w:t>
      </w:r>
    </w:p>
    <w:p w14:paraId="750BF0B0" w14:textId="77777777" w:rsidR="00104EFB" w:rsidRDefault="00000000">
      <w:pPr>
        <w:spacing w:line="276" w:lineRule="auto"/>
      </w:pPr>
      <w:r>
        <w:rPr>
          <w:b/>
          <w:bCs/>
          <w:sz w:val="24"/>
          <w:szCs w:val="24"/>
        </w:rPr>
        <w:t xml:space="preserve">Spese finanziate: </w:t>
      </w:r>
      <w:r>
        <w:rPr>
          <w:sz w:val="24"/>
          <w:szCs w:val="24"/>
        </w:rPr>
        <w:t>Pubblicità/Promozione/Marketing, Servizi, Spese generali</w:t>
      </w:r>
    </w:p>
    <w:p w14:paraId="661D9263" w14:textId="77777777" w:rsidR="00104EFB" w:rsidRDefault="00000000">
      <w:pPr>
        <w:spacing w:line="276" w:lineRule="auto"/>
      </w:pPr>
      <w:r>
        <w:rPr>
          <w:b/>
          <w:bCs/>
          <w:sz w:val="24"/>
          <w:szCs w:val="24"/>
        </w:rPr>
        <w:t xml:space="preserve">Agevolazione: </w:t>
      </w:r>
      <w:r>
        <w:rPr>
          <w:sz w:val="24"/>
          <w:szCs w:val="24"/>
        </w:rPr>
        <w:t>Contributo a fondo perduto</w:t>
      </w:r>
    </w:p>
    <w:p w14:paraId="1785C2F3" w14:textId="77777777" w:rsidR="00104EFB" w:rsidRDefault="00000000">
      <w:pPr>
        <w:spacing w:line="276" w:lineRule="auto"/>
      </w:pPr>
      <w:r>
        <w:rPr>
          <w:b/>
          <w:bCs/>
          <w:sz w:val="24"/>
          <w:szCs w:val="24"/>
        </w:rPr>
        <w:t xml:space="preserve">Scadenza: </w:t>
      </w:r>
      <w:r>
        <w:rPr>
          <w:sz w:val="24"/>
          <w:szCs w:val="24"/>
        </w:rPr>
        <w:t>30/09/2026</w:t>
      </w:r>
    </w:p>
    <w:p w14:paraId="019495BC" w14:textId="77777777" w:rsidR="00104EFB" w:rsidRDefault="00000000">
      <w:pPr>
        <w:spacing w:before="160" w:after="40" w:line="276" w:lineRule="auto"/>
      </w:pPr>
      <w:r>
        <w:rPr>
          <w:b/>
          <w:bCs/>
          <w:sz w:val="24"/>
          <w:szCs w:val="24"/>
        </w:rPr>
        <w:t>Descrizione bando</w:t>
      </w:r>
    </w:p>
    <w:p w14:paraId="3C40FC47" w14:textId="77777777" w:rsidR="00104EFB" w:rsidRDefault="00000000">
      <w:pPr>
        <w:spacing w:after="120" w:line="276" w:lineRule="auto"/>
      </w:pPr>
      <w:r>
        <w:rPr>
          <w:sz w:val="24"/>
          <w:szCs w:val="24"/>
        </w:rPr>
        <w:t>Il contributo sostiene l'organizzazione di eventi a limitato impatto ambientale (sagre, feste, concerti, eventi sportivi) realizzati sul territorio regionale, con l'obiettivo di ridurre la produzione di rifiuti e promuovere comportamenti ecosostenibili tra organizzatori, atleti e spettatori.</w:t>
      </w:r>
    </w:p>
    <w:p w14:paraId="241B055D" w14:textId="77777777" w:rsidR="00104EFB" w:rsidRDefault="00000000">
      <w:pPr>
        <w:spacing w:before="160" w:after="40" w:line="276" w:lineRule="auto"/>
      </w:pPr>
      <w:r>
        <w:rPr>
          <w:b/>
          <w:bCs/>
          <w:sz w:val="24"/>
          <w:szCs w:val="24"/>
        </w:rPr>
        <w:t>Soggetti beneficiari</w:t>
      </w:r>
    </w:p>
    <w:p w14:paraId="3BA9905C" w14:textId="77777777" w:rsidR="00104EFB" w:rsidRDefault="00000000" w:rsidP="008C3D81">
      <w:pPr>
        <w:spacing w:after="60" w:line="276" w:lineRule="auto"/>
      </w:pPr>
      <w:r>
        <w:rPr>
          <w:sz w:val="24"/>
          <w:szCs w:val="24"/>
        </w:rPr>
        <w:t>Possono presentare domanda i soggetti organizzatori dell'evento ecosostenibile, tra cui:</w:t>
      </w:r>
    </w:p>
    <w:p w14:paraId="7313EF83" w14:textId="77777777" w:rsidR="00104EFB" w:rsidRDefault="00000000">
      <w:pPr>
        <w:pStyle w:val="Paragrafoelenco"/>
        <w:numPr>
          <w:ilvl w:val="0"/>
          <w:numId w:val="2"/>
        </w:numPr>
        <w:spacing w:after="40" w:line="276" w:lineRule="auto"/>
      </w:pPr>
      <w:r>
        <w:rPr>
          <w:sz w:val="24"/>
          <w:szCs w:val="24"/>
        </w:rPr>
        <w:t>parrocchie;</w:t>
      </w:r>
    </w:p>
    <w:p w14:paraId="5ED8697A" w14:textId="77777777" w:rsidR="00104EFB" w:rsidRDefault="00000000">
      <w:pPr>
        <w:pStyle w:val="Paragrafoelenco"/>
        <w:numPr>
          <w:ilvl w:val="0"/>
          <w:numId w:val="2"/>
        </w:numPr>
        <w:spacing w:after="40" w:line="276" w:lineRule="auto"/>
      </w:pPr>
      <w:r>
        <w:rPr>
          <w:sz w:val="24"/>
          <w:szCs w:val="24"/>
        </w:rPr>
        <w:t>associazioni e comitati senza scopo di lucro;</w:t>
      </w:r>
    </w:p>
    <w:p w14:paraId="2F5354F3" w14:textId="77777777" w:rsidR="00104EFB" w:rsidRDefault="00000000">
      <w:pPr>
        <w:pStyle w:val="Paragrafoelenco"/>
        <w:numPr>
          <w:ilvl w:val="0"/>
          <w:numId w:val="2"/>
        </w:numPr>
        <w:spacing w:after="40" w:line="276" w:lineRule="auto"/>
      </w:pPr>
      <w:r>
        <w:rPr>
          <w:sz w:val="24"/>
          <w:szCs w:val="24"/>
        </w:rPr>
        <w:t>società e associazioni sportive dilettantistiche iscritte nel registro nazionale delle attività sportive dilettantistiche;</w:t>
      </w:r>
    </w:p>
    <w:p w14:paraId="2AEEA9C6" w14:textId="77777777" w:rsidR="00104EFB" w:rsidRDefault="00000000">
      <w:pPr>
        <w:pStyle w:val="Paragrafoelenco"/>
        <w:numPr>
          <w:ilvl w:val="0"/>
          <w:numId w:val="2"/>
        </w:numPr>
        <w:spacing w:after="40" w:line="276" w:lineRule="auto"/>
      </w:pPr>
      <w:r>
        <w:rPr>
          <w:sz w:val="24"/>
          <w:szCs w:val="24"/>
        </w:rPr>
        <w:t>società sportive professionistiche;</w:t>
      </w:r>
    </w:p>
    <w:p w14:paraId="20F3CCF3" w14:textId="77777777" w:rsidR="00104EFB" w:rsidRDefault="00000000">
      <w:pPr>
        <w:pStyle w:val="Paragrafoelenco"/>
        <w:numPr>
          <w:ilvl w:val="0"/>
          <w:numId w:val="2"/>
        </w:numPr>
        <w:spacing w:after="40" w:line="276" w:lineRule="auto"/>
      </w:pPr>
      <w:r>
        <w:rPr>
          <w:sz w:val="24"/>
          <w:szCs w:val="24"/>
        </w:rPr>
        <w:t>federazioni sportive del CONI;</w:t>
      </w:r>
    </w:p>
    <w:p w14:paraId="440A4CB6" w14:textId="77777777" w:rsidR="00104EFB" w:rsidRDefault="00000000">
      <w:pPr>
        <w:pStyle w:val="Paragrafoelenco"/>
        <w:numPr>
          <w:ilvl w:val="0"/>
          <w:numId w:val="2"/>
        </w:numPr>
        <w:spacing w:after="40" w:line="276" w:lineRule="auto"/>
      </w:pPr>
      <w:r>
        <w:rPr>
          <w:sz w:val="24"/>
          <w:szCs w:val="24"/>
        </w:rPr>
        <w:t>enti di promozione sportiva, anche operanti sul territorio regionale mediante Comitati regionali.</w:t>
      </w:r>
    </w:p>
    <w:p w14:paraId="5A2DB210" w14:textId="77777777" w:rsidR="00104EFB" w:rsidRDefault="00000000">
      <w:pPr>
        <w:spacing w:before="160" w:after="40" w:line="276" w:lineRule="auto"/>
      </w:pPr>
      <w:r>
        <w:rPr>
          <w:b/>
          <w:bCs/>
          <w:sz w:val="24"/>
          <w:szCs w:val="24"/>
        </w:rPr>
        <w:t>Tipologia di interventi ammissibili</w:t>
      </w:r>
    </w:p>
    <w:p w14:paraId="261508C0" w14:textId="77777777" w:rsidR="00104EFB" w:rsidRDefault="00000000" w:rsidP="008C3D81">
      <w:pPr>
        <w:spacing w:after="60" w:line="276" w:lineRule="auto"/>
      </w:pPr>
      <w:r>
        <w:rPr>
          <w:sz w:val="24"/>
          <w:szCs w:val="24"/>
        </w:rPr>
        <w:t>Sono ammissibili i seguenti eventi ecosostenibili:</w:t>
      </w:r>
    </w:p>
    <w:p w14:paraId="0FFD67AC" w14:textId="77777777" w:rsidR="00104EFB" w:rsidRDefault="00000000">
      <w:pPr>
        <w:pStyle w:val="Paragrafoelenco"/>
        <w:numPr>
          <w:ilvl w:val="0"/>
          <w:numId w:val="2"/>
        </w:numPr>
        <w:spacing w:after="40" w:line="276" w:lineRule="auto"/>
      </w:pPr>
      <w:r>
        <w:rPr>
          <w:sz w:val="24"/>
          <w:szCs w:val="24"/>
        </w:rPr>
        <w:t>manifestazioni con preparazione o somministrazione di alimenti e bevande caratterizzate da un limitato impatto ambientale (ad esempio stoviglie compostabili o riutilizzabili, bevande alla spina, modalità alternative di comunicazione dell'evento);</w:t>
      </w:r>
    </w:p>
    <w:p w14:paraId="077EF4A0" w14:textId="77777777" w:rsidR="00104EFB" w:rsidRDefault="00000000">
      <w:pPr>
        <w:pStyle w:val="Paragrafoelenco"/>
        <w:numPr>
          <w:ilvl w:val="0"/>
          <w:numId w:val="2"/>
        </w:numPr>
        <w:spacing w:after="40" w:line="276" w:lineRule="auto"/>
      </w:pPr>
      <w:r>
        <w:rPr>
          <w:sz w:val="24"/>
          <w:szCs w:val="24"/>
        </w:rPr>
        <w:t>manifestazioni sportive, anche continuative, che promuovono comportamenti ecosostenibili sotto il profilo della riduzione dei rifiuti da parte di spettatori e atleti.</w:t>
      </w:r>
    </w:p>
    <w:p w14:paraId="2C7B4803" w14:textId="77777777" w:rsidR="00104EFB" w:rsidRDefault="00000000">
      <w:pPr>
        <w:spacing w:after="120" w:line="276" w:lineRule="auto"/>
      </w:pPr>
      <w:r>
        <w:rPr>
          <w:sz w:val="24"/>
          <w:szCs w:val="24"/>
        </w:rPr>
        <w:t>Sono finanziabili gli eventi realizzati o avviati dal 1° gennaio al 15 settembre 2026, con spese ammissibili sostenute dal 1° gennaio 2026 fino alla data di presentazione della domanda.</w:t>
      </w:r>
    </w:p>
    <w:p w14:paraId="1086632D" w14:textId="77777777" w:rsidR="00104EFB" w:rsidRDefault="00000000">
      <w:pPr>
        <w:spacing w:before="160" w:after="40" w:line="276" w:lineRule="auto"/>
      </w:pPr>
      <w:r>
        <w:rPr>
          <w:b/>
          <w:bCs/>
          <w:sz w:val="24"/>
          <w:szCs w:val="24"/>
        </w:rPr>
        <w:t>Entità e forma dell'agevolazione</w:t>
      </w:r>
    </w:p>
    <w:p w14:paraId="0E975EC9" w14:textId="77777777" w:rsidR="00104EFB" w:rsidRDefault="00000000">
      <w:pPr>
        <w:spacing w:after="120" w:line="276" w:lineRule="auto"/>
      </w:pPr>
      <w:r>
        <w:rPr>
          <w:sz w:val="24"/>
          <w:szCs w:val="24"/>
        </w:rPr>
        <w:t>Contributo a fondo perduto con intensità variabile: fino all'80% della spesa ammissibile per un massimo di € 20.000,00, oppure fino a un minimo del 50% della spesa ammissibile per un massimo di € 5.000,00.</w:t>
      </w:r>
    </w:p>
    <w:p w14:paraId="601C09A7" w14:textId="77777777" w:rsidR="00104EFB" w:rsidRDefault="00000000">
      <w:pPr>
        <w:spacing w:before="160" w:after="40" w:line="276" w:lineRule="auto"/>
      </w:pPr>
      <w:r>
        <w:rPr>
          <w:b/>
          <w:bCs/>
          <w:sz w:val="24"/>
          <w:szCs w:val="24"/>
        </w:rPr>
        <w:t>Scadenza</w:t>
      </w:r>
    </w:p>
    <w:p w14:paraId="2EAB3432" w14:textId="77777777" w:rsidR="00104EFB" w:rsidRDefault="00000000">
      <w:pPr>
        <w:spacing w:after="120" w:line="276" w:lineRule="auto"/>
      </w:pPr>
      <w:r>
        <w:rPr>
          <w:sz w:val="24"/>
          <w:szCs w:val="24"/>
        </w:rPr>
        <w:t>30 settembre 2026.</w:t>
      </w:r>
    </w:p>
    <w:p w14:paraId="78FE248C" w14:textId="77777777" w:rsidR="00104EFB" w:rsidRDefault="00000000">
      <w:pPr>
        <w:pageBreakBefore/>
        <w:spacing w:after="120" w:line="276" w:lineRule="auto"/>
      </w:pPr>
      <w:proofErr w:type="spellStart"/>
      <w:r>
        <w:rPr>
          <w:b/>
          <w:bCs/>
          <w:sz w:val="36"/>
          <w:szCs w:val="36"/>
        </w:rPr>
        <w:lastRenderedPageBreak/>
        <w:t>L.r</w:t>
      </w:r>
      <w:proofErr w:type="spellEnd"/>
      <w:r>
        <w:rPr>
          <w:b/>
          <w:bCs/>
          <w:sz w:val="36"/>
          <w:szCs w:val="36"/>
        </w:rPr>
        <w:t>. n. 22/2022. Finanziamento a fondo perduto a sostegno di progetti di validazione di idee e tecnologie innovative che prevedano il raggiungimento di un TRL 6, 7 o 8. Bando 2026.</w:t>
      </w:r>
    </w:p>
    <w:p w14:paraId="48CD0C84" w14:textId="77777777" w:rsidR="00104EFB" w:rsidRDefault="00000000">
      <w:pPr>
        <w:spacing w:line="276" w:lineRule="auto"/>
      </w:pPr>
      <w:r>
        <w:rPr>
          <w:b/>
          <w:bCs/>
          <w:sz w:val="24"/>
          <w:szCs w:val="24"/>
        </w:rPr>
        <w:t xml:space="preserve">Area Geografica: </w:t>
      </w:r>
      <w:r>
        <w:rPr>
          <w:sz w:val="24"/>
          <w:szCs w:val="24"/>
        </w:rPr>
        <w:t>Friuli-Venezia-Giulia</w:t>
      </w:r>
    </w:p>
    <w:p w14:paraId="7D65EEF4" w14:textId="77777777" w:rsidR="00104EFB" w:rsidRDefault="00000000">
      <w:pPr>
        <w:spacing w:line="276" w:lineRule="auto"/>
      </w:pPr>
      <w:r>
        <w:rPr>
          <w:b/>
          <w:bCs/>
          <w:sz w:val="24"/>
          <w:szCs w:val="24"/>
        </w:rPr>
        <w:t xml:space="preserve">Beneficiario: </w:t>
      </w:r>
      <w:r>
        <w:rPr>
          <w:sz w:val="24"/>
          <w:szCs w:val="24"/>
        </w:rPr>
        <w:t>Centro di ricerca, Micro impresa, PMI, Grande Impresa, Ente pubblico</w:t>
      </w:r>
    </w:p>
    <w:p w14:paraId="4A8D0006" w14:textId="77777777" w:rsidR="00104EFB" w:rsidRDefault="00000000">
      <w:pPr>
        <w:spacing w:line="276" w:lineRule="auto"/>
      </w:pPr>
      <w:r>
        <w:rPr>
          <w:b/>
          <w:bCs/>
          <w:sz w:val="24"/>
          <w:szCs w:val="24"/>
        </w:rPr>
        <w:t xml:space="preserve">Settore: </w:t>
      </w:r>
      <w:r>
        <w:rPr>
          <w:sz w:val="24"/>
          <w:szCs w:val="24"/>
        </w:rPr>
        <w:t>Agroindustria/Agroalimentare, Industria, Pubblico, Servizi</w:t>
      </w:r>
    </w:p>
    <w:p w14:paraId="1E46C9E9" w14:textId="77777777" w:rsidR="00104EFB" w:rsidRDefault="00000000">
      <w:pPr>
        <w:spacing w:line="276" w:lineRule="auto"/>
      </w:pPr>
      <w:r>
        <w:rPr>
          <w:b/>
          <w:bCs/>
          <w:sz w:val="24"/>
          <w:szCs w:val="24"/>
        </w:rPr>
        <w:t xml:space="preserve">Spese finanziate: </w:t>
      </w:r>
      <w:r>
        <w:rPr>
          <w:sz w:val="24"/>
          <w:szCs w:val="24"/>
        </w:rPr>
        <w:t>Attrezzature e macchinari, Consulenze, Innovazione/Ricerca e Sviluppo, Servizi, Assunzioni/Personale, Spese generali</w:t>
      </w:r>
    </w:p>
    <w:p w14:paraId="1CBCC06B" w14:textId="77777777" w:rsidR="00104EFB" w:rsidRDefault="00000000">
      <w:pPr>
        <w:spacing w:line="276" w:lineRule="auto"/>
      </w:pPr>
      <w:r>
        <w:rPr>
          <w:b/>
          <w:bCs/>
          <w:sz w:val="24"/>
          <w:szCs w:val="24"/>
        </w:rPr>
        <w:t xml:space="preserve">Agevolazione: </w:t>
      </w:r>
      <w:r>
        <w:rPr>
          <w:sz w:val="24"/>
          <w:szCs w:val="24"/>
        </w:rPr>
        <w:t>Contributo a fondo perduto</w:t>
      </w:r>
    </w:p>
    <w:p w14:paraId="102E9B5F" w14:textId="77777777" w:rsidR="00104EFB" w:rsidRDefault="00000000">
      <w:pPr>
        <w:spacing w:line="276" w:lineRule="auto"/>
      </w:pPr>
      <w:r>
        <w:rPr>
          <w:b/>
          <w:bCs/>
          <w:sz w:val="24"/>
          <w:szCs w:val="24"/>
        </w:rPr>
        <w:t xml:space="preserve">Scadenza: </w:t>
      </w:r>
      <w:r>
        <w:rPr>
          <w:sz w:val="24"/>
          <w:szCs w:val="24"/>
        </w:rPr>
        <w:t>21/09/2026</w:t>
      </w:r>
    </w:p>
    <w:p w14:paraId="670B3E76" w14:textId="77777777" w:rsidR="00104EFB" w:rsidRDefault="00000000">
      <w:pPr>
        <w:spacing w:before="160" w:after="40" w:line="276" w:lineRule="auto"/>
      </w:pPr>
      <w:r>
        <w:rPr>
          <w:b/>
          <w:bCs/>
          <w:sz w:val="24"/>
          <w:szCs w:val="24"/>
        </w:rPr>
        <w:t>Descrizione bando</w:t>
      </w:r>
    </w:p>
    <w:p w14:paraId="3568227D" w14:textId="77777777" w:rsidR="00104EFB" w:rsidRDefault="00000000">
      <w:pPr>
        <w:spacing w:after="120" w:line="276" w:lineRule="auto"/>
      </w:pPr>
      <w:r>
        <w:rPr>
          <w:sz w:val="24"/>
          <w:szCs w:val="24"/>
        </w:rPr>
        <w:t>Il bando sostiene progetti di validazione di idee e tecnologie innovative che innalzino il livello di maturità tecnologica (TRL), per favorire l'ingresso sul mercato di prodotti e servizi innovativi nell'ambito dell'Area di specializzazione "Salute, Qualità della Vita, Agroalimentare e Bioeconomia".</w:t>
      </w:r>
    </w:p>
    <w:p w14:paraId="76FFE548" w14:textId="77777777" w:rsidR="00104EFB" w:rsidRDefault="00000000">
      <w:pPr>
        <w:spacing w:before="160" w:after="40" w:line="276" w:lineRule="auto"/>
      </w:pPr>
      <w:r>
        <w:rPr>
          <w:b/>
          <w:bCs/>
          <w:sz w:val="24"/>
          <w:szCs w:val="24"/>
        </w:rPr>
        <w:t>Soggetti beneficiari</w:t>
      </w:r>
    </w:p>
    <w:p w14:paraId="520BED1F" w14:textId="77777777" w:rsidR="00104EFB" w:rsidRDefault="00000000">
      <w:pPr>
        <w:spacing w:after="120" w:line="276" w:lineRule="auto"/>
      </w:pPr>
      <w:r>
        <w:rPr>
          <w:sz w:val="24"/>
          <w:szCs w:val="24"/>
        </w:rPr>
        <w:t>Possono beneficiare del contributo le imprese del territorio regionale (micro, piccole, medie e grandi, comprese start-up innovative e spin-off), le università insediate in regione e gli organismi di ricerca pubblici o di diritto pubblico e privato insediati in regione, a condizione che svolgano attività rientranti in specifiche sezioni ATECO 2025 (manifatturiero, energia, gestione dei rifiuti, ICT, attività professionali e scientifiche, sanità e assistenza sociale).</w:t>
      </w:r>
    </w:p>
    <w:p w14:paraId="2E94A2BE" w14:textId="77777777" w:rsidR="00104EFB" w:rsidRDefault="00000000">
      <w:pPr>
        <w:spacing w:before="160" w:after="40" w:line="276" w:lineRule="auto"/>
      </w:pPr>
      <w:r>
        <w:rPr>
          <w:b/>
          <w:bCs/>
          <w:sz w:val="24"/>
          <w:szCs w:val="24"/>
        </w:rPr>
        <w:t>Tipologia di interventi ammissibili</w:t>
      </w:r>
    </w:p>
    <w:p w14:paraId="17341CC1" w14:textId="77777777" w:rsidR="00104EFB" w:rsidRDefault="00000000">
      <w:pPr>
        <w:spacing w:after="120" w:line="276" w:lineRule="auto"/>
      </w:pPr>
      <w:r>
        <w:rPr>
          <w:sz w:val="24"/>
          <w:szCs w:val="24"/>
        </w:rPr>
        <w:t>Sono ammissibili progetti di ricerca industriale o sviluppo sperimentale che partano da un TRL almeno pari a 4 e prevedano il raggiungimento del TRL 6, 7 o 8, con una durata compresa tra 6 e 24 mesi a seconda del TRL target. Le spese ammissibili comprendono:</w:t>
      </w:r>
    </w:p>
    <w:p w14:paraId="453FE7C3" w14:textId="77777777" w:rsidR="00104EFB" w:rsidRDefault="00000000">
      <w:pPr>
        <w:pStyle w:val="Paragrafoelenco"/>
        <w:numPr>
          <w:ilvl w:val="0"/>
          <w:numId w:val="2"/>
        </w:numPr>
        <w:spacing w:after="40" w:line="276" w:lineRule="auto"/>
      </w:pPr>
      <w:r>
        <w:rPr>
          <w:sz w:val="24"/>
          <w:szCs w:val="24"/>
        </w:rPr>
        <w:t>personale (a costi unitari standard);</w:t>
      </w:r>
    </w:p>
    <w:p w14:paraId="3FAB00E7" w14:textId="77777777" w:rsidR="00104EFB" w:rsidRDefault="00000000">
      <w:pPr>
        <w:pStyle w:val="Paragrafoelenco"/>
        <w:numPr>
          <w:ilvl w:val="0"/>
          <w:numId w:val="2"/>
        </w:numPr>
        <w:spacing w:after="40" w:line="276" w:lineRule="auto"/>
      </w:pPr>
      <w:r>
        <w:rPr>
          <w:sz w:val="24"/>
          <w:szCs w:val="24"/>
        </w:rPr>
        <w:t>strumenti e attrezzature;</w:t>
      </w:r>
    </w:p>
    <w:p w14:paraId="1E4E6853" w14:textId="77777777" w:rsidR="00104EFB" w:rsidRDefault="00000000">
      <w:pPr>
        <w:pStyle w:val="Paragrafoelenco"/>
        <w:numPr>
          <w:ilvl w:val="0"/>
          <w:numId w:val="2"/>
        </w:numPr>
        <w:spacing w:after="40" w:line="276" w:lineRule="auto"/>
      </w:pPr>
      <w:r>
        <w:rPr>
          <w:sz w:val="24"/>
          <w:szCs w:val="24"/>
        </w:rPr>
        <w:t>servizi di consulenza qualificata;</w:t>
      </w:r>
    </w:p>
    <w:p w14:paraId="4104F9CA" w14:textId="77777777" w:rsidR="00104EFB" w:rsidRDefault="00000000">
      <w:pPr>
        <w:pStyle w:val="Paragrafoelenco"/>
        <w:numPr>
          <w:ilvl w:val="0"/>
          <w:numId w:val="2"/>
        </w:numPr>
        <w:spacing w:after="40" w:line="276" w:lineRule="auto"/>
      </w:pPr>
      <w:r>
        <w:rPr>
          <w:sz w:val="24"/>
          <w:szCs w:val="24"/>
        </w:rPr>
        <w:t>prestazioni e servizi;</w:t>
      </w:r>
    </w:p>
    <w:p w14:paraId="76EF98B7" w14:textId="77777777" w:rsidR="00104EFB" w:rsidRDefault="00000000">
      <w:pPr>
        <w:pStyle w:val="Paragrafoelenco"/>
        <w:numPr>
          <w:ilvl w:val="0"/>
          <w:numId w:val="2"/>
        </w:numPr>
        <w:spacing w:after="40" w:line="276" w:lineRule="auto"/>
      </w:pPr>
      <w:r>
        <w:rPr>
          <w:sz w:val="24"/>
          <w:szCs w:val="24"/>
        </w:rPr>
        <w:t>beni immateriali;</w:t>
      </w:r>
    </w:p>
    <w:p w14:paraId="60C2989E" w14:textId="77777777" w:rsidR="00104EFB" w:rsidRDefault="00000000">
      <w:pPr>
        <w:pStyle w:val="Paragrafoelenco"/>
        <w:numPr>
          <w:ilvl w:val="0"/>
          <w:numId w:val="2"/>
        </w:numPr>
        <w:spacing w:after="40" w:line="276" w:lineRule="auto"/>
      </w:pPr>
      <w:r>
        <w:rPr>
          <w:sz w:val="24"/>
          <w:szCs w:val="24"/>
        </w:rPr>
        <w:t>realizzazione di prototipi;</w:t>
      </w:r>
    </w:p>
    <w:p w14:paraId="2465D438" w14:textId="77777777" w:rsidR="00104EFB" w:rsidRDefault="00000000">
      <w:pPr>
        <w:pStyle w:val="Paragrafoelenco"/>
        <w:numPr>
          <w:ilvl w:val="0"/>
          <w:numId w:val="2"/>
        </w:numPr>
        <w:spacing w:after="40" w:line="276" w:lineRule="auto"/>
      </w:pPr>
      <w:r>
        <w:rPr>
          <w:sz w:val="24"/>
          <w:szCs w:val="24"/>
        </w:rPr>
        <w:t>materiali di consumo;</w:t>
      </w:r>
    </w:p>
    <w:p w14:paraId="718B349E" w14:textId="77777777" w:rsidR="00104EFB" w:rsidRDefault="00000000">
      <w:pPr>
        <w:pStyle w:val="Paragrafoelenco"/>
        <w:numPr>
          <w:ilvl w:val="0"/>
          <w:numId w:val="2"/>
        </w:numPr>
        <w:spacing w:after="40" w:line="276" w:lineRule="auto"/>
      </w:pPr>
      <w:r>
        <w:rPr>
          <w:sz w:val="24"/>
          <w:szCs w:val="24"/>
        </w:rPr>
        <w:t>spese generali forfettarie (10% dei costi del personale).</w:t>
      </w:r>
    </w:p>
    <w:p w14:paraId="077466F5" w14:textId="77777777" w:rsidR="008C3D81" w:rsidRDefault="008C3D81">
      <w:pPr>
        <w:spacing w:before="160" w:after="40" w:line="276" w:lineRule="auto"/>
        <w:rPr>
          <w:b/>
          <w:bCs/>
          <w:sz w:val="24"/>
          <w:szCs w:val="24"/>
        </w:rPr>
      </w:pPr>
    </w:p>
    <w:p w14:paraId="373004F5" w14:textId="77777777" w:rsidR="008C3D81" w:rsidRDefault="008C3D81">
      <w:pPr>
        <w:spacing w:before="160" w:after="40" w:line="276" w:lineRule="auto"/>
        <w:rPr>
          <w:b/>
          <w:bCs/>
          <w:sz w:val="24"/>
          <w:szCs w:val="24"/>
        </w:rPr>
      </w:pPr>
    </w:p>
    <w:p w14:paraId="046E8E28" w14:textId="179E83B9" w:rsidR="00104EFB" w:rsidRDefault="00000000">
      <w:pPr>
        <w:spacing w:before="160" w:after="40" w:line="276" w:lineRule="auto"/>
      </w:pPr>
      <w:r>
        <w:rPr>
          <w:b/>
          <w:bCs/>
          <w:sz w:val="24"/>
          <w:szCs w:val="24"/>
        </w:rPr>
        <w:lastRenderedPageBreak/>
        <w:t>Entità e forma dell'agevolazione</w:t>
      </w:r>
    </w:p>
    <w:p w14:paraId="205058A5" w14:textId="77777777" w:rsidR="00104EFB" w:rsidRDefault="00000000">
      <w:pPr>
        <w:spacing w:after="120" w:line="276" w:lineRule="auto"/>
      </w:pPr>
      <w:r>
        <w:rPr>
          <w:sz w:val="24"/>
          <w:szCs w:val="24"/>
        </w:rPr>
        <w:t>La dotazione finanziaria è pari a € 2.217.871,00. Il contributo massimo per progetto varia da € 150.000,00 (TRL 6) a € 250.000,00 (TRL 7) fino a € 500.000,00 (TRL 8), con intensità di aiuto differenziate in base alla dimensione d'impresa (dal 25% al 55% per le imprese, fino all'80% per università e organismi di ricerca; intensità maggiorate per start-up e PMI innovative).</w:t>
      </w:r>
    </w:p>
    <w:p w14:paraId="456569B0" w14:textId="77777777" w:rsidR="00104EFB" w:rsidRDefault="00000000">
      <w:pPr>
        <w:spacing w:before="160" w:after="40" w:line="276" w:lineRule="auto"/>
      </w:pPr>
      <w:r>
        <w:rPr>
          <w:b/>
          <w:bCs/>
          <w:sz w:val="24"/>
          <w:szCs w:val="24"/>
        </w:rPr>
        <w:t>Scadenza</w:t>
      </w:r>
    </w:p>
    <w:p w14:paraId="5E94642B" w14:textId="54797066" w:rsidR="009B5465" w:rsidRDefault="00000000">
      <w:pPr>
        <w:spacing w:after="120" w:line="276" w:lineRule="auto"/>
        <w:rPr>
          <w:sz w:val="24"/>
          <w:szCs w:val="24"/>
        </w:rPr>
      </w:pPr>
      <w:r>
        <w:rPr>
          <w:sz w:val="24"/>
          <w:szCs w:val="24"/>
        </w:rPr>
        <w:t>Domande dalle ore 10:00 del 27 luglio alle ore 16:00 del 21 settembre 2026; successivamente saranno aperti sportelli periodici annuali fino a esaurimento delle risorse.</w:t>
      </w:r>
    </w:p>
    <w:p w14:paraId="51D9DBCF" w14:textId="77777777" w:rsidR="009B5465" w:rsidRDefault="009B5465">
      <w:pPr>
        <w:rPr>
          <w:sz w:val="24"/>
          <w:szCs w:val="24"/>
        </w:rPr>
      </w:pPr>
      <w:r>
        <w:rPr>
          <w:sz w:val="24"/>
          <w:szCs w:val="24"/>
        </w:rPr>
        <w:br w:type="page"/>
      </w:r>
    </w:p>
    <w:p w14:paraId="58D956A1" w14:textId="77777777" w:rsidR="00073483" w:rsidRDefault="00073483" w:rsidP="00073483">
      <w:pPr>
        <w:spacing w:after="160"/>
        <w:jc w:val="center"/>
        <w:rPr>
          <w:b/>
          <w:bCs/>
          <w:kern w:val="36"/>
          <w:sz w:val="36"/>
          <w:szCs w:val="36"/>
        </w:rPr>
      </w:pPr>
    </w:p>
    <w:p w14:paraId="24DD40FC" w14:textId="77777777" w:rsidR="00073483" w:rsidRDefault="00073483" w:rsidP="00073483">
      <w:pPr>
        <w:spacing w:after="160"/>
        <w:jc w:val="center"/>
        <w:rPr>
          <w:b/>
          <w:bCs/>
          <w:kern w:val="36"/>
          <w:sz w:val="36"/>
          <w:szCs w:val="36"/>
        </w:rPr>
      </w:pPr>
    </w:p>
    <w:p w14:paraId="5712C149" w14:textId="77777777" w:rsidR="00073483" w:rsidRDefault="00073483" w:rsidP="00073483">
      <w:pPr>
        <w:spacing w:after="160"/>
        <w:jc w:val="center"/>
        <w:rPr>
          <w:b/>
          <w:bCs/>
          <w:kern w:val="36"/>
          <w:sz w:val="36"/>
          <w:szCs w:val="36"/>
        </w:rPr>
      </w:pPr>
    </w:p>
    <w:p w14:paraId="058E0123" w14:textId="77777777" w:rsidR="00073483" w:rsidRDefault="00073483" w:rsidP="00073483">
      <w:pPr>
        <w:spacing w:after="160"/>
        <w:jc w:val="center"/>
        <w:rPr>
          <w:b/>
          <w:bCs/>
          <w:kern w:val="36"/>
          <w:sz w:val="36"/>
          <w:szCs w:val="36"/>
        </w:rPr>
      </w:pPr>
    </w:p>
    <w:p w14:paraId="33CE599B" w14:textId="77777777" w:rsidR="00073483" w:rsidRDefault="00073483" w:rsidP="00073483">
      <w:pPr>
        <w:spacing w:after="160"/>
        <w:jc w:val="center"/>
        <w:rPr>
          <w:b/>
          <w:bCs/>
          <w:kern w:val="36"/>
          <w:sz w:val="36"/>
          <w:szCs w:val="36"/>
        </w:rPr>
      </w:pPr>
    </w:p>
    <w:p w14:paraId="0E506A80" w14:textId="77777777" w:rsidR="00073483" w:rsidRDefault="00073483" w:rsidP="00073483">
      <w:pPr>
        <w:spacing w:after="160"/>
        <w:jc w:val="center"/>
        <w:rPr>
          <w:b/>
          <w:bCs/>
          <w:kern w:val="36"/>
          <w:sz w:val="36"/>
          <w:szCs w:val="36"/>
        </w:rPr>
      </w:pPr>
    </w:p>
    <w:p w14:paraId="3E126626" w14:textId="77777777" w:rsidR="00073483" w:rsidRDefault="00073483" w:rsidP="00073483">
      <w:pPr>
        <w:spacing w:after="160"/>
        <w:jc w:val="center"/>
        <w:rPr>
          <w:b/>
          <w:bCs/>
          <w:kern w:val="36"/>
          <w:sz w:val="36"/>
          <w:szCs w:val="36"/>
        </w:rPr>
      </w:pPr>
    </w:p>
    <w:p w14:paraId="62E59BBD" w14:textId="77777777" w:rsidR="00073483" w:rsidRDefault="00073483" w:rsidP="00073483">
      <w:pPr>
        <w:spacing w:after="160"/>
        <w:jc w:val="center"/>
        <w:rPr>
          <w:b/>
          <w:bCs/>
          <w:kern w:val="36"/>
          <w:sz w:val="36"/>
          <w:szCs w:val="36"/>
        </w:rPr>
      </w:pPr>
    </w:p>
    <w:p w14:paraId="1D949CFF" w14:textId="77777777" w:rsidR="00073483" w:rsidRDefault="00073483" w:rsidP="00073483">
      <w:pPr>
        <w:spacing w:after="160"/>
        <w:jc w:val="center"/>
        <w:rPr>
          <w:b/>
          <w:bCs/>
          <w:kern w:val="36"/>
          <w:sz w:val="36"/>
          <w:szCs w:val="36"/>
        </w:rPr>
      </w:pPr>
    </w:p>
    <w:p w14:paraId="6957955C" w14:textId="77777777" w:rsidR="00073483" w:rsidRDefault="00073483" w:rsidP="00073483">
      <w:pPr>
        <w:spacing w:after="160"/>
        <w:jc w:val="center"/>
        <w:rPr>
          <w:b/>
          <w:bCs/>
          <w:kern w:val="36"/>
          <w:sz w:val="36"/>
          <w:szCs w:val="36"/>
        </w:rPr>
      </w:pPr>
    </w:p>
    <w:p w14:paraId="6009E980" w14:textId="77777777" w:rsidR="00073483" w:rsidRDefault="00073483" w:rsidP="00073483">
      <w:pPr>
        <w:jc w:val="center"/>
        <w:rPr>
          <w:b/>
          <w:noProof/>
          <w:color w:val="566A89"/>
          <w:sz w:val="72"/>
          <w:szCs w:val="72"/>
        </w:rPr>
      </w:pPr>
      <w:r w:rsidRPr="00855C95">
        <w:rPr>
          <w:b/>
          <w:noProof/>
          <w:color w:val="566A89"/>
          <w:sz w:val="72"/>
          <w:szCs w:val="72"/>
        </w:rPr>
        <w:t>REPORT BANDI</w:t>
      </w:r>
    </w:p>
    <w:p w14:paraId="774FAFBC" w14:textId="77777777" w:rsidR="00073483" w:rsidRDefault="00073483" w:rsidP="00073483">
      <w:pPr>
        <w:jc w:val="center"/>
        <w:rPr>
          <w:b/>
          <w:noProof/>
          <w:color w:val="566A89"/>
          <w:sz w:val="72"/>
          <w:szCs w:val="72"/>
        </w:rPr>
      </w:pPr>
      <w:r>
        <w:rPr>
          <w:b/>
          <w:noProof/>
          <w:color w:val="566A89"/>
          <w:sz w:val="72"/>
          <w:szCs w:val="72"/>
        </w:rPr>
        <w:t>TRENTINO-ALTO ADIGE</w:t>
      </w:r>
    </w:p>
    <w:p w14:paraId="4715B024" w14:textId="77777777" w:rsidR="00073483" w:rsidRDefault="00073483" w:rsidP="00073483">
      <w:pPr>
        <w:rPr>
          <w:b/>
          <w:bCs/>
          <w:kern w:val="36"/>
          <w:sz w:val="36"/>
          <w:szCs w:val="36"/>
        </w:rPr>
      </w:pPr>
    </w:p>
    <w:p w14:paraId="26131DD6" w14:textId="77777777" w:rsidR="00073483" w:rsidRDefault="00073483" w:rsidP="00073483">
      <w:pPr>
        <w:rPr>
          <w:b/>
          <w:bCs/>
          <w:kern w:val="36"/>
          <w:sz w:val="36"/>
          <w:szCs w:val="36"/>
        </w:rPr>
      </w:pPr>
    </w:p>
    <w:p w14:paraId="466C5C87" w14:textId="77777777" w:rsidR="00073483" w:rsidRDefault="00073483" w:rsidP="00073483">
      <w:pPr>
        <w:rPr>
          <w:b/>
          <w:bCs/>
          <w:kern w:val="36"/>
          <w:sz w:val="36"/>
          <w:szCs w:val="36"/>
        </w:rPr>
      </w:pPr>
    </w:p>
    <w:p w14:paraId="7DD3C0A6" w14:textId="77777777" w:rsidR="00104EFB" w:rsidRDefault="00000000">
      <w:pPr>
        <w:pageBreakBefore/>
        <w:spacing w:after="120" w:line="276" w:lineRule="auto"/>
      </w:pPr>
      <w:r>
        <w:rPr>
          <w:b/>
          <w:bCs/>
          <w:sz w:val="36"/>
          <w:szCs w:val="36"/>
        </w:rPr>
        <w:lastRenderedPageBreak/>
        <w:t>OCM Vino. Misura Ristrutturazione e Riconversione dei vigneti – Campagna 2026/2027. Finanziamento a fondo perduto per il settore vitivinicolo.</w:t>
      </w:r>
    </w:p>
    <w:p w14:paraId="3F92AA3F" w14:textId="77777777" w:rsidR="00104EFB" w:rsidRDefault="00000000">
      <w:pPr>
        <w:spacing w:line="276" w:lineRule="auto"/>
      </w:pPr>
      <w:r>
        <w:rPr>
          <w:b/>
          <w:bCs/>
          <w:sz w:val="24"/>
          <w:szCs w:val="24"/>
        </w:rPr>
        <w:t xml:space="preserve">Area Geografica: </w:t>
      </w:r>
      <w:r>
        <w:rPr>
          <w:sz w:val="24"/>
          <w:szCs w:val="24"/>
        </w:rPr>
        <w:t>Trentino-Alto-Adige</w:t>
      </w:r>
    </w:p>
    <w:p w14:paraId="789A1C28" w14:textId="77777777" w:rsidR="00104EFB" w:rsidRDefault="00000000">
      <w:pPr>
        <w:spacing w:line="276" w:lineRule="auto"/>
      </w:pPr>
      <w:r>
        <w:rPr>
          <w:b/>
          <w:bCs/>
          <w:sz w:val="24"/>
          <w:szCs w:val="24"/>
        </w:rPr>
        <w:t xml:space="preserve">Beneficiario: </w:t>
      </w:r>
      <w:r>
        <w:rPr>
          <w:sz w:val="24"/>
          <w:szCs w:val="24"/>
        </w:rPr>
        <w:t>Micro impresa, PMI</w:t>
      </w:r>
    </w:p>
    <w:p w14:paraId="4B37329A" w14:textId="77777777" w:rsidR="00104EFB" w:rsidRDefault="00000000">
      <w:pPr>
        <w:spacing w:line="276" w:lineRule="auto"/>
      </w:pPr>
      <w:r>
        <w:rPr>
          <w:b/>
          <w:bCs/>
          <w:sz w:val="24"/>
          <w:szCs w:val="24"/>
        </w:rPr>
        <w:t xml:space="preserve">Settore: </w:t>
      </w:r>
      <w:r>
        <w:rPr>
          <w:sz w:val="24"/>
          <w:szCs w:val="24"/>
        </w:rPr>
        <w:t>Agricoltura, Silvicoltura e Pesca</w:t>
      </w:r>
    </w:p>
    <w:p w14:paraId="1F9D1264" w14:textId="77777777" w:rsidR="00104EFB" w:rsidRDefault="00000000">
      <w:pPr>
        <w:spacing w:line="276" w:lineRule="auto"/>
      </w:pPr>
      <w:r>
        <w:rPr>
          <w:b/>
          <w:bCs/>
          <w:sz w:val="24"/>
          <w:szCs w:val="24"/>
        </w:rPr>
        <w:t xml:space="preserve">Spese finanziate: </w:t>
      </w:r>
      <w:r>
        <w:rPr>
          <w:sz w:val="24"/>
          <w:szCs w:val="24"/>
        </w:rPr>
        <w:t>Opere edili e impianti, Servizi</w:t>
      </w:r>
    </w:p>
    <w:p w14:paraId="67D75500" w14:textId="77777777" w:rsidR="00104EFB" w:rsidRDefault="00000000">
      <w:pPr>
        <w:spacing w:line="276" w:lineRule="auto"/>
      </w:pPr>
      <w:r>
        <w:rPr>
          <w:b/>
          <w:bCs/>
          <w:sz w:val="24"/>
          <w:szCs w:val="24"/>
        </w:rPr>
        <w:t xml:space="preserve">Agevolazione: </w:t>
      </w:r>
      <w:r>
        <w:rPr>
          <w:sz w:val="24"/>
          <w:szCs w:val="24"/>
        </w:rPr>
        <w:t>Contributo a fondo perduto</w:t>
      </w:r>
    </w:p>
    <w:p w14:paraId="4AE4D690" w14:textId="77777777" w:rsidR="00104EFB" w:rsidRDefault="00000000">
      <w:pPr>
        <w:spacing w:line="276" w:lineRule="auto"/>
      </w:pPr>
      <w:r>
        <w:rPr>
          <w:b/>
          <w:bCs/>
          <w:sz w:val="24"/>
          <w:szCs w:val="24"/>
        </w:rPr>
        <w:t xml:space="preserve">Scadenza: </w:t>
      </w:r>
      <w:r>
        <w:rPr>
          <w:sz w:val="24"/>
          <w:szCs w:val="24"/>
        </w:rPr>
        <w:t>11/09/2026</w:t>
      </w:r>
    </w:p>
    <w:p w14:paraId="48082BED" w14:textId="77777777" w:rsidR="00104EFB" w:rsidRDefault="00000000">
      <w:pPr>
        <w:spacing w:before="160" w:after="40" w:line="276" w:lineRule="auto"/>
      </w:pPr>
      <w:r>
        <w:rPr>
          <w:b/>
          <w:bCs/>
          <w:sz w:val="24"/>
          <w:szCs w:val="24"/>
        </w:rPr>
        <w:t>Descrizione bando</w:t>
      </w:r>
    </w:p>
    <w:p w14:paraId="7C8A0639" w14:textId="77777777" w:rsidR="00104EFB" w:rsidRDefault="00000000">
      <w:pPr>
        <w:spacing w:after="120" w:line="276" w:lineRule="auto"/>
      </w:pPr>
      <w:r>
        <w:rPr>
          <w:sz w:val="24"/>
          <w:szCs w:val="24"/>
        </w:rPr>
        <w:t>Il bando eroga contributi per la ristrutturazione e riconversione dei vigneti, con l'obiettivo di aumentare la competitività dei produttori attraverso l'adeguamento varietale, l'adozione di sistemi di allevamento più sostenibili, la scelta di varietà coerenti con le caratteristiche ambientali e la riduzione dei costi di produzione.</w:t>
      </w:r>
    </w:p>
    <w:p w14:paraId="561DC4D2" w14:textId="77777777" w:rsidR="00104EFB" w:rsidRDefault="00000000">
      <w:pPr>
        <w:spacing w:before="160" w:after="40" w:line="276" w:lineRule="auto"/>
      </w:pPr>
      <w:r>
        <w:rPr>
          <w:b/>
          <w:bCs/>
          <w:sz w:val="24"/>
          <w:szCs w:val="24"/>
        </w:rPr>
        <w:t>Soggetti beneficiari</w:t>
      </w:r>
    </w:p>
    <w:p w14:paraId="4F149FE7" w14:textId="77777777" w:rsidR="00104EFB" w:rsidRDefault="00000000">
      <w:pPr>
        <w:spacing w:after="120" w:line="276" w:lineRule="auto"/>
      </w:pPr>
      <w:r>
        <w:rPr>
          <w:sz w:val="24"/>
          <w:szCs w:val="24"/>
        </w:rPr>
        <w:t>Possono beneficiare degli aiuti le piccole e medie imprese attive nella produzione primaria del settore vitivinicolo, tra cui:</w:t>
      </w:r>
    </w:p>
    <w:p w14:paraId="6547452C" w14:textId="77777777" w:rsidR="00104EFB" w:rsidRDefault="00000000">
      <w:pPr>
        <w:pStyle w:val="Paragrafoelenco"/>
        <w:numPr>
          <w:ilvl w:val="0"/>
          <w:numId w:val="2"/>
        </w:numPr>
        <w:spacing w:after="40" w:line="276" w:lineRule="auto"/>
      </w:pPr>
      <w:r>
        <w:rPr>
          <w:sz w:val="24"/>
          <w:szCs w:val="24"/>
        </w:rPr>
        <w:t>le imprese agricole singole;</w:t>
      </w:r>
    </w:p>
    <w:p w14:paraId="7A35842B" w14:textId="77777777" w:rsidR="00104EFB" w:rsidRDefault="00000000">
      <w:pPr>
        <w:pStyle w:val="Paragrafoelenco"/>
        <w:numPr>
          <w:ilvl w:val="0"/>
          <w:numId w:val="2"/>
        </w:numPr>
        <w:spacing w:after="40" w:line="276" w:lineRule="auto"/>
      </w:pPr>
      <w:r>
        <w:rPr>
          <w:sz w:val="24"/>
          <w:szCs w:val="24"/>
        </w:rPr>
        <w:t>le società costituite per la conduzione di imprese agricole;</w:t>
      </w:r>
    </w:p>
    <w:p w14:paraId="721C67FE" w14:textId="77777777" w:rsidR="00104EFB" w:rsidRDefault="00000000">
      <w:pPr>
        <w:pStyle w:val="Paragrafoelenco"/>
        <w:numPr>
          <w:ilvl w:val="0"/>
          <w:numId w:val="2"/>
        </w:numPr>
        <w:spacing w:after="40" w:line="276" w:lineRule="auto"/>
      </w:pPr>
      <w:r>
        <w:rPr>
          <w:sz w:val="24"/>
          <w:szCs w:val="24"/>
        </w:rPr>
        <w:t>le cooperative agricole e i loro consorzi iscritti al Registro delle cooperative della provincia di Trento, e le associazioni agrarie legalmente costituite;</w:t>
      </w:r>
    </w:p>
    <w:p w14:paraId="46CE7D93" w14:textId="77777777" w:rsidR="00104EFB" w:rsidRDefault="00000000">
      <w:pPr>
        <w:pStyle w:val="Paragrafoelenco"/>
        <w:numPr>
          <w:ilvl w:val="0"/>
          <w:numId w:val="2"/>
        </w:numPr>
        <w:spacing w:after="40" w:line="276" w:lineRule="auto"/>
      </w:pPr>
      <w:r>
        <w:rPr>
          <w:sz w:val="24"/>
          <w:szCs w:val="24"/>
        </w:rPr>
        <w:t>le associazioni di produttori agricoli riconosciute.</w:t>
      </w:r>
    </w:p>
    <w:p w14:paraId="7AB44571" w14:textId="77777777" w:rsidR="00104EFB" w:rsidRDefault="00000000">
      <w:pPr>
        <w:spacing w:before="160" w:after="40" w:line="276" w:lineRule="auto"/>
      </w:pPr>
      <w:r>
        <w:rPr>
          <w:b/>
          <w:bCs/>
          <w:sz w:val="24"/>
          <w:szCs w:val="24"/>
        </w:rPr>
        <w:t>Tipologia di interventi ammissibili</w:t>
      </w:r>
    </w:p>
    <w:p w14:paraId="70D90678" w14:textId="77777777" w:rsidR="00104EFB" w:rsidRDefault="00000000">
      <w:pPr>
        <w:spacing w:after="120" w:line="276" w:lineRule="auto"/>
      </w:pPr>
      <w:r>
        <w:rPr>
          <w:sz w:val="24"/>
          <w:szCs w:val="24"/>
        </w:rPr>
        <w:t>Le attività ammesse sono:</w:t>
      </w:r>
    </w:p>
    <w:p w14:paraId="50DA24B3" w14:textId="77777777" w:rsidR="00104EFB" w:rsidRDefault="00000000">
      <w:pPr>
        <w:pStyle w:val="Paragrafoelenco"/>
        <w:numPr>
          <w:ilvl w:val="0"/>
          <w:numId w:val="2"/>
        </w:numPr>
        <w:spacing w:after="40" w:line="276" w:lineRule="auto"/>
      </w:pPr>
      <w:r>
        <w:rPr>
          <w:sz w:val="24"/>
          <w:szCs w:val="24"/>
        </w:rPr>
        <w:t>riconversione varietale, tramite reimpianto di una varietà di maggior pregio enologico o commerciale;</w:t>
      </w:r>
    </w:p>
    <w:p w14:paraId="5BBED1A6" w14:textId="77777777" w:rsidR="00104EFB" w:rsidRDefault="00000000">
      <w:pPr>
        <w:pStyle w:val="Paragrafoelenco"/>
        <w:numPr>
          <w:ilvl w:val="0"/>
          <w:numId w:val="2"/>
        </w:numPr>
        <w:spacing w:after="40" w:line="276" w:lineRule="auto"/>
      </w:pPr>
      <w:r>
        <w:rPr>
          <w:sz w:val="24"/>
          <w:szCs w:val="24"/>
        </w:rPr>
        <w:t>ristrutturazione, tramite diversa collocazione del vigneto in posizione più favorevole oppure reimpianto con modifica della forma di allevamento o del sesto d'impianto;</w:t>
      </w:r>
    </w:p>
    <w:p w14:paraId="427DB95A" w14:textId="77777777" w:rsidR="00104EFB" w:rsidRDefault="00000000">
      <w:pPr>
        <w:pStyle w:val="Paragrafoelenco"/>
        <w:numPr>
          <w:ilvl w:val="0"/>
          <w:numId w:val="2"/>
        </w:numPr>
        <w:spacing w:after="40" w:line="276" w:lineRule="auto"/>
      </w:pPr>
      <w:r>
        <w:rPr>
          <w:sz w:val="24"/>
          <w:szCs w:val="24"/>
        </w:rPr>
        <w:t xml:space="preserve">tutela delle varietà autoctone, tramite rinnovo con messa a dimora delle varietà </w:t>
      </w:r>
      <w:proofErr w:type="spellStart"/>
      <w:r>
        <w:rPr>
          <w:sz w:val="24"/>
          <w:szCs w:val="24"/>
        </w:rPr>
        <w:t>Nosiola</w:t>
      </w:r>
      <w:proofErr w:type="spellEnd"/>
      <w:r>
        <w:rPr>
          <w:sz w:val="24"/>
          <w:szCs w:val="24"/>
        </w:rPr>
        <w:t xml:space="preserve"> o Groppello, per una superficie minima di 1.000 mq, in regime de </w:t>
      </w:r>
      <w:proofErr w:type="spellStart"/>
      <w:r>
        <w:rPr>
          <w:sz w:val="24"/>
          <w:szCs w:val="24"/>
        </w:rPr>
        <w:t>minimis</w:t>
      </w:r>
      <w:proofErr w:type="spellEnd"/>
      <w:r>
        <w:rPr>
          <w:sz w:val="24"/>
          <w:szCs w:val="24"/>
        </w:rPr>
        <w:t>.</w:t>
      </w:r>
    </w:p>
    <w:p w14:paraId="6C3C88AF" w14:textId="77777777" w:rsidR="00104EFB" w:rsidRDefault="00000000">
      <w:pPr>
        <w:spacing w:after="120" w:line="276" w:lineRule="auto"/>
      </w:pPr>
      <w:r>
        <w:rPr>
          <w:sz w:val="24"/>
          <w:szCs w:val="24"/>
        </w:rPr>
        <w:t>Il beneficiario è tenuto a rispettare la destinazione d'uso dell'impianto per almeno 10 anni.</w:t>
      </w:r>
    </w:p>
    <w:p w14:paraId="69549D5B" w14:textId="77777777" w:rsidR="00104EFB" w:rsidRDefault="00000000">
      <w:pPr>
        <w:spacing w:before="160" w:after="40" w:line="276" w:lineRule="auto"/>
      </w:pPr>
      <w:r>
        <w:rPr>
          <w:b/>
          <w:bCs/>
          <w:sz w:val="24"/>
          <w:szCs w:val="24"/>
        </w:rPr>
        <w:t>Entità e forma dell'agevolazione</w:t>
      </w:r>
    </w:p>
    <w:p w14:paraId="6E258898" w14:textId="77777777" w:rsidR="00104EFB" w:rsidRDefault="00000000">
      <w:pPr>
        <w:spacing w:after="120" w:line="276" w:lineRule="auto"/>
      </w:pPr>
      <w:r>
        <w:rPr>
          <w:sz w:val="24"/>
          <w:szCs w:val="24"/>
        </w:rPr>
        <w:t>La dotazione finanziaria è pari a € 1.450.000,00. Il contributo è pari al 50% della spesa ammissibile, calcolata sulla base delle Tabelle Standard dei Costi Unitari, con una spesa massima ammissibile di € 100.000,00 e un contributo massimo di € 50.000,00.</w:t>
      </w:r>
    </w:p>
    <w:p w14:paraId="30F61592" w14:textId="77777777" w:rsidR="00104EFB" w:rsidRDefault="00000000">
      <w:pPr>
        <w:spacing w:before="160" w:after="40" w:line="276" w:lineRule="auto"/>
      </w:pPr>
      <w:r>
        <w:rPr>
          <w:b/>
          <w:bCs/>
          <w:sz w:val="24"/>
          <w:szCs w:val="24"/>
        </w:rPr>
        <w:t>Scadenza</w:t>
      </w:r>
    </w:p>
    <w:p w14:paraId="6BA660AC" w14:textId="77777777" w:rsidR="00104EFB" w:rsidRDefault="00000000">
      <w:pPr>
        <w:spacing w:after="120" w:line="276" w:lineRule="auto"/>
      </w:pPr>
      <w:r>
        <w:rPr>
          <w:sz w:val="24"/>
          <w:szCs w:val="24"/>
        </w:rPr>
        <w:t>11 settembre 2026.</w:t>
      </w:r>
    </w:p>
    <w:p w14:paraId="68D79022" w14:textId="77777777" w:rsidR="00104EFB" w:rsidRDefault="00000000">
      <w:pPr>
        <w:pageBreakBefore/>
        <w:spacing w:after="120" w:line="276" w:lineRule="auto"/>
      </w:pPr>
      <w:r>
        <w:rPr>
          <w:b/>
          <w:bCs/>
          <w:sz w:val="36"/>
          <w:szCs w:val="36"/>
        </w:rPr>
        <w:lastRenderedPageBreak/>
        <w:t>CCIAA di Bolzano. Bando Voucher Doppia Transizione: Digital &amp; Green. Finanziamento a fondo per progetti di digitalizzazione e sostenibilità. Anno 2026.</w:t>
      </w:r>
    </w:p>
    <w:p w14:paraId="30C146B0" w14:textId="77777777" w:rsidR="00104EFB" w:rsidRDefault="00000000">
      <w:pPr>
        <w:spacing w:line="276" w:lineRule="auto"/>
      </w:pPr>
      <w:r>
        <w:rPr>
          <w:b/>
          <w:bCs/>
          <w:sz w:val="24"/>
          <w:szCs w:val="24"/>
        </w:rPr>
        <w:t xml:space="preserve">Area Geografica: </w:t>
      </w:r>
      <w:r>
        <w:rPr>
          <w:sz w:val="24"/>
          <w:szCs w:val="24"/>
        </w:rPr>
        <w:t>Trentino-Alto-Adige</w:t>
      </w:r>
    </w:p>
    <w:p w14:paraId="01C19BB8" w14:textId="77777777" w:rsidR="00104EFB" w:rsidRDefault="00000000">
      <w:pPr>
        <w:spacing w:line="276" w:lineRule="auto"/>
      </w:pPr>
      <w:r>
        <w:rPr>
          <w:b/>
          <w:bCs/>
          <w:sz w:val="24"/>
          <w:szCs w:val="24"/>
        </w:rPr>
        <w:t xml:space="preserve">Beneficiario: </w:t>
      </w:r>
      <w:r>
        <w:rPr>
          <w:sz w:val="24"/>
          <w:szCs w:val="24"/>
        </w:rPr>
        <w:t>Micro impresa, PMI</w:t>
      </w:r>
    </w:p>
    <w:p w14:paraId="7B7F83C8" w14:textId="77777777" w:rsidR="00104EFB" w:rsidRDefault="00000000">
      <w:pPr>
        <w:spacing w:line="276" w:lineRule="auto"/>
      </w:pPr>
      <w:r>
        <w:rPr>
          <w:b/>
          <w:bCs/>
          <w:sz w:val="24"/>
          <w:szCs w:val="24"/>
        </w:rPr>
        <w:t xml:space="preserve">Settore: </w:t>
      </w:r>
      <w:r>
        <w:rPr>
          <w:sz w:val="24"/>
          <w:szCs w:val="24"/>
        </w:rPr>
        <w:t>Turismo, Agroindustria/Agroalimentare, Artigianato, Commercio, Agricoltura, Silvicoltura e Pesca, Cultura, Industria, Servizi</w:t>
      </w:r>
    </w:p>
    <w:p w14:paraId="65EF9AB9" w14:textId="77777777" w:rsidR="00104EFB" w:rsidRDefault="00000000">
      <w:pPr>
        <w:spacing w:line="276" w:lineRule="auto"/>
      </w:pPr>
      <w:r>
        <w:rPr>
          <w:b/>
          <w:bCs/>
          <w:sz w:val="24"/>
          <w:szCs w:val="24"/>
        </w:rPr>
        <w:t xml:space="preserve">Spese finanziate: </w:t>
      </w:r>
      <w:r>
        <w:rPr>
          <w:sz w:val="24"/>
          <w:szCs w:val="24"/>
        </w:rPr>
        <w:t>Consulenze, Risparmio energetico, Servizi, Formazione, Digitalizzazione, Hardware/Software</w:t>
      </w:r>
    </w:p>
    <w:p w14:paraId="340FA0EC" w14:textId="77777777" w:rsidR="00104EFB" w:rsidRDefault="00000000">
      <w:pPr>
        <w:spacing w:line="276" w:lineRule="auto"/>
      </w:pPr>
      <w:r>
        <w:rPr>
          <w:b/>
          <w:bCs/>
          <w:sz w:val="24"/>
          <w:szCs w:val="24"/>
        </w:rPr>
        <w:t xml:space="preserve">Agevolazione: </w:t>
      </w:r>
      <w:r>
        <w:rPr>
          <w:sz w:val="24"/>
          <w:szCs w:val="24"/>
        </w:rPr>
        <w:t>Contributo a fondo perduto</w:t>
      </w:r>
    </w:p>
    <w:p w14:paraId="569D3EEC" w14:textId="77777777" w:rsidR="00104EFB" w:rsidRDefault="00000000">
      <w:pPr>
        <w:spacing w:line="276" w:lineRule="auto"/>
      </w:pPr>
      <w:r>
        <w:rPr>
          <w:b/>
          <w:bCs/>
          <w:sz w:val="24"/>
          <w:szCs w:val="24"/>
        </w:rPr>
        <w:t xml:space="preserve">Scadenza: </w:t>
      </w:r>
      <w:r>
        <w:rPr>
          <w:sz w:val="24"/>
          <w:szCs w:val="24"/>
        </w:rPr>
        <w:t>02/09/2026</w:t>
      </w:r>
    </w:p>
    <w:p w14:paraId="6983BE9F" w14:textId="77777777" w:rsidR="00104EFB" w:rsidRDefault="00000000">
      <w:pPr>
        <w:spacing w:before="160" w:after="40" w:line="276" w:lineRule="auto"/>
      </w:pPr>
      <w:r>
        <w:rPr>
          <w:b/>
          <w:bCs/>
          <w:sz w:val="24"/>
          <w:szCs w:val="24"/>
        </w:rPr>
        <w:t>Descrizione bando</w:t>
      </w:r>
    </w:p>
    <w:p w14:paraId="7E34C043" w14:textId="77777777" w:rsidR="00104EFB" w:rsidRDefault="00000000">
      <w:pPr>
        <w:spacing w:after="120" w:line="276" w:lineRule="auto"/>
      </w:pPr>
      <w:r>
        <w:rPr>
          <w:sz w:val="24"/>
          <w:szCs w:val="24"/>
        </w:rPr>
        <w:t>Attraverso il Bando Voucher "Doppia Transizione: Digital &amp; Green", la Camera di Commercio di Bolzano sostiene le micro, piccole e medie imprese della propria circoscrizione nell'adozione di tecnologie avanzate e nell'attivazione di processi di sostenibilità, coerentemente con la strategia del Piano Nazionale Transizione 5.0.</w:t>
      </w:r>
    </w:p>
    <w:p w14:paraId="48C0B6C3" w14:textId="77777777" w:rsidR="00104EFB" w:rsidRDefault="00000000">
      <w:pPr>
        <w:spacing w:before="160" w:after="40" w:line="276" w:lineRule="auto"/>
      </w:pPr>
      <w:r>
        <w:rPr>
          <w:b/>
          <w:bCs/>
          <w:sz w:val="24"/>
          <w:szCs w:val="24"/>
        </w:rPr>
        <w:t>Soggetti beneficiari</w:t>
      </w:r>
    </w:p>
    <w:p w14:paraId="24302A63" w14:textId="77777777" w:rsidR="00104EFB" w:rsidRDefault="00000000">
      <w:pPr>
        <w:spacing w:after="120" w:line="276" w:lineRule="auto"/>
      </w:pPr>
      <w:r>
        <w:rPr>
          <w:sz w:val="24"/>
          <w:szCs w:val="24"/>
        </w:rPr>
        <w:t>Sono ammissibili le imprese che, alla data della domanda e fino alla concessione dell'aiuto, siano micro, piccole o medie imprese con sede legale nella circoscrizione della Camera di Commercio di Bolzano, attive e regolarmente iscritte al Registro delle Imprese, e in regola con l'obbligo assicurativo contro i danni da eventi catastrofali.</w:t>
      </w:r>
    </w:p>
    <w:p w14:paraId="66D6DFBE" w14:textId="77777777" w:rsidR="00104EFB" w:rsidRDefault="00000000">
      <w:pPr>
        <w:spacing w:before="160" w:after="40" w:line="276" w:lineRule="auto"/>
      </w:pPr>
      <w:r>
        <w:rPr>
          <w:b/>
          <w:bCs/>
          <w:sz w:val="24"/>
          <w:szCs w:val="24"/>
        </w:rPr>
        <w:t>Tipologia di interventi ammissibili</w:t>
      </w:r>
    </w:p>
    <w:p w14:paraId="5C527CAD" w14:textId="77777777" w:rsidR="00104EFB" w:rsidRDefault="00000000">
      <w:pPr>
        <w:spacing w:after="120" w:line="276" w:lineRule="auto"/>
      </w:pPr>
      <w:r>
        <w:rPr>
          <w:sz w:val="24"/>
          <w:szCs w:val="24"/>
        </w:rPr>
        <w:t>Sono ammissibili le spese per l'acquisizione di tecnologie quali:</w:t>
      </w:r>
    </w:p>
    <w:p w14:paraId="6385CDF7" w14:textId="77777777" w:rsidR="00104EFB" w:rsidRDefault="00000000">
      <w:pPr>
        <w:pStyle w:val="Paragrafoelenco"/>
        <w:numPr>
          <w:ilvl w:val="0"/>
          <w:numId w:val="2"/>
        </w:numPr>
        <w:spacing w:after="40" w:line="276" w:lineRule="auto"/>
      </w:pPr>
      <w:r>
        <w:rPr>
          <w:sz w:val="24"/>
          <w:szCs w:val="24"/>
        </w:rPr>
        <w:t>manifattura additiva, cloud e quantum computing, cyber security, intelligenza artificiale, calcolo ad alte prestazioni (HPC), robotica avanzata, big data, blockchain;</w:t>
      </w:r>
    </w:p>
    <w:p w14:paraId="1F3B63C2" w14:textId="77777777" w:rsidR="00104EFB" w:rsidRDefault="00000000">
      <w:pPr>
        <w:pStyle w:val="Paragrafoelenco"/>
        <w:numPr>
          <w:ilvl w:val="0"/>
          <w:numId w:val="2"/>
        </w:numPr>
        <w:spacing w:after="40" w:line="276" w:lineRule="auto"/>
      </w:pPr>
      <w:r>
        <w:rPr>
          <w:sz w:val="24"/>
          <w:szCs w:val="24"/>
        </w:rPr>
        <w:t>realtà aumentata e virtuale, Internet of Things (IoT), sistemi ERP/MES/CRM, e-commerce e soluzioni per la transizione energetica;</w:t>
      </w:r>
    </w:p>
    <w:p w14:paraId="446ED9F3" w14:textId="77777777" w:rsidR="00104EFB" w:rsidRDefault="00000000">
      <w:pPr>
        <w:pStyle w:val="Paragrafoelenco"/>
        <w:numPr>
          <w:ilvl w:val="0"/>
          <w:numId w:val="2"/>
        </w:numPr>
        <w:spacing w:after="40" w:line="276" w:lineRule="auto"/>
      </w:pPr>
      <w:r>
        <w:rPr>
          <w:sz w:val="24"/>
          <w:szCs w:val="24"/>
        </w:rPr>
        <w:t>servizi di consulenza (audit digitali/green, piani di sviluppo, implementazione di sistemi di gestione ISO, Innovation/Energy Manager, Comunità Energetiche Rinnovabili, rendicontazione ESG);</w:t>
      </w:r>
    </w:p>
    <w:p w14:paraId="6BAC1C43" w14:textId="77777777" w:rsidR="00104EFB" w:rsidRDefault="00000000">
      <w:pPr>
        <w:pStyle w:val="Paragrafoelenco"/>
        <w:numPr>
          <w:ilvl w:val="0"/>
          <w:numId w:val="2"/>
        </w:numPr>
        <w:spacing w:after="40" w:line="276" w:lineRule="auto"/>
      </w:pPr>
      <w:r>
        <w:rPr>
          <w:sz w:val="24"/>
          <w:szCs w:val="24"/>
        </w:rPr>
        <w:t>servizi di formazione sulle medesime tematiche digitali e green.</w:t>
      </w:r>
    </w:p>
    <w:p w14:paraId="44C52023" w14:textId="77777777" w:rsidR="00104EFB" w:rsidRDefault="00000000">
      <w:pPr>
        <w:spacing w:before="160" w:after="40" w:line="276" w:lineRule="auto"/>
      </w:pPr>
      <w:r>
        <w:rPr>
          <w:b/>
          <w:bCs/>
          <w:sz w:val="24"/>
          <w:szCs w:val="24"/>
        </w:rPr>
        <w:t>Entità e forma dell'agevolazione</w:t>
      </w:r>
    </w:p>
    <w:p w14:paraId="596ECAD6" w14:textId="77777777" w:rsidR="00104EFB" w:rsidRDefault="00000000">
      <w:pPr>
        <w:spacing w:after="120" w:line="276" w:lineRule="auto"/>
      </w:pPr>
      <w:r>
        <w:rPr>
          <w:sz w:val="24"/>
          <w:szCs w:val="24"/>
        </w:rPr>
        <w:t xml:space="preserve">Le risorse disponibili ammontano a € 250.000,00. Il voucher copre il 40% delle spese ammissibili, con un investimento minimo di € 3.000,00 e un contributo massimo di € 8.000,00, concesso in regime de </w:t>
      </w:r>
      <w:proofErr w:type="spellStart"/>
      <w:r>
        <w:rPr>
          <w:sz w:val="24"/>
          <w:szCs w:val="24"/>
        </w:rPr>
        <w:t>minimis</w:t>
      </w:r>
      <w:proofErr w:type="spellEnd"/>
      <w:r>
        <w:rPr>
          <w:sz w:val="24"/>
          <w:szCs w:val="24"/>
        </w:rPr>
        <w:t>. È prevista una premialità di € 250,00 per le imprese in possesso del rating di legalità o della certificazione della parità di genere.</w:t>
      </w:r>
    </w:p>
    <w:p w14:paraId="0A6851B5" w14:textId="77777777" w:rsidR="00104EFB" w:rsidRDefault="00000000">
      <w:pPr>
        <w:spacing w:before="160" w:after="40" w:line="276" w:lineRule="auto"/>
      </w:pPr>
      <w:r>
        <w:rPr>
          <w:b/>
          <w:bCs/>
          <w:sz w:val="24"/>
          <w:szCs w:val="24"/>
        </w:rPr>
        <w:t>Scadenza</w:t>
      </w:r>
    </w:p>
    <w:p w14:paraId="5F1337B0" w14:textId="77777777" w:rsidR="00104EFB" w:rsidRDefault="00000000">
      <w:pPr>
        <w:spacing w:after="120" w:line="276" w:lineRule="auto"/>
      </w:pPr>
      <w:r>
        <w:rPr>
          <w:sz w:val="24"/>
          <w:szCs w:val="24"/>
        </w:rPr>
        <w:t>2 settembre 2026, ore 12:00.</w:t>
      </w:r>
    </w:p>
    <w:p w14:paraId="00FE4D8D" w14:textId="77777777" w:rsidR="00073483" w:rsidRDefault="00073483" w:rsidP="00073483">
      <w:pPr>
        <w:spacing w:after="160"/>
        <w:jc w:val="center"/>
        <w:rPr>
          <w:b/>
          <w:bCs/>
          <w:sz w:val="36"/>
          <w:szCs w:val="36"/>
        </w:rPr>
      </w:pPr>
    </w:p>
    <w:p w14:paraId="36F1BC77" w14:textId="77777777" w:rsidR="00073483" w:rsidRDefault="00073483" w:rsidP="00073483">
      <w:pPr>
        <w:spacing w:after="160"/>
        <w:jc w:val="center"/>
        <w:rPr>
          <w:b/>
          <w:bCs/>
          <w:kern w:val="36"/>
          <w:sz w:val="36"/>
          <w:szCs w:val="36"/>
        </w:rPr>
      </w:pPr>
    </w:p>
    <w:p w14:paraId="72D7FB71" w14:textId="77777777" w:rsidR="00073483" w:rsidRDefault="00073483" w:rsidP="00073483">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6525E6DB" wp14:editId="7A163ECA">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8">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62D61E07" w14:textId="77777777" w:rsidR="00073483" w:rsidRDefault="00073483" w:rsidP="00073483">
      <w:pPr>
        <w:spacing w:after="160"/>
        <w:jc w:val="center"/>
        <w:rPr>
          <w:b/>
          <w:bCs/>
          <w:kern w:val="36"/>
          <w:sz w:val="36"/>
          <w:szCs w:val="36"/>
        </w:rPr>
      </w:pPr>
    </w:p>
    <w:p w14:paraId="4B4AD5AC" w14:textId="77777777" w:rsidR="00073483" w:rsidRDefault="00073483" w:rsidP="00073483">
      <w:pPr>
        <w:spacing w:after="160"/>
        <w:jc w:val="center"/>
        <w:rPr>
          <w:b/>
          <w:bCs/>
          <w:kern w:val="36"/>
          <w:sz w:val="36"/>
          <w:szCs w:val="36"/>
        </w:rPr>
      </w:pPr>
    </w:p>
    <w:p w14:paraId="10F40D3D" w14:textId="77777777" w:rsidR="00073483" w:rsidRDefault="00073483" w:rsidP="00073483">
      <w:pPr>
        <w:spacing w:after="160"/>
        <w:jc w:val="center"/>
        <w:rPr>
          <w:b/>
          <w:bCs/>
          <w:kern w:val="36"/>
          <w:sz w:val="36"/>
          <w:szCs w:val="36"/>
        </w:rPr>
      </w:pPr>
    </w:p>
    <w:p w14:paraId="7DACAA42" w14:textId="77777777" w:rsidR="00073483" w:rsidRDefault="00073483" w:rsidP="00073483">
      <w:pPr>
        <w:spacing w:after="160"/>
        <w:jc w:val="center"/>
        <w:rPr>
          <w:b/>
          <w:bCs/>
          <w:kern w:val="36"/>
          <w:sz w:val="36"/>
          <w:szCs w:val="36"/>
        </w:rPr>
      </w:pPr>
    </w:p>
    <w:p w14:paraId="640CA2A8" w14:textId="77777777" w:rsidR="00073483" w:rsidRDefault="00073483" w:rsidP="00073483">
      <w:pPr>
        <w:spacing w:after="160"/>
        <w:jc w:val="center"/>
        <w:rPr>
          <w:b/>
          <w:bCs/>
          <w:kern w:val="36"/>
          <w:sz w:val="36"/>
          <w:szCs w:val="36"/>
        </w:rPr>
      </w:pPr>
    </w:p>
    <w:p w14:paraId="53C8EA76" w14:textId="77777777" w:rsidR="00073483" w:rsidRDefault="00073483" w:rsidP="00073483">
      <w:pPr>
        <w:spacing w:after="160"/>
        <w:jc w:val="center"/>
        <w:rPr>
          <w:b/>
          <w:bCs/>
          <w:kern w:val="36"/>
          <w:sz w:val="36"/>
          <w:szCs w:val="36"/>
        </w:rPr>
      </w:pPr>
    </w:p>
    <w:p w14:paraId="5DD78C21" w14:textId="77777777" w:rsidR="00073483" w:rsidRDefault="00073483" w:rsidP="00073483">
      <w:pPr>
        <w:spacing w:after="160"/>
        <w:jc w:val="center"/>
        <w:rPr>
          <w:b/>
          <w:bCs/>
          <w:kern w:val="36"/>
          <w:sz w:val="36"/>
          <w:szCs w:val="36"/>
        </w:rPr>
      </w:pPr>
    </w:p>
    <w:p w14:paraId="3127B0F8" w14:textId="77777777" w:rsidR="00073483" w:rsidRDefault="00073483" w:rsidP="00073483">
      <w:pPr>
        <w:spacing w:after="160"/>
        <w:jc w:val="center"/>
        <w:rPr>
          <w:b/>
          <w:noProof/>
          <w:color w:val="566A89"/>
          <w:sz w:val="72"/>
          <w:szCs w:val="72"/>
        </w:rPr>
      </w:pPr>
      <w:r w:rsidRPr="00855C95">
        <w:rPr>
          <w:b/>
          <w:noProof/>
          <w:color w:val="566A89"/>
          <w:sz w:val="72"/>
          <w:szCs w:val="72"/>
        </w:rPr>
        <w:t>REPORT BANDI</w:t>
      </w:r>
    </w:p>
    <w:p w14:paraId="5ABCF1E9" w14:textId="77777777" w:rsidR="00073483" w:rsidRDefault="00073483" w:rsidP="00073483">
      <w:pPr>
        <w:spacing w:after="160"/>
        <w:jc w:val="center"/>
        <w:rPr>
          <w:b/>
          <w:noProof/>
          <w:color w:val="566A89"/>
          <w:sz w:val="72"/>
          <w:szCs w:val="72"/>
        </w:rPr>
      </w:pPr>
      <w:r>
        <w:rPr>
          <w:b/>
          <w:noProof/>
          <w:color w:val="566A89"/>
          <w:sz w:val="72"/>
          <w:szCs w:val="72"/>
        </w:rPr>
        <w:t>NAZIONALI</w:t>
      </w:r>
    </w:p>
    <w:p w14:paraId="1D994CFE" w14:textId="77777777" w:rsidR="00073483" w:rsidRDefault="00073483" w:rsidP="00073483">
      <w:pPr>
        <w:spacing w:after="160"/>
        <w:jc w:val="center"/>
        <w:rPr>
          <w:bCs/>
        </w:rPr>
      </w:pPr>
    </w:p>
    <w:p w14:paraId="1D2B5B7B" w14:textId="77777777" w:rsidR="00073483" w:rsidRDefault="00073483" w:rsidP="00073483">
      <w:pPr>
        <w:spacing w:after="160"/>
        <w:jc w:val="center"/>
        <w:rPr>
          <w:b/>
          <w:bCs/>
          <w:sz w:val="36"/>
          <w:szCs w:val="36"/>
        </w:rPr>
      </w:pPr>
    </w:p>
    <w:p w14:paraId="236141CC" w14:textId="77777777" w:rsidR="00073483" w:rsidRDefault="00073483" w:rsidP="00073483">
      <w:pPr>
        <w:spacing w:after="160"/>
        <w:jc w:val="center"/>
        <w:rPr>
          <w:b/>
          <w:bCs/>
          <w:sz w:val="36"/>
          <w:szCs w:val="36"/>
        </w:rPr>
      </w:pPr>
    </w:p>
    <w:p w14:paraId="74F31B88" w14:textId="7B9F8977" w:rsidR="009B5465" w:rsidRDefault="009B5465">
      <w:pPr>
        <w:rPr>
          <w:b/>
          <w:bCs/>
          <w:sz w:val="36"/>
          <w:szCs w:val="36"/>
        </w:rPr>
      </w:pPr>
      <w:r>
        <w:rPr>
          <w:b/>
          <w:bCs/>
          <w:sz w:val="36"/>
          <w:szCs w:val="36"/>
        </w:rPr>
        <w:br w:type="page"/>
      </w:r>
    </w:p>
    <w:p w14:paraId="7F4C37D8" w14:textId="4FFE96FC" w:rsidR="00104EFB" w:rsidRDefault="00000000">
      <w:pPr>
        <w:pageBreakBefore/>
        <w:spacing w:after="120" w:line="276" w:lineRule="auto"/>
      </w:pPr>
      <w:r>
        <w:rPr>
          <w:b/>
          <w:bCs/>
          <w:sz w:val="36"/>
          <w:szCs w:val="36"/>
        </w:rPr>
        <w:lastRenderedPageBreak/>
        <w:t>MASAF. Contributo sotto forma di credito d'imposta per l'acquisto di gasolio e benzina a favore delle imprese ittiche.</w:t>
      </w:r>
    </w:p>
    <w:p w14:paraId="2A0762AA" w14:textId="77777777" w:rsidR="00104EFB" w:rsidRDefault="00000000">
      <w:pPr>
        <w:spacing w:line="276" w:lineRule="auto"/>
      </w:pPr>
      <w:r>
        <w:rPr>
          <w:b/>
          <w:bCs/>
          <w:sz w:val="24"/>
          <w:szCs w:val="24"/>
        </w:rPr>
        <w:t xml:space="preserve">Area Geografica: </w:t>
      </w:r>
      <w:r>
        <w:rPr>
          <w:sz w:val="24"/>
          <w:szCs w:val="24"/>
        </w:rPr>
        <w:t>Italia</w:t>
      </w:r>
    </w:p>
    <w:p w14:paraId="7860DDB5" w14:textId="77777777" w:rsidR="00104EFB" w:rsidRDefault="00000000">
      <w:pPr>
        <w:spacing w:line="276" w:lineRule="auto"/>
      </w:pPr>
      <w:r>
        <w:rPr>
          <w:b/>
          <w:bCs/>
          <w:sz w:val="24"/>
          <w:szCs w:val="24"/>
        </w:rPr>
        <w:t xml:space="preserve">Beneficiario: </w:t>
      </w:r>
      <w:r>
        <w:rPr>
          <w:sz w:val="24"/>
          <w:szCs w:val="24"/>
        </w:rPr>
        <w:t>Micro impresa, PMI</w:t>
      </w:r>
    </w:p>
    <w:p w14:paraId="372673AC" w14:textId="77777777" w:rsidR="00104EFB" w:rsidRDefault="00000000">
      <w:pPr>
        <w:spacing w:line="276" w:lineRule="auto"/>
      </w:pPr>
      <w:r>
        <w:rPr>
          <w:b/>
          <w:bCs/>
          <w:sz w:val="24"/>
          <w:szCs w:val="24"/>
        </w:rPr>
        <w:t xml:space="preserve">Settore: </w:t>
      </w:r>
      <w:r>
        <w:rPr>
          <w:sz w:val="24"/>
          <w:szCs w:val="24"/>
        </w:rPr>
        <w:t>Agricoltura, Silvicoltura e Pesca</w:t>
      </w:r>
    </w:p>
    <w:p w14:paraId="59305E55" w14:textId="77777777" w:rsidR="00104EFB" w:rsidRDefault="00000000">
      <w:pPr>
        <w:spacing w:line="276" w:lineRule="auto"/>
      </w:pPr>
      <w:r>
        <w:rPr>
          <w:b/>
          <w:bCs/>
          <w:sz w:val="24"/>
          <w:szCs w:val="24"/>
        </w:rPr>
        <w:t xml:space="preserve">Spese finanziate: </w:t>
      </w:r>
      <w:r>
        <w:rPr>
          <w:sz w:val="24"/>
          <w:szCs w:val="24"/>
        </w:rPr>
        <w:t>Servizi</w:t>
      </w:r>
    </w:p>
    <w:p w14:paraId="2F9FBC58" w14:textId="77777777" w:rsidR="00104EFB" w:rsidRDefault="00000000">
      <w:pPr>
        <w:spacing w:line="276" w:lineRule="auto"/>
      </w:pPr>
      <w:r>
        <w:rPr>
          <w:b/>
          <w:bCs/>
          <w:sz w:val="24"/>
          <w:szCs w:val="24"/>
        </w:rPr>
        <w:t xml:space="preserve">Agevolazione: </w:t>
      </w:r>
      <w:r>
        <w:rPr>
          <w:sz w:val="24"/>
          <w:szCs w:val="24"/>
        </w:rPr>
        <w:t>Bonus fiscale</w:t>
      </w:r>
    </w:p>
    <w:p w14:paraId="1E09512A" w14:textId="77777777" w:rsidR="00104EFB" w:rsidRDefault="00000000">
      <w:pPr>
        <w:spacing w:line="276" w:lineRule="auto"/>
      </w:pPr>
      <w:r>
        <w:rPr>
          <w:b/>
          <w:bCs/>
          <w:sz w:val="24"/>
          <w:szCs w:val="24"/>
        </w:rPr>
        <w:t xml:space="preserve">Scadenza: </w:t>
      </w:r>
      <w:r>
        <w:rPr>
          <w:sz w:val="24"/>
          <w:szCs w:val="24"/>
        </w:rPr>
        <w:t>20/07/2026</w:t>
      </w:r>
    </w:p>
    <w:p w14:paraId="667B7FE3" w14:textId="77777777" w:rsidR="00104EFB" w:rsidRDefault="00000000">
      <w:pPr>
        <w:spacing w:before="160" w:after="40" w:line="276" w:lineRule="auto"/>
      </w:pPr>
      <w:r>
        <w:rPr>
          <w:b/>
          <w:bCs/>
          <w:sz w:val="24"/>
          <w:szCs w:val="24"/>
        </w:rPr>
        <w:t>Descrizione bando</w:t>
      </w:r>
    </w:p>
    <w:p w14:paraId="2AE61A2F" w14:textId="77777777" w:rsidR="00104EFB" w:rsidRDefault="00000000">
      <w:pPr>
        <w:spacing w:after="120" w:line="276" w:lineRule="auto"/>
      </w:pPr>
      <w:r>
        <w:rPr>
          <w:sz w:val="24"/>
          <w:szCs w:val="24"/>
        </w:rPr>
        <w:t>Il provvedimento riconosce alle imprese di pesca un contributo straordinario, sotto forma di credito d'imposta, a parziale compensazione dei maggiori costi sostenuti per l'acquisto di gasolio e benzina destinati all'alimentazione dei mezzi impiegati nell'attività ittica nei mesi di marzo, aprile e maggio 2026.</w:t>
      </w:r>
    </w:p>
    <w:p w14:paraId="58873412" w14:textId="77777777" w:rsidR="00104EFB" w:rsidRDefault="00000000">
      <w:pPr>
        <w:spacing w:before="160" w:after="40" w:line="276" w:lineRule="auto"/>
      </w:pPr>
      <w:r>
        <w:rPr>
          <w:b/>
          <w:bCs/>
          <w:sz w:val="24"/>
          <w:szCs w:val="24"/>
        </w:rPr>
        <w:t>Soggetti beneficiari</w:t>
      </w:r>
    </w:p>
    <w:p w14:paraId="55E57CD1" w14:textId="77777777" w:rsidR="00104EFB" w:rsidRDefault="00000000">
      <w:pPr>
        <w:spacing w:after="120" w:line="276" w:lineRule="auto"/>
      </w:pPr>
      <w:r>
        <w:rPr>
          <w:sz w:val="24"/>
          <w:szCs w:val="24"/>
        </w:rPr>
        <w:t>Sono beneficiarie le microimprese, piccole e medie imprese attive nel settore della pesca professionale, indipendentemente dalla forma giuridica e dal regime contabile adottato.</w:t>
      </w:r>
    </w:p>
    <w:p w14:paraId="5FF23571" w14:textId="77777777" w:rsidR="00104EFB" w:rsidRDefault="00000000">
      <w:pPr>
        <w:spacing w:after="120" w:line="276" w:lineRule="auto"/>
      </w:pPr>
      <w:r>
        <w:rPr>
          <w:sz w:val="24"/>
          <w:szCs w:val="24"/>
        </w:rPr>
        <w:t>Sono escluse le imprese destinatarie di ordini di recupero pendenti a seguito di una decisione della Commissione europea che dichiari gli aiuti illegittimi.</w:t>
      </w:r>
    </w:p>
    <w:p w14:paraId="69F90FE2" w14:textId="77777777" w:rsidR="00104EFB" w:rsidRDefault="00000000">
      <w:pPr>
        <w:spacing w:before="160" w:after="40" w:line="276" w:lineRule="auto"/>
      </w:pPr>
      <w:r>
        <w:rPr>
          <w:b/>
          <w:bCs/>
          <w:sz w:val="24"/>
          <w:szCs w:val="24"/>
        </w:rPr>
        <w:t>Tipologia di interventi ammissibili</w:t>
      </w:r>
    </w:p>
    <w:p w14:paraId="12E33728" w14:textId="77777777" w:rsidR="00104EFB" w:rsidRDefault="00000000">
      <w:pPr>
        <w:spacing w:after="120" w:line="276" w:lineRule="auto"/>
      </w:pPr>
      <w:r>
        <w:rPr>
          <w:sz w:val="24"/>
          <w:szCs w:val="24"/>
        </w:rPr>
        <w:t>Rientra nel contributo esclusivamente l'acquisto di gasolio e benzina per l'alimentazione del naviglio peschereccio, con esclusione di ogni altro impiego del carburante.</w:t>
      </w:r>
    </w:p>
    <w:p w14:paraId="31C7BC25" w14:textId="77777777" w:rsidR="00104EFB" w:rsidRDefault="00000000">
      <w:pPr>
        <w:spacing w:after="120" w:line="276" w:lineRule="auto"/>
      </w:pPr>
      <w:r>
        <w:rPr>
          <w:sz w:val="24"/>
          <w:szCs w:val="24"/>
        </w:rPr>
        <w:t>Il credito d'imposta è utilizzabile in compensazione tramite modello F24 entro il 31 dicembre 2026.</w:t>
      </w:r>
    </w:p>
    <w:p w14:paraId="56899D46" w14:textId="77777777" w:rsidR="00104EFB" w:rsidRDefault="00000000">
      <w:pPr>
        <w:spacing w:before="160" w:after="40" w:line="276" w:lineRule="auto"/>
      </w:pPr>
      <w:r>
        <w:rPr>
          <w:b/>
          <w:bCs/>
          <w:sz w:val="24"/>
          <w:szCs w:val="24"/>
        </w:rPr>
        <w:t>Entità e forma dell'agevolazione</w:t>
      </w:r>
    </w:p>
    <w:p w14:paraId="78636B5B" w14:textId="77777777" w:rsidR="00104EFB" w:rsidRDefault="00000000">
      <w:pPr>
        <w:spacing w:after="120" w:line="276" w:lineRule="auto"/>
      </w:pPr>
      <w:r>
        <w:rPr>
          <w:sz w:val="24"/>
          <w:szCs w:val="24"/>
        </w:rPr>
        <w:t>Il credito d'imposta è riconosciuto nel limite di spesa complessivo di € 10.000.000,00 per il 2026, fino al 20% della spesa sostenuta per il carburante. Se le richieste complessive superano lo stanziamento, l'aliquota viene proporzionalmente ridotta. Per importi superiori a € 150.000,00, il beneficio è condizionato all'acquisizione dell'informazione antimafia.</w:t>
      </w:r>
    </w:p>
    <w:p w14:paraId="191A759A" w14:textId="77777777" w:rsidR="00104EFB" w:rsidRDefault="00000000">
      <w:pPr>
        <w:spacing w:before="160" w:after="40" w:line="276" w:lineRule="auto"/>
      </w:pPr>
      <w:r>
        <w:rPr>
          <w:b/>
          <w:bCs/>
          <w:sz w:val="24"/>
          <w:szCs w:val="24"/>
        </w:rPr>
        <w:t>Scadenza</w:t>
      </w:r>
    </w:p>
    <w:p w14:paraId="271E4C05" w14:textId="77777777" w:rsidR="00104EFB" w:rsidRDefault="00000000">
      <w:pPr>
        <w:spacing w:after="120" w:line="276" w:lineRule="auto"/>
      </w:pPr>
      <w:r>
        <w:rPr>
          <w:sz w:val="24"/>
          <w:szCs w:val="24"/>
        </w:rPr>
        <w:t>20 luglio 2026.</w:t>
      </w:r>
    </w:p>
    <w:p w14:paraId="505722B3" w14:textId="77777777" w:rsidR="00104EFB" w:rsidRDefault="00000000">
      <w:pPr>
        <w:pageBreakBefore/>
        <w:spacing w:after="120" w:line="276" w:lineRule="auto"/>
      </w:pPr>
      <w:r>
        <w:rPr>
          <w:b/>
          <w:bCs/>
          <w:sz w:val="36"/>
          <w:szCs w:val="36"/>
        </w:rPr>
        <w:lastRenderedPageBreak/>
        <w:t>PNRR M1C1. Investimento 2.2.3. Finanziamento a fondo perduto in sostegno agli investimenti degli enti terzi per la digitalizzazione delle procedure (SUAP &amp; SUE).</w:t>
      </w:r>
    </w:p>
    <w:p w14:paraId="39DB006C" w14:textId="77777777" w:rsidR="00104EFB" w:rsidRDefault="00000000">
      <w:pPr>
        <w:spacing w:line="276" w:lineRule="auto"/>
      </w:pPr>
      <w:r>
        <w:rPr>
          <w:b/>
          <w:bCs/>
          <w:sz w:val="24"/>
          <w:szCs w:val="24"/>
        </w:rPr>
        <w:t xml:space="preserve">Area Geografica: </w:t>
      </w:r>
      <w:r>
        <w:rPr>
          <w:sz w:val="24"/>
          <w:szCs w:val="24"/>
        </w:rPr>
        <w:t>Italia</w:t>
      </w:r>
    </w:p>
    <w:p w14:paraId="21AC0F72" w14:textId="77777777" w:rsidR="00104EFB" w:rsidRDefault="00000000">
      <w:pPr>
        <w:spacing w:line="276" w:lineRule="auto"/>
      </w:pPr>
      <w:r>
        <w:rPr>
          <w:b/>
          <w:bCs/>
          <w:sz w:val="24"/>
          <w:szCs w:val="24"/>
        </w:rPr>
        <w:t xml:space="preserve">Beneficiario: </w:t>
      </w:r>
      <w:r>
        <w:rPr>
          <w:sz w:val="24"/>
          <w:szCs w:val="24"/>
        </w:rPr>
        <w:t>Ente pubblico</w:t>
      </w:r>
    </w:p>
    <w:p w14:paraId="60D94494" w14:textId="77777777" w:rsidR="00104EFB" w:rsidRDefault="00000000">
      <w:pPr>
        <w:spacing w:line="276" w:lineRule="auto"/>
      </w:pPr>
      <w:r>
        <w:rPr>
          <w:b/>
          <w:bCs/>
          <w:sz w:val="24"/>
          <w:szCs w:val="24"/>
        </w:rPr>
        <w:t xml:space="preserve">Settore: </w:t>
      </w:r>
      <w:r>
        <w:rPr>
          <w:sz w:val="24"/>
          <w:szCs w:val="24"/>
        </w:rPr>
        <w:t>Pubblico</w:t>
      </w:r>
    </w:p>
    <w:p w14:paraId="0A28DC80" w14:textId="77777777" w:rsidR="00104EFB" w:rsidRDefault="00000000">
      <w:pPr>
        <w:spacing w:line="276" w:lineRule="auto"/>
      </w:pPr>
      <w:r>
        <w:rPr>
          <w:b/>
          <w:bCs/>
          <w:sz w:val="24"/>
          <w:szCs w:val="24"/>
        </w:rPr>
        <w:t xml:space="preserve">Spese finanziate: </w:t>
      </w:r>
      <w:r>
        <w:rPr>
          <w:sz w:val="24"/>
          <w:szCs w:val="24"/>
        </w:rPr>
        <w:t>Servizi, Digitalizzazione</w:t>
      </w:r>
    </w:p>
    <w:p w14:paraId="5C9FE234" w14:textId="77777777" w:rsidR="00104EFB" w:rsidRDefault="00000000">
      <w:pPr>
        <w:spacing w:line="276" w:lineRule="auto"/>
      </w:pPr>
      <w:r>
        <w:rPr>
          <w:b/>
          <w:bCs/>
          <w:sz w:val="24"/>
          <w:szCs w:val="24"/>
        </w:rPr>
        <w:t xml:space="preserve">Agevolazione: </w:t>
      </w:r>
      <w:r>
        <w:rPr>
          <w:sz w:val="24"/>
          <w:szCs w:val="24"/>
        </w:rPr>
        <w:t>Contributo a fondo perduto</w:t>
      </w:r>
    </w:p>
    <w:p w14:paraId="7CB5DE92" w14:textId="77777777" w:rsidR="00104EFB" w:rsidRDefault="00000000">
      <w:pPr>
        <w:spacing w:line="276" w:lineRule="auto"/>
      </w:pPr>
      <w:r>
        <w:rPr>
          <w:b/>
          <w:bCs/>
          <w:sz w:val="24"/>
          <w:szCs w:val="24"/>
        </w:rPr>
        <w:t xml:space="preserve">Scadenza: </w:t>
      </w:r>
      <w:r>
        <w:rPr>
          <w:sz w:val="24"/>
          <w:szCs w:val="24"/>
        </w:rPr>
        <w:t>27/07/2026</w:t>
      </w:r>
    </w:p>
    <w:p w14:paraId="682886A4" w14:textId="77777777" w:rsidR="00104EFB" w:rsidRDefault="00000000">
      <w:pPr>
        <w:spacing w:before="160" w:after="40" w:line="276" w:lineRule="auto"/>
      </w:pPr>
      <w:r>
        <w:rPr>
          <w:b/>
          <w:bCs/>
          <w:sz w:val="24"/>
          <w:szCs w:val="24"/>
        </w:rPr>
        <w:t>Descrizione bando</w:t>
      </w:r>
    </w:p>
    <w:p w14:paraId="75C2284D" w14:textId="77777777" w:rsidR="00104EFB" w:rsidRDefault="00000000">
      <w:pPr>
        <w:spacing w:after="120" w:line="276" w:lineRule="auto"/>
      </w:pPr>
      <w:r>
        <w:rPr>
          <w:sz w:val="24"/>
          <w:szCs w:val="24"/>
        </w:rPr>
        <w:t>Il bando finanzia l'adeguamento tecnologico delle componenti informatiche degli Enti Terzi affinché siano pienamente interoperabili con gli Sportelli Unici per le Attività Produttive (SUAP) secondo le nuove Specifiche Tecniche "Approved02", contribuendo agli obiettivi del PNRR sulla digitalizzazione della Pubblica Amministrazione.</w:t>
      </w:r>
    </w:p>
    <w:p w14:paraId="3491134D" w14:textId="77777777" w:rsidR="00104EFB" w:rsidRDefault="00000000">
      <w:pPr>
        <w:spacing w:before="160" w:after="40" w:line="276" w:lineRule="auto"/>
      </w:pPr>
      <w:r>
        <w:rPr>
          <w:b/>
          <w:bCs/>
          <w:sz w:val="24"/>
          <w:szCs w:val="24"/>
        </w:rPr>
        <w:t>Soggetti beneficiari</w:t>
      </w:r>
    </w:p>
    <w:p w14:paraId="3C9E383B" w14:textId="77777777" w:rsidR="00104EFB" w:rsidRDefault="00000000">
      <w:pPr>
        <w:spacing w:after="120" w:line="276" w:lineRule="auto"/>
      </w:pPr>
      <w:r>
        <w:rPr>
          <w:sz w:val="24"/>
          <w:szCs w:val="24"/>
        </w:rPr>
        <w:t>Possono beneficiare delle agevolazioni Regioni e Province autonome, Province, Città metropolitane, ASL, ARPA, Unioni e Consorzi di Comuni dotati o che intendono dotarsi di una propria piattaforma tecnologica per la gestione delle pratiche provenienti dai SUAP, a condizione che non abbiano già presentato domanda su bandi analoghi.</w:t>
      </w:r>
    </w:p>
    <w:p w14:paraId="1CDFFF4F" w14:textId="77777777" w:rsidR="00104EFB" w:rsidRDefault="00000000">
      <w:pPr>
        <w:spacing w:before="160" w:after="40" w:line="276" w:lineRule="auto"/>
      </w:pPr>
      <w:r>
        <w:rPr>
          <w:b/>
          <w:bCs/>
          <w:sz w:val="24"/>
          <w:szCs w:val="24"/>
        </w:rPr>
        <w:t>Tipologia di interventi ammissibili</w:t>
      </w:r>
    </w:p>
    <w:p w14:paraId="5852454D" w14:textId="77777777" w:rsidR="00104EFB" w:rsidRDefault="00000000">
      <w:pPr>
        <w:spacing w:after="120" w:line="276" w:lineRule="auto"/>
      </w:pPr>
      <w:r>
        <w:rPr>
          <w:sz w:val="24"/>
          <w:szCs w:val="24"/>
        </w:rPr>
        <w:t>Sono finanziabili gli interventi necessari a:</w:t>
      </w:r>
    </w:p>
    <w:p w14:paraId="67397F60" w14:textId="77777777" w:rsidR="00104EFB" w:rsidRDefault="00000000">
      <w:pPr>
        <w:pStyle w:val="Paragrafoelenco"/>
        <w:numPr>
          <w:ilvl w:val="0"/>
          <w:numId w:val="2"/>
        </w:numPr>
        <w:spacing w:after="40" w:line="276" w:lineRule="auto"/>
      </w:pPr>
      <w:r>
        <w:rPr>
          <w:sz w:val="24"/>
          <w:szCs w:val="24"/>
        </w:rPr>
        <w:t>aggiornare le componenti informatiche degli Enti Terzi alle Specifiche Tecniche "Approved02";</w:t>
      </w:r>
    </w:p>
    <w:p w14:paraId="23D86F00" w14:textId="77777777" w:rsidR="00104EFB" w:rsidRDefault="00000000">
      <w:pPr>
        <w:pStyle w:val="Paragrafoelenco"/>
        <w:numPr>
          <w:ilvl w:val="0"/>
          <w:numId w:val="2"/>
        </w:numPr>
        <w:spacing w:after="40" w:line="276" w:lineRule="auto"/>
      </w:pPr>
      <w:r>
        <w:rPr>
          <w:sz w:val="24"/>
          <w:szCs w:val="24"/>
        </w:rPr>
        <w:t>implementare le nuove API di interoperabilità con il SUAP;</w:t>
      </w:r>
    </w:p>
    <w:p w14:paraId="412726C5" w14:textId="77777777" w:rsidR="00104EFB" w:rsidRDefault="00000000">
      <w:pPr>
        <w:pStyle w:val="Paragrafoelenco"/>
        <w:numPr>
          <w:ilvl w:val="0"/>
          <w:numId w:val="2"/>
        </w:numPr>
        <w:spacing w:after="40" w:line="276" w:lineRule="auto"/>
      </w:pPr>
      <w:r>
        <w:rPr>
          <w:sz w:val="24"/>
          <w:szCs w:val="24"/>
        </w:rPr>
        <w:t>adeguare i flussi di trasmissione delle pratiche;</w:t>
      </w:r>
    </w:p>
    <w:p w14:paraId="16073041" w14:textId="77777777" w:rsidR="00104EFB" w:rsidRDefault="00000000">
      <w:pPr>
        <w:pStyle w:val="Paragrafoelenco"/>
        <w:numPr>
          <w:ilvl w:val="0"/>
          <w:numId w:val="2"/>
        </w:numPr>
        <w:spacing w:after="40" w:line="276" w:lineRule="auto"/>
      </w:pPr>
      <w:r>
        <w:rPr>
          <w:sz w:val="24"/>
          <w:szCs w:val="24"/>
        </w:rPr>
        <w:t>integrare le nuove funzionalità previste (gestione istanze, integrazioni documentali, firme digitali CADES/XADES, catalogo SUAP), per un totale di 21 interventi tecnologici raggruppati in 13 ambiti funzionali.</w:t>
      </w:r>
    </w:p>
    <w:p w14:paraId="2CD2FB8A" w14:textId="77777777" w:rsidR="00104EFB" w:rsidRDefault="00000000">
      <w:pPr>
        <w:spacing w:before="160" w:after="40" w:line="276" w:lineRule="auto"/>
      </w:pPr>
      <w:r>
        <w:rPr>
          <w:b/>
          <w:bCs/>
          <w:sz w:val="24"/>
          <w:szCs w:val="24"/>
        </w:rPr>
        <w:t>Entità e forma dell'agevolazione</w:t>
      </w:r>
    </w:p>
    <w:p w14:paraId="3508B360" w14:textId="77777777" w:rsidR="00104EFB" w:rsidRDefault="00000000">
      <w:pPr>
        <w:spacing w:after="120" w:line="276" w:lineRule="auto"/>
      </w:pPr>
      <w:r>
        <w:rPr>
          <w:sz w:val="24"/>
          <w:szCs w:val="24"/>
        </w:rPr>
        <w:t>La dotazione finanziaria è pari a € 1.000.000,00. Il contributo, di importo forfettario, è calcolato in base al cluster di appartenenza del soggetto proponente, tenendo conto del numero di componenti informatiche Enti Terzi gestite e della popolazione di riferimento, con importi che vanno da circa € 400 a oltre € 26.500.</w:t>
      </w:r>
    </w:p>
    <w:p w14:paraId="29D64657" w14:textId="77777777" w:rsidR="00104EFB" w:rsidRDefault="00000000">
      <w:pPr>
        <w:spacing w:before="160" w:after="40" w:line="276" w:lineRule="auto"/>
      </w:pPr>
      <w:r>
        <w:rPr>
          <w:b/>
          <w:bCs/>
          <w:sz w:val="24"/>
          <w:szCs w:val="24"/>
        </w:rPr>
        <w:t>Scadenza</w:t>
      </w:r>
    </w:p>
    <w:p w14:paraId="1C5530A1" w14:textId="77777777" w:rsidR="00104EFB" w:rsidRDefault="00000000">
      <w:pPr>
        <w:spacing w:after="120" w:line="276" w:lineRule="auto"/>
      </w:pPr>
      <w:r>
        <w:rPr>
          <w:sz w:val="24"/>
          <w:szCs w:val="24"/>
        </w:rPr>
        <w:t>27 luglio 2026.</w:t>
      </w:r>
    </w:p>
    <w:p w14:paraId="0B374CBC" w14:textId="77777777" w:rsidR="00104EFB" w:rsidRDefault="00000000">
      <w:pPr>
        <w:pageBreakBefore/>
        <w:spacing w:after="120" w:line="276" w:lineRule="auto"/>
      </w:pPr>
      <w:r>
        <w:rPr>
          <w:b/>
          <w:bCs/>
          <w:sz w:val="36"/>
          <w:szCs w:val="36"/>
        </w:rPr>
        <w:lastRenderedPageBreak/>
        <w:t>Fondazione CDP. Bando "A Scuola per il Futuro 2026". Finanziamento a fondo perduto in sostegno a Enti e Associazioni per contrastare l'abbandono scolastico.</w:t>
      </w:r>
    </w:p>
    <w:p w14:paraId="63877D45" w14:textId="77777777" w:rsidR="00104EFB" w:rsidRDefault="00000000">
      <w:pPr>
        <w:spacing w:line="276" w:lineRule="auto"/>
      </w:pPr>
      <w:r>
        <w:rPr>
          <w:b/>
          <w:bCs/>
          <w:sz w:val="24"/>
          <w:szCs w:val="24"/>
        </w:rPr>
        <w:t xml:space="preserve">Area Geografica: </w:t>
      </w:r>
      <w:r>
        <w:rPr>
          <w:sz w:val="24"/>
          <w:szCs w:val="24"/>
        </w:rPr>
        <w:t>Italia</w:t>
      </w:r>
    </w:p>
    <w:p w14:paraId="5FDDAA03" w14:textId="77777777" w:rsidR="00104EFB" w:rsidRDefault="00000000">
      <w:pPr>
        <w:spacing w:line="276" w:lineRule="auto"/>
      </w:pPr>
      <w:r>
        <w:rPr>
          <w:b/>
          <w:bCs/>
          <w:sz w:val="24"/>
          <w:szCs w:val="24"/>
        </w:rPr>
        <w:t xml:space="preserve">Beneficiario: </w:t>
      </w:r>
      <w:r>
        <w:rPr>
          <w:sz w:val="24"/>
          <w:szCs w:val="24"/>
        </w:rPr>
        <w:t>Associazione-Ente Non profit/Terzo settore/Impresa e Cooperativa sociale</w:t>
      </w:r>
    </w:p>
    <w:p w14:paraId="55D02F26" w14:textId="77777777" w:rsidR="00104EFB" w:rsidRDefault="00000000">
      <w:pPr>
        <w:spacing w:line="276" w:lineRule="auto"/>
      </w:pPr>
      <w:r>
        <w:rPr>
          <w:b/>
          <w:bCs/>
          <w:sz w:val="24"/>
          <w:szCs w:val="24"/>
        </w:rPr>
        <w:t xml:space="preserve">Settore: </w:t>
      </w:r>
      <w:r>
        <w:rPr>
          <w:sz w:val="24"/>
          <w:szCs w:val="24"/>
        </w:rPr>
        <w:t>Cultura, Servizi</w:t>
      </w:r>
    </w:p>
    <w:p w14:paraId="2EAD9A86" w14:textId="77777777" w:rsidR="00104EFB" w:rsidRDefault="00000000">
      <w:pPr>
        <w:spacing w:line="276" w:lineRule="auto"/>
      </w:pPr>
      <w:r>
        <w:rPr>
          <w:b/>
          <w:bCs/>
          <w:sz w:val="24"/>
          <w:szCs w:val="24"/>
        </w:rPr>
        <w:t xml:space="preserve">Spese finanziate: </w:t>
      </w:r>
      <w:r>
        <w:rPr>
          <w:sz w:val="24"/>
          <w:szCs w:val="24"/>
        </w:rPr>
        <w:t>Servizi, Formazione</w:t>
      </w:r>
    </w:p>
    <w:p w14:paraId="550DD8BA" w14:textId="77777777" w:rsidR="00104EFB" w:rsidRDefault="00000000">
      <w:pPr>
        <w:spacing w:line="276" w:lineRule="auto"/>
      </w:pPr>
      <w:r>
        <w:rPr>
          <w:b/>
          <w:bCs/>
          <w:sz w:val="24"/>
          <w:szCs w:val="24"/>
        </w:rPr>
        <w:t xml:space="preserve">Agevolazione: </w:t>
      </w:r>
      <w:r>
        <w:rPr>
          <w:sz w:val="24"/>
          <w:szCs w:val="24"/>
        </w:rPr>
        <w:t>Contributo a fondo perduto</w:t>
      </w:r>
    </w:p>
    <w:p w14:paraId="0F402D71" w14:textId="77777777" w:rsidR="00104EFB" w:rsidRDefault="00000000">
      <w:pPr>
        <w:spacing w:line="276" w:lineRule="auto"/>
      </w:pPr>
      <w:r>
        <w:rPr>
          <w:b/>
          <w:bCs/>
          <w:sz w:val="24"/>
          <w:szCs w:val="24"/>
        </w:rPr>
        <w:t xml:space="preserve">Scadenza: </w:t>
      </w:r>
      <w:r>
        <w:rPr>
          <w:sz w:val="24"/>
          <w:szCs w:val="24"/>
        </w:rPr>
        <w:t>30/09/2026</w:t>
      </w:r>
    </w:p>
    <w:p w14:paraId="2C1C01AC" w14:textId="77777777" w:rsidR="00104EFB" w:rsidRDefault="00000000">
      <w:pPr>
        <w:spacing w:before="160" w:after="40" w:line="276" w:lineRule="auto"/>
      </w:pPr>
      <w:r>
        <w:rPr>
          <w:b/>
          <w:bCs/>
          <w:sz w:val="24"/>
          <w:szCs w:val="24"/>
        </w:rPr>
        <w:t>Descrizione bando</w:t>
      </w:r>
    </w:p>
    <w:p w14:paraId="4978F11C" w14:textId="77777777" w:rsidR="00104EFB" w:rsidRDefault="00000000">
      <w:pPr>
        <w:spacing w:after="120" w:line="276" w:lineRule="auto"/>
      </w:pPr>
      <w:r>
        <w:rPr>
          <w:sz w:val="24"/>
          <w:szCs w:val="24"/>
        </w:rPr>
        <w:t>Con la quarta edizione del bando "A Scuola per il Futuro", Fondazione CDP promuove iniziative di contrasto e prevenzione della dispersione scolastica in Italia, intervenendo sui fattori di rischio sociali, economici, familiari e pedagogici e rafforzando le istituzioni scolastiche.</w:t>
      </w:r>
    </w:p>
    <w:p w14:paraId="3FC69FE8" w14:textId="77777777" w:rsidR="00104EFB" w:rsidRDefault="00000000">
      <w:pPr>
        <w:spacing w:before="160" w:after="40" w:line="276" w:lineRule="auto"/>
      </w:pPr>
      <w:r>
        <w:rPr>
          <w:b/>
          <w:bCs/>
          <w:sz w:val="24"/>
          <w:szCs w:val="24"/>
        </w:rPr>
        <w:t>Soggetti beneficiari</w:t>
      </w:r>
    </w:p>
    <w:p w14:paraId="41F14DDD" w14:textId="77777777" w:rsidR="00104EFB" w:rsidRDefault="00000000">
      <w:pPr>
        <w:spacing w:after="120" w:line="276" w:lineRule="auto"/>
      </w:pPr>
      <w:r>
        <w:rPr>
          <w:sz w:val="24"/>
          <w:szCs w:val="24"/>
        </w:rPr>
        <w:t>Il bando è rivolto a enti non profit iscritti al Registro Unico Nazionale del Terzo Settore (RUNTS), che presentino proposte in partenariato con almeno un'istituzione scolastica pubblica e un ulteriore ente del Terzo settore, dimostrando esperienza nella prevenzione della dispersione scolastica dal 4° anno della Scuola Primaria al 2° anno della Scuola Secondaria di II grado.</w:t>
      </w:r>
    </w:p>
    <w:p w14:paraId="6144F52B" w14:textId="77777777" w:rsidR="00104EFB" w:rsidRDefault="00000000">
      <w:pPr>
        <w:spacing w:before="160" w:after="40" w:line="276" w:lineRule="auto"/>
      </w:pPr>
      <w:r>
        <w:rPr>
          <w:b/>
          <w:bCs/>
          <w:sz w:val="24"/>
          <w:szCs w:val="24"/>
        </w:rPr>
        <w:t>Tipologia di interventi ammissibili</w:t>
      </w:r>
    </w:p>
    <w:p w14:paraId="2D7E6351" w14:textId="77777777" w:rsidR="00104EFB" w:rsidRDefault="00000000">
      <w:pPr>
        <w:spacing w:after="120" w:line="276" w:lineRule="auto"/>
      </w:pPr>
      <w:r>
        <w:rPr>
          <w:sz w:val="24"/>
          <w:szCs w:val="24"/>
        </w:rPr>
        <w:t>I progetti possono prevedere una o più linee di intervento, tra cui:</w:t>
      </w:r>
    </w:p>
    <w:p w14:paraId="64B4D518" w14:textId="77777777" w:rsidR="00104EFB" w:rsidRDefault="00000000" w:rsidP="008C3D81">
      <w:pPr>
        <w:pStyle w:val="Paragrafoelenco"/>
        <w:numPr>
          <w:ilvl w:val="0"/>
          <w:numId w:val="2"/>
        </w:numPr>
        <w:spacing w:line="276" w:lineRule="auto"/>
        <w:ind w:hanging="261"/>
      </w:pPr>
      <w:r>
        <w:rPr>
          <w:sz w:val="24"/>
          <w:szCs w:val="24"/>
        </w:rPr>
        <w:t>offerta formativa integrativa rivolta agli studenti più a rischio di abbandono;</w:t>
      </w:r>
    </w:p>
    <w:p w14:paraId="085FDC2E" w14:textId="77777777" w:rsidR="00104EFB" w:rsidRDefault="00000000" w:rsidP="008C3D81">
      <w:pPr>
        <w:pStyle w:val="Paragrafoelenco"/>
        <w:numPr>
          <w:ilvl w:val="0"/>
          <w:numId w:val="2"/>
        </w:numPr>
        <w:spacing w:line="276" w:lineRule="auto"/>
        <w:ind w:hanging="261"/>
      </w:pPr>
      <w:r>
        <w:rPr>
          <w:sz w:val="24"/>
          <w:szCs w:val="24"/>
        </w:rPr>
        <w:t xml:space="preserve">iniziative di apprendimento extra-scolastico, inclusi </w:t>
      </w:r>
      <w:proofErr w:type="spellStart"/>
      <w:r>
        <w:rPr>
          <w:sz w:val="24"/>
          <w:szCs w:val="24"/>
        </w:rPr>
        <w:t>summer</w:t>
      </w:r>
      <w:proofErr w:type="spellEnd"/>
      <w:r>
        <w:rPr>
          <w:sz w:val="24"/>
          <w:szCs w:val="24"/>
        </w:rPr>
        <w:t xml:space="preserve"> camp, in collaborazione con scuole e famiglie;</w:t>
      </w:r>
    </w:p>
    <w:p w14:paraId="608E77BF" w14:textId="77777777" w:rsidR="00104EFB" w:rsidRDefault="00000000" w:rsidP="008C3D81">
      <w:pPr>
        <w:pStyle w:val="Paragrafoelenco"/>
        <w:numPr>
          <w:ilvl w:val="0"/>
          <w:numId w:val="2"/>
        </w:numPr>
        <w:spacing w:line="276" w:lineRule="auto"/>
        <w:ind w:hanging="261"/>
      </w:pPr>
      <w:r>
        <w:rPr>
          <w:sz w:val="24"/>
          <w:szCs w:val="24"/>
        </w:rPr>
        <w:t>percorsi di cittadinanza attiva su temi come crisi climatica, disuguaglianze e inclusione;</w:t>
      </w:r>
    </w:p>
    <w:p w14:paraId="5494CC94" w14:textId="77777777" w:rsidR="00104EFB" w:rsidRDefault="00000000" w:rsidP="008C3D81">
      <w:pPr>
        <w:pStyle w:val="Paragrafoelenco"/>
        <w:numPr>
          <w:ilvl w:val="0"/>
          <w:numId w:val="2"/>
        </w:numPr>
        <w:spacing w:line="276" w:lineRule="auto"/>
        <w:ind w:hanging="261"/>
      </w:pPr>
      <w:r>
        <w:rPr>
          <w:sz w:val="24"/>
          <w:szCs w:val="24"/>
        </w:rPr>
        <w:t>formazione del personale docente e non docente sul fenomeno della dispersione;</w:t>
      </w:r>
    </w:p>
    <w:p w14:paraId="6B791CB5" w14:textId="77777777" w:rsidR="00104EFB" w:rsidRDefault="00000000" w:rsidP="008C3D81">
      <w:pPr>
        <w:pStyle w:val="Paragrafoelenco"/>
        <w:numPr>
          <w:ilvl w:val="0"/>
          <w:numId w:val="2"/>
        </w:numPr>
        <w:spacing w:line="276" w:lineRule="auto"/>
        <w:ind w:hanging="261"/>
      </w:pPr>
      <w:r>
        <w:rPr>
          <w:sz w:val="24"/>
          <w:szCs w:val="24"/>
        </w:rPr>
        <w:t>formazione della comunità educante al riconoscimento dei segnali di isolamento e ritiro sociale;</w:t>
      </w:r>
    </w:p>
    <w:p w14:paraId="204F4EE1" w14:textId="77777777" w:rsidR="00104EFB" w:rsidRDefault="00000000" w:rsidP="008C3D81">
      <w:pPr>
        <w:pStyle w:val="Paragrafoelenco"/>
        <w:numPr>
          <w:ilvl w:val="0"/>
          <w:numId w:val="2"/>
        </w:numPr>
        <w:spacing w:line="276" w:lineRule="auto"/>
        <w:ind w:hanging="261"/>
      </w:pPr>
      <w:r>
        <w:rPr>
          <w:sz w:val="24"/>
          <w:szCs w:val="24"/>
        </w:rPr>
        <w:t>percorsi di orientamento per scelte scolastiche consapevoli;</w:t>
      </w:r>
    </w:p>
    <w:p w14:paraId="1D91E2C9" w14:textId="77777777" w:rsidR="00104EFB" w:rsidRDefault="00000000" w:rsidP="008C3D81">
      <w:pPr>
        <w:pStyle w:val="Paragrafoelenco"/>
        <w:numPr>
          <w:ilvl w:val="0"/>
          <w:numId w:val="2"/>
        </w:numPr>
        <w:spacing w:line="276" w:lineRule="auto"/>
        <w:ind w:hanging="261"/>
      </w:pPr>
      <w:r>
        <w:rPr>
          <w:sz w:val="24"/>
          <w:szCs w:val="24"/>
        </w:rPr>
        <w:t>creazione di ambienti informali di apprendimento e aggregazione.</w:t>
      </w:r>
    </w:p>
    <w:p w14:paraId="00B5F2B8" w14:textId="77777777" w:rsidR="00104EFB" w:rsidRDefault="00000000">
      <w:pPr>
        <w:spacing w:after="120" w:line="276" w:lineRule="auto"/>
      </w:pPr>
      <w:r>
        <w:rPr>
          <w:sz w:val="24"/>
          <w:szCs w:val="24"/>
        </w:rPr>
        <w:t>I progetti, della durata di 36 mesi, devono avviarsi entro l'inizio dell'anno scolastico 2027-2028; almeno il 50% delle risorse è destinato al Mezzogiorno.</w:t>
      </w:r>
    </w:p>
    <w:p w14:paraId="5F2D2B13" w14:textId="77777777" w:rsidR="00104EFB" w:rsidRDefault="00000000">
      <w:pPr>
        <w:spacing w:before="160" w:after="40" w:line="276" w:lineRule="auto"/>
      </w:pPr>
      <w:r>
        <w:rPr>
          <w:b/>
          <w:bCs/>
          <w:sz w:val="24"/>
          <w:szCs w:val="24"/>
        </w:rPr>
        <w:t>Entità e forma dell'agevolazione</w:t>
      </w:r>
    </w:p>
    <w:p w14:paraId="62DA5483" w14:textId="77777777" w:rsidR="00104EFB" w:rsidRDefault="00000000">
      <w:pPr>
        <w:spacing w:after="120" w:line="276" w:lineRule="auto"/>
      </w:pPr>
      <w:r>
        <w:rPr>
          <w:sz w:val="24"/>
          <w:szCs w:val="24"/>
        </w:rPr>
        <w:t>La dotazione finanziaria è pari a € 1.200.000,00. Il contributo a fondo perduto richiedibile va da € 150.000,00 a € 200.000,00.</w:t>
      </w:r>
    </w:p>
    <w:p w14:paraId="6CE91E5F" w14:textId="77777777" w:rsidR="00104EFB" w:rsidRDefault="00000000">
      <w:pPr>
        <w:spacing w:before="160" w:after="40" w:line="276" w:lineRule="auto"/>
      </w:pPr>
      <w:r>
        <w:rPr>
          <w:b/>
          <w:bCs/>
          <w:sz w:val="24"/>
          <w:szCs w:val="24"/>
        </w:rPr>
        <w:t>Scadenza</w:t>
      </w:r>
    </w:p>
    <w:p w14:paraId="463F1B39" w14:textId="77777777" w:rsidR="00104EFB" w:rsidRDefault="00000000">
      <w:pPr>
        <w:spacing w:after="120" w:line="276" w:lineRule="auto"/>
      </w:pPr>
      <w:r>
        <w:rPr>
          <w:sz w:val="24"/>
          <w:szCs w:val="24"/>
        </w:rPr>
        <w:t>30 settembre 2026, ore 18:00.</w:t>
      </w:r>
    </w:p>
    <w:p w14:paraId="7E042528" w14:textId="77777777" w:rsidR="00104EFB" w:rsidRDefault="00000000">
      <w:pPr>
        <w:pageBreakBefore/>
        <w:spacing w:after="120" w:line="276" w:lineRule="auto"/>
      </w:pPr>
      <w:r>
        <w:rPr>
          <w:b/>
          <w:bCs/>
          <w:sz w:val="36"/>
          <w:szCs w:val="36"/>
        </w:rPr>
        <w:lastRenderedPageBreak/>
        <w:t>INAIL – MASAF. Finanziamento a fondo perduto in sostegno a interventi di ammodernamento dei trattori agricoli o forestali per la tutela della salute e sicurezza dei lavoratori delle aziende agricole.</w:t>
      </w:r>
    </w:p>
    <w:p w14:paraId="00126C5E" w14:textId="77777777" w:rsidR="00104EFB" w:rsidRDefault="00000000">
      <w:pPr>
        <w:spacing w:line="276" w:lineRule="auto"/>
      </w:pPr>
      <w:r>
        <w:rPr>
          <w:b/>
          <w:bCs/>
          <w:sz w:val="24"/>
          <w:szCs w:val="24"/>
        </w:rPr>
        <w:t xml:space="preserve">Area Geografica: </w:t>
      </w:r>
      <w:r>
        <w:rPr>
          <w:sz w:val="24"/>
          <w:szCs w:val="24"/>
        </w:rPr>
        <w:t>Italia</w:t>
      </w:r>
    </w:p>
    <w:p w14:paraId="5DD3F6F0" w14:textId="77777777" w:rsidR="00104EFB" w:rsidRDefault="00000000">
      <w:pPr>
        <w:spacing w:line="276" w:lineRule="auto"/>
      </w:pPr>
      <w:r>
        <w:rPr>
          <w:b/>
          <w:bCs/>
          <w:sz w:val="24"/>
          <w:szCs w:val="24"/>
        </w:rPr>
        <w:t xml:space="preserve">Beneficiario: </w:t>
      </w:r>
      <w:r>
        <w:rPr>
          <w:sz w:val="24"/>
          <w:szCs w:val="24"/>
        </w:rPr>
        <w:t>Micro impresa, PMI</w:t>
      </w:r>
    </w:p>
    <w:p w14:paraId="27B53626" w14:textId="77777777" w:rsidR="00104EFB" w:rsidRDefault="00000000">
      <w:pPr>
        <w:spacing w:line="276" w:lineRule="auto"/>
      </w:pPr>
      <w:r>
        <w:rPr>
          <w:b/>
          <w:bCs/>
          <w:sz w:val="24"/>
          <w:szCs w:val="24"/>
        </w:rPr>
        <w:t xml:space="preserve">Settore: </w:t>
      </w:r>
      <w:r>
        <w:rPr>
          <w:sz w:val="24"/>
          <w:szCs w:val="24"/>
        </w:rPr>
        <w:t>Agricoltura, Silvicoltura e Pesca, Agroindustria/Agroalimentare</w:t>
      </w:r>
    </w:p>
    <w:p w14:paraId="6DEB1290" w14:textId="77777777" w:rsidR="00104EFB" w:rsidRDefault="00000000">
      <w:pPr>
        <w:spacing w:line="276" w:lineRule="auto"/>
      </w:pPr>
      <w:r>
        <w:rPr>
          <w:b/>
          <w:bCs/>
          <w:sz w:val="24"/>
          <w:szCs w:val="24"/>
        </w:rPr>
        <w:t xml:space="preserve">Spese finanziate: </w:t>
      </w:r>
      <w:r>
        <w:rPr>
          <w:sz w:val="24"/>
          <w:szCs w:val="24"/>
        </w:rPr>
        <w:t>Attrezzature e macchinari</w:t>
      </w:r>
    </w:p>
    <w:p w14:paraId="6E341871" w14:textId="77777777" w:rsidR="00104EFB" w:rsidRDefault="00000000">
      <w:pPr>
        <w:spacing w:line="276" w:lineRule="auto"/>
      </w:pPr>
      <w:r>
        <w:rPr>
          <w:b/>
          <w:bCs/>
          <w:sz w:val="24"/>
          <w:szCs w:val="24"/>
        </w:rPr>
        <w:t xml:space="preserve">Agevolazione: </w:t>
      </w:r>
      <w:r>
        <w:rPr>
          <w:sz w:val="24"/>
          <w:szCs w:val="24"/>
        </w:rPr>
        <w:t>Contributo a fondo perduto</w:t>
      </w:r>
    </w:p>
    <w:p w14:paraId="5F9AAA40" w14:textId="77777777" w:rsidR="00104EFB" w:rsidRDefault="00000000">
      <w:pPr>
        <w:spacing w:line="276" w:lineRule="auto"/>
      </w:pPr>
      <w:r>
        <w:rPr>
          <w:b/>
          <w:bCs/>
          <w:sz w:val="24"/>
          <w:szCs w:val="24"/>
        </w:rPr>
        <w:t xml:space="preserve">Scadenza: </w:t>
      </w:r>
      <w:r>
        <w:rPr>
          <w:sz w:val="24"/>
          <w:szCs w:val="24"/>
        </w:rPr>
        <w:t>15/09/2026</w:t>
      </w:r>
    </w:p>
    <w:p w14:paraId="4B823530" w14:textId="77777777" w:rsidR="00104EFB" w:rsidRDefault="00000000">
      <w:pPr>
        <w:spacing w:before="160" w:after="40" w:line="276" w:lineRule="auto"/>
      </w:pPr>
      <w:r>
        <w:rPr>
          <w:b/>
          <w:bCs/>
          <w:sz w:val="24"/>
          <w:szCs w:val="24"/>
        </w:rPr>
        <w:t>Descrizione bando</w:t>
      </w:r>
    </w:p>
    <w:p w14:paraId="5D3F4768" w14:textId="77777777" w:rsidR="00104EFB" w:rsidRDefault="00000000">
      <w:pPr>
        <w:spacing w:after="120" w:line="276" w:lineRule="auto"/>
      </w:pPr>
      <w:r>
        <w:rPr>
          <w:sz w:val="24"/>
          <w:szCs w:val="24"/>
        </w:rPr>
        <w:t>Il bando, promosso da MASAF, INAIL, ISMEA e CREA, finanzia interventi di ammodernamento e miglioramento della sicurezza dei trattori agricoli o forestali, attraverso soluzioni commerciali di facile reperibilità e installazione.</w:t>
      </w:r>
    </w:p>
    <w:p w14:paraId="5FA339DF" w14:textId="77777777" w:rsidR="00104EFB" w:rsidRDefault="00000000">
      <w:pPr>
        <w:spacing w:before="160" w:after="40" w:line="276" w:lineRule="auto"/>
      </w:pPr>
      <w:r>
        <w:rPr>
          <w:b/>
          <w:bCs/>
          <w:sz w:val="24"/>
          <w:szCs w:val="24"/>
        </w:rPr>
        <w:t>Soggetti beneficiari</w:t>
      </w:r>
    </w:p>
    <w:p w14:paraId="13EFF8BB" w14:textId="77777777" w:rsidR="00104EFB" w:rsidRDefault="00000000">
      <w:pPr>
        <w:spacing w:after="120" w:line="276" w:lineRule="auto"/>
      </w:pPr>
      <w:r>
        <w:rPr>
          <w:sz w:val="24"/>
          <w:szCs w:val="24"/>
        </w:rPr>
        <w:t>Possono beneficiare delle agevolazioni le micro, piccole e medie imprese del settore agricolo, agroindustriale/agromeccanico ed agroalimentare, regolarmente iscritte agli enti previdenziali e assicurativi INPS e INAIL.</w:t>
      </w:r>
    </w:p>
    <w:p w14:paraId="7825D3CE" w14:textId="77777777" w:rsidR="00104EFB" w:rsidRDefault="00000000">
      <w:pPr>
        <w:spacing w:before="160" w:after="40" w:line="276" w:lineRule="auto"/>
      </w:pPr>
      <w:r>
        <w:rPr>
          <w:b/>
          <w:bCs/>
          <w:sz w:val="24"/>
          <w:szCs w:val="24"/>
        </w:rPr>
        <w:t>Tipologia di interventi ammissibili</w:t>
      </w:r>
    </w:p>
    <w:p w14:paraId="5E3B76AD" w14:textId="77777777" w:rsidR="00104EFB" w:rsidRDefault="00000000">
      <w:pPr>
        <w:spacing w:after="120" w:line="276" w:lineRule="auto"/>
      </w:pPr>
      <w:r>
        <w:rPr>
          <w:sz w:val="24"/>
          <w:szCs w:val="24"/>
        </w:rPr>
        <w:t>Sono finanziabili l'acquisto e l'installazione di:</w:t>
      </w:r>
    </w:p>
    <w:p w14:paraId="2A44B9F8" w14:textId="77777777" w:rsidR="00104EFB" w:rsidRDefault="00000000">
      <w:pPr>
        <w:pStyle w:val="Paragrafoelenco"/>
        <w:numPr>
          <w:ilvl w:val="0"/>
          <w:numId w:val="2"/>
        </w:numPr>
        <w:spacing w:after="40" w:line="276" w:lineRule="auto"/>
      </w:pPr>
      <w:r>
        <w:rPr>
          <w:sz w:val="24"/>
          <w:szCs w:val="24"/>
        </w:rPr>
        <w:t>sistema agevolatore del riposizionamento in configurazione di sicurezza della struttura ROPS a due montanti abbattibile;</w:t>
      </w:r>
    </w:p>
    <w:p w14:paraId="299F20E2" w14:textId="77777777" w:rsidR="00104EFB" w:rsidRDefault="00000000">
      <w:pPr>
        <w:pStyle w:val="Paragrafoelenco"/>
        <w:numPr>
          <w:ilvl w:val="0"/>
          <w:numId w:val="2"/>
        </w:numPr>
        <w:spacing w:after="40" w:line="276" w:lineRule="auto"/>
      </w:pPr>
      <w:r>
        <w:rPr>
          <w:sz w:val="24"/>
          <w:szCs w:val="24"/>
        </w:rPr>
        <w:t>avvisatore acustico e/o luminoso per la mancata allacciatura della cintura di sicurezza;</w:t>
      </w:r>
    </w:p>
    <w:p w14:paraId="58BD4402" w14:textId="77777777" w:rsidR="00104EFB" w:rsidRDefault="00000000">
      <w:pPr>
        <w:pStyle w:val="Paragrafoelenco"/>
        <w:numPr>
          <w:ilvl w:val="0"/>
          <w:numId w:val="2"/>
        </w:numPr>
        <w:spacing w:after="40" w:line="276" w:lineRule="auto"/>
      </w:pPr>
      <w:r>
        <w:rPr>
          <w:sz w:val="24"/>
          <w:szCs w:val="24"/>
        </w:rPr>
        <w:t>avvisatore acustico e/o luminoso per l'abbandono del posto di guida senza freno di stazionamento inserito;</w:t>
      </w:r>
    </w:p>
    <w:p w14:paraId="6FE6EC9F" w14:textId="77777777" w:rsidR="00104EFB" w:rsidRDefault="00000000">
      <w:pPr>
        <w:pStyle w:val="Paragrafoelenco"/>
        <w:numPr>
          <w:ilvl w:val="0"/>
          <w:numId w:val="2"/>
        </w:numPr>
        <w:spacing w:after="40" w:line="276" w:lineRule="auto"/>
      </w:pPr>
      <w:r>
        <w:rPr>
          <w:sz w:val="24"/>
          <w:szCs w:val="24"/>
        </w:rPr>
        <w:t>telecamera con sistema di avviso per la presenza di ostacoli o persone nella zona di lavoro;</w:t>
      </w:r>
    </w:p>
    <w:p w14:paraId="09107F2F" w14:textId="77777777" w:rsidR="00104EFB" w:rsidRDefault="00000000">
      <w:pPr>
        <w:pStyle w:val="Paragrafoelenco"/>
        <w:numPr>
          <w:ilvl w:val="0"/>
          <w:numId w:val="2"/>
        </w:numPr>
        <w:spacing w:after="40" w:line="276" w:lineRule="auto"/>
      </w:pPr>
      <w:r>
        <w:rPr>
          <w:sz w:val="24"/>
          <w:szCs w:val="24"/>
        </w:rPr>
        <w:t>indicatore di pendenza (inclinometro) per ridurre il rischio di capovolgimento.</w:t>
      </w:r>
    </w:p>
    <w:p w14:paraId="58EBE572" w14:textId="77777777" w:rsidR="00104EFB" w:rsidRDefault="00000000">
      <w:pPr>
        <w:spacing w:before="160" w:after="40" w:line="276" w:lineRule="auto"/>
      </w:pPr>
      <w:r>
        <w:rPr>
          <w:b/>
          <w:bCs/>
          <w:sz w:val="24"/>
          <w:szCs w:val="24"/>
        </w:rPr>
        <w:t>Entità e forma dell'agevolazione</w:t>
      </w:r>
    </w:p>
    <w:p w14:paraId="6CCE292B" w14:textId="77777777" w:rsidR="00104EFB" w:rsidRDefault="00000000">
      <w:pPr>
        <w:spacing w:after="120" w:line="276" w:lineRule="auto"/>
      </w:pPr>
      <w:r>
        <w:rPr>
          <w:sz w:val="24"/>
          <w:szCs w:val="24"/>
        </w:rPr>
        <w:t>Lo stanziamento è pari a € 10.000.000,00 per gli interventi sui trattori, fino all'80% del costo complessivo e con un contributo massimo di € 2.000,00 per beneficiario, e a € 500.000,00 per attività di divulgazione e comunicazione.</w:t>
      </w:r>
    </w:p>
    <w:p w14:paraId="3C0E3FE5" w14:textId="77777777" w:rsidR="00104EFB" w:rsidRDefault="00000000">
      <w:pPr>
        <w:spacing w:before="160" w:after="40" w:line="276" w:lineRule="auto"/>
      </w:pPr>
      <w:r>
        <w:rPr>
          <w:b/>
          <w:bCs/>
          <w:sz w:val="24"/>
          <w:szCs w:val="24"/>
        </w:rPr>
        <w:t>Scadenza</w:t>
      </w:r>
    </w:p>
    <w:p w14:paraId="09B615FA" w14:textId="77777777" w:rsidR="00104EFB" w:rsidRDefault="00000000">
      <w:pPr>
        <w:spacing w:after="120" w:line="276" w:lineRule="auto"/>
      </w:pPr>
      <w:r>
        <w:rPr>
          <w:sz w:val="24"/>
          <w:szCs w:val="24"/>
        </w:rPr>
        <w:t>Il termine per l'accreditamento, la compilazione e la presentazione delle domande è stato posticipato alle ore 12:00 del 15 settembre 2026.</w:t>
      </w:r>
    </w:p>
    <w:sectPr w:rsidR="00104EFB" w:rsidSect="00073483">
      <w:headerReference w:type="default" r:id="rId9"/>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96A96" w14:textId="77777777" w:rsidR="00E90EC5" w:rsidRDefault="00E90EC5" w:rsidP="00073483">
      <w:r>
        <w:separator/>
      </w:r>
    </w:p>
  </w:endnote>
  <w:endnote w:type="continuationSeparator" w:id="0">
    <w:p w14:paraId="1C991F1A" w14:textId="77777777" w:rsidR="00E90EC5" w:rsidRDefault="00E90EC5" w:rsidP="0007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BF33" w14:textId="77777777" w:rsidR="00E90EC5" w:rsidRDefault="00E90EC5" w:rsidP="00073483">
      <w:r>
        <w:separator/>
      </w:r>
    </w:p>
  </w:footnote>
  <w:footnote w:type="continuationSeparator" w:id="0">
    <w:p w14:paraId="7A14954C" w14:textId="77777777" w:rsidR="00E90EC5" w:rsidRDefault="00E90EC5" w:rsidP="00073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FC73" w14:textId="77777777" w:rsidR="00073483" w:rsidRDefault="00073483" w:rsidP="00073483">
    <w:pPr>
      <w:jc w:val="center"/>
      <w:rPr>
        <w:b/>
        <w:noProof/>
        <w:color w:val="566A89"/>
      </w:rPr>
    </w:pPr>
    <w:r>
      <w:rPr>
        <w:b/>
        <w:noProof/>
        <w:color w:val="566A89"/>
      </w:rPr>
      <w:drawing>
        <wp:inline distT="0" distB="0" distL="0" distR="0" wp14:anchorId="4531266F" wp14:editId="099C40CD">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60B9734A" w14:textId="77777777" w:rsidR="00073483" w:rsidRDefault="0007348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91EAB"/>
    <w:multiLevelType w:val="hybridMultilevel"/>
    <w:tmpl w:val="783612D6"/>
    <w:lvl w:ilvl="0" w:tplc="00A87B0C">
      <w:start w:val="1"/>
      <w:numFmt w:val="bullet"/>
      <w:lvlText w:val="●"/>
      <w:lvlJc w:val="left"/>
      <w:pPr>
        <w:ind w:left="720" w:hanging="360"/>
      </w:pPr>
    </w:lvl>
    <w:lvl w:ilvl="1" w:tplc="1DB2BAE2">
      <w:start w:val="1"/>
      <w:numFmt w:val="bullet"/>
      <w:lvlText w:val="○"/>
      <w:lvlJc w:val="left"/>
      <w:pPr>
        <w:ind w:left="1440" w:hanging="360"/>
      </w:pPr>
    </w:lvl>
    <w:lvl w:ilvl="2" w:tplc="024681A2">
      <w:start w:val="1"/>
      <w:numFmt w:val="bullet"/>
      <w:lvlText w:val="■"/>
      <w:lvlJc w:val="left"/>
      <w:pPr>
        <w:ind w:left="2160" w:hanging="360"/>
      </w:pPr>
    </w:lvl>
    <w:lvl w:ilvl="3" w:tplc="BE205452">
      <w:start w:val="1"/>
      <w:numFmt w:val="bullet"/>
      <w:lvlText w:val="●"/>
      <w:lvlJc w:val="left"/>
      <w:pPr>
        <w:ind w:left="2880" w:hanging="360"/>
      </w:pPr>
    </w:lvl>
    <w:lvl w:ilvl="4" w:tplc="4E822FB2">
      <w:start w:val="1"/>
      <w:numFmt w:val="bullet"/>
      <w:lvlText w:val="○"/>
      <w:lvlJc w:val="left"/>
      <w:pPr>
        <w:ind w:left="3600" w:hanging="360"/>
      </w:pPr>
    </w:lvl>
    <w:lvl w:ilvl="5" w:tplc="23AE1C18">
      <w:start w:val="1"/>
      <w:numFmt w:val="bullet"/>
      <w:lvlText w:val="■"/>
      <w:lvlJc w:val="left"/>
      <w:pPr>
        <w:ind w:left="4320" w:hanging="360"/>
      </w:pPr>
    </w:lvl>
    <w:lvl w:ilvl="6" w:tplc="42CE63A4">
      <w:start w:val="1"/>
      <w:numFmt w:val="bullet"/>
      <w:lvlText w:val="●"/>
      <w:lvlJc w:val="left"/>
      <w:pPr>
        <w:ind w:left="5040" w:hanging="360"/>
      </w:pPr>
    </w:lvl>
    <w:lvl w:ilvl="7" w:tplc="FB18754E">
      <w:start w:val="1"/>
      <w:numFmt w:val="bullet"/>
      <w:lvlText w:val="●"/>
      <w:lvlJc w:val="left"/>
      <w:pPr>
        <w:ind w:left="5760" w:hanging="360"/>
      </w:pPr>
    </w:lvl>
    <w:lvl w:ilvl="8" w:tplc="A380F304">
      <w:start w:val="1"/>
      <w:numFmt w:val="bullet"/>
      <w:lvlText w:val="●"/>
      <w:lvlJc w:val="left"/>
      <w:pPr>
        <w:ind w:left="6480" w:hanging="360"/>
      </w:pPr>
    </w:lvl>
  </w:abstractNum>
  <w:abstractNum w:abstractNumId="1" w15:restartNumberingAfterBreak="0">
    <w:nsid w:val="770C5E25"/>
    <w:multiLevelType w:val="hybridMultilevel"/>
    <w:tmpl w:val="EF64786C"/>
    <w:lvl w:ilvl="0" w:tplc="383EEADA">
      <w:start w:val="1"/>
      <w:numFmt w:val="bullet"/>
      <w:lvlText w:val="•"/>
      <w:lvlJc w:val="left"/>
      <w:pPr>
        <w:ind w:left="420" w:hanging="260"/>
      </w:pPr>
      <w:rPr>
        <w:rFonts w:ascii="Times New Roman" w:eastAsia="Times New Roman" w:hAnsi="Times New Roman" w:cs="Times New Roman"/>
        <w:sz w:val="24"/>
        <w:szCs w:val="24"/>
      </w:rPr>
    </w:lvl>
    <w:lvl w:ilvl="1" w:tplc="3F36512C">
      <w:numFmt w:val="decimal"/>
      <w:lvlText w:val=""/>
      <w:lvlJc w:val="left"/>
    </w:lvl>
    <w:lvl w:ilvl="2" w:tplc="9EACA2E0">
      <w:numFmt w:val="decimal"/>
      <w:lvlText w:val=""/>
      <w:lvlJc w:val="left"/>
    </w:lvl>
    <w:lvl w:ilvl="3" w:tplc="DD42B3D2">
      <w:numFmt w:val="decimal"/>
      <w:lvlText w:val=""/>
      <w:lvlJc w:val="left"/>
    </w:lvl>
    <w:lvl w:ilvl="4" w:tplc="0A302018">
      <w:numFmt w:val="decimal"/>
      <w:lvlText w:val=""/>
      <w:lvlJc w:val="left"/>
    </w:lvl>
    <w:lvl w:ilvl="5" w:tplc="8DAEC324">
      <w:numFmt w:val="decimal"/>
      <w:lvlText w:val=""/>
      <w:lvlJc w:val="left"/>
    </w:lvl>
    <w:lvl w:ilvl="6" w:tplc="E32CAF7A">
      <w:numFmt w:val="decimal"/>
      <w:lvlText w:val=""/>
      <w:lvlJc w:val="left"/>
    </w:lvl>
    <w:lvl w:ilvl="7" w:tplc="566849B0">
      <w:numFmt w:val="decimal"/>
      <w:lvlText w:val=""/>
      <w:lvlJc w:val="left"/>
    </w:lvl>
    <w:lvl w:ilvl="8" w:tplc="72686182">
      <w:numFmt w:val="decimal"/>
      <w:lvlText w:val=""/>
      <w:lvlJc w:val="left"/>
    </w:lvl>
  </w:abstractNum>
  <w:num w:numId="1" w16cid:durableId="182978507">
    <w:abstractNumId w:val="0"/>
    <w:lvlOverride w:ilvl="0">
      <w:startOverride w:val="1"/>
    </w:lvlOverride>
  </w:num>
  <w:num w:numId="2" w16cid:durableId="6965478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FB"/>
    <w:rsid w:val="00073483"/>
    <w:rsid w:val="00104EFB"/>
    <w:rsid w:val="006A0EAB"/>
    <w:rsid w:val="007C6990"/>
    <w:rsid w:val="008C3D81"/>
    <w:rsid w:val="009B5465"/>
    <w:rsid w:val="00E90EC5"/>
    <w:rsid w:val="00E92E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2859"/>
  <w15:docId w15:val="{48C8E826-2FC3-49D2-A627-1A2AC594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073483"/>
    <w:pPr>
      <w:tabs>
        <w:tab w:val="center" w:pos="4819"/>
        <w:tab w:val="right" w:pos="9638"/>
      </w:tabs>
    </w:pPr>
  </w:style>
  <w:style w:type="character" w:customStyle="1" w:styleId="IntestazioneCarattere">
    <w:name w:val="Intestazione Carattere"/>
    <w:basedOn w:val="Carpredefinitoparagrafo"/>
    <w:link w:val="Intestazione"/>
    <w:uiPriority w:val="99"/>
    <w:rsid w:val="00073483"/>
  </w:style>
  <w:style w:type="paragraph" w:styleId="Pidipagina">
    <w:name w:val="footer"/>
    <w:basedOn w:val="Normale"/>
    <w:link w:val="PidipaginaCarattere"/>
    <w:uiPriority w:val="99"/>
    <w:unhideWhenUsed/>
    <w:rsid w:val="00073483"/>
    <w:pPr>
      <w:tabs>
        <w:tab w:val="center" w:pos="4819"/>
        <w:tab w:val="right" w:pos="9638"/>
      </w:tabs>
    </w:pPr>
  </w:style>
  <w:style w:type="character" w:customStyle="1" w:styleId="PidipaginaCarattere">
    <w:name w:val="Piè di pagina Carattere"/>
    <w:basedOn w:val="Carpredefinitoparagrafo"/>
    <w:link w:val="Pidipagina"/>
    <w:uiPriority w:val="99"/>
    <w:rsid w:val="00073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3707</Words>
  <Characters>23656</Characters>
  <Application>Microsoft Office Word</Application>
  <DocSecurity>0</DocSecurity>
  <Lines>537</Lines>
  <Paragraphs>285</Paragraphs>
  <ScaleCrop>false</ScaleCrop>
  <Company/>
  <LinksUpToDate>false</LinksUpToDate>
  <CharactersWithSpaces>27078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5</cp:revision>
  <dcterms:created xsi:type="dcterms:W3CDTF">2026-07-06T11:25:00Z</dcterms:created>
  <dcterms:modified xsi:type="dcterms:W3CDTF">2026-07-06T12:28:00Z</dcterms:modified>
</cp:coreProperties>
</file>