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BD25A" w14:textId="77777777" w:rsidR="00353E6C" w:rsidRDefault="00353E6C"/>
    <w:p w14:paraId="1153C46F" w14:textId="77777777" w:rsidR="00353E6C" w:rsidRDefault="00353E6C">
      <w:r>
        <w:rPr>
          <w:noProof/>
        </w:rPr>
        <w:drawing>
          <wp:inline distT="0" distB="0" distL="0" distR="0" wp14:anchorId="189425DB" wp14:editId="743A7596">
            <wp:extent cx="5722620" cy="2191385"/>
            <wp:effectExtent l="0" t="0" r="0" b="0"/>
            <wp:docPr id="39446357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2620" cy="2191385"/>
                    </a:xfrm>
                    <a:prstGeom prst="rect">
                      <a:avLst/>
                    </a:prstGeom>
                    <a:noFill/>
                    <a:ln>
                      <a:noFill/>
                    </a:ln>
                  </pic:spPr>
                </pic:pic>
              </a:graphicData>
            </a:graphic>
          </wp:inline>
        </w:drawing>
      </w:r>
    </w:p>
    <w:p w14:paraId="7CD09BD1" w14:textId="77777777" w:rsidR="00353E6C" w:rsidRDefault="00353E6C"/>
    <w:p w14:paraId="32C760CF" w14:textId="77777777" w:rsidR="00353E6C" w:rsidRDefault="00353E6C"/>
    <w:p w14:paraId="2C6BE0DA" w14:textId="77777777" w:rsidR="00353E6C" w:rsidRDefault="00353E6C"/>
    <w:p w14:paraId="5E016320" w14:textId="77777777" w:rsidR="00353E6C" w:rsidRDefault="00353E6C"/>
    <w:p w14:paraId="6810C6A5" w14:textId="419DCE55" w:rsidR="00353E6C" w:rsidRDefault="00353E6C">
      <w:r>
        <w:br w:type="page"/>
      </w:r>
    </w:p>
    <w:tbl>
      <w:tblPr>
        <w:tblW w:w="10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54"/>
        <w:gridCol w:w="1936"/>
        <w:gridCol w:w="2190"/>
        <w:gridCol w:w="3166"/>
        <w:gridCol w:w="1481"/>
      </w:tblGrid>
      <w:tr w:rsidR="00104EFB" w14:paraId="7A09FEC6" w14:textId="77777777" w:rsidTr="009D4A1A">
        <w:trPr>
          <w:tblHeader/>
        </w:trPr>
        <w:tc>
          <w:tcPr>
            <w:tcW w:w="1254"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6AAAAE60" w14:textId="77D957F8" w:rsidR="00104EFB" w:rsidRPr="006A0EAB" w:rsidRDefault="001B0D88">
            <w:pPr>
              <w:jc w:val="center"/>
            </w:pPr>
            <w:r w:rsidRPr="006A0EAB">
              <w:rPr>
                <w:sz w:val="24"/>
                <w:szCs w:val="24"/>
              </w:rPr>
              <w:lastRenderedPageBreak/>
              <w:t>REGIONE</w:t>
            </w:r>
          </w:p>
        </w:tc>
        <w:tc>
          <w:tcPr>
            <w:tcW w:w="193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30F09AA7" w14:textId="77777777" w:rsidR="00104EFB" w:rsidRPr="006A0EAB" w:rsidRDefault="001B0D88">
            <w:pPr>
              <w:jc w:val="center"/>
            </w:pPr>
            <w:r w:rsidRPr="006A0EAB">
              <w:rPr>
                <w:sz w:val="24"/>
                <w:szCs w:val="24"/>
              </w:rPr>
              <w:t>TITOLO MISURA</w:t>
            </w:r>
          </w:p>
        </w:tc>
        <w:tc>
          <w:tcPr>
            <w:tcW w:w="21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1969C339" w14:textId="77777777" w:rsidR="00104EFB" w:rsidRPr="006A0EAB" w:rsidRDefault="001B0D88">
            <w:pPr>
              <w:jc w:val="center"/>
            </w:pPr>
            <w:r w:rsidRPr="006A0EAB">
              <w:rPr>
                <w:sz w:val="24"/>
                <w:szCs w:val="24"/>
              </w:rPr>
              <w:t>BENEFICIARI</w:t>
            </w:r>
          </w:p>
        </w:tc>
        <w:tc>
          <w:tcPr>
            <w:tcW w:w="316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09733149" w14:textId="77777777" w:rsidR="00104EFB" w:rsidRPr="006A0EAB" w:rsidRDefault="001B0D88">
            <w:pPr>
              <w:jc w:val="center"/>
            </w:pPr>
            <w:r w:rsidRPr="006A0EAB">
              <w:rPr>
                <w:sz w:val="24"/>
                <w:szCs w:val="24"/>
              </w:rPr>
              <w:t>SETTORE DI ATTIVITA'</w:t>
            </w:r>
          </w:p>
        </w:tc>
        <w:tc>
          <w:tcPr>
            <w:tcW w:w="148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80" w:type="dxa"/>
              <w:left w:w="100" w:type="dxa"/>
              <w:bottom w:w="80" w:type="dxa"/>
              <w:right w:w="100" w:type="dxa"/>
            </w:tcMar>
            <w:vAlign w:val="center"/>
          </w:tcPr>
          <w:p w14:paraId="23366D40" w14:textId="77777777" w:rsidR="00104EFB" w:rsidRPr="006A0EAB" w:rsidRDefault="001B0D88">
            <w:pPr>
              <w:jc w:val="center"/>
            </w:pPr>
            <w:r w:rsidRPr="006A0EAB">
              <w:rPr>
                <w:sz w:val="24"/>
                <w:szCs w:val="24"/>
              </w:rPr>
              <w:t>SCADENZA</w:t>
            </w:r>
          </w:p>
        </w:tc>
      </w:tr>
      <w:tr w:rsidR="00104EFB" w14:paraId="2FEA05A3"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7FD98E" w14:textId="77777777" w:rsidR="00104EFB" w:rsidRDefault="001B0D88">
            <w:pPr>
              <w:jc w:val="center"/>
            </w:pPr>
            <w:r>
              <w:rPr>
                <w:sz w:val="24"/>
                <w:szCs w:val="24"/>
              </w:rPr>
              <w:t>Veneto</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FC9FE83" w14:textId="78E2B1B0" w:rsidR="00104EFB" w:rsidRDefault="009D4A1A" w:rsidP="006A0EAB">
            <w:r w:rsidRPr="009D4A1A">
              <w:rPr>
                <w:sz w:val="24"/>
                <w:szCs w:val="24"/>
              </w:rPr>
              <w:t>CCIAA di Venezia e Rovigo. Bando Doppia Transizione 2026. Finanziamento a fondo perduto in sostegno alle imprese per soluzioni tecnologiche avanzate e processi di sostenibilità aziendale.</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335F762" w14:textId="77777777" w:rsidR="00104EFB" w:rsidRDefault="001B0D88">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600D98" w14:textId="7A8F0F20" w:rsidR="00104EFB" w:rsidRDefault="009D4A1A">
            <w:pPr>
              <w:jc w:val="center"/>
            </w:pPr>
            <w:r w:rsidRPr="009D4A1A">
              <w:rPr>
                <w:sz w:val="24"/>
                <w:szCs w:val="24"/>
              </w:rPr>
              <w:t>Turismo, Agricoltura, Silvicoltura e Pesca, Servizi, Industria, Commercio, Artigianato, Agroindustria/Agroalimentare</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7F65365" w14:textId="22455E37" w:rsidR="00104EFB" w:rsidRDefault="009D4A1A">
            <w:pPr>
              <w:jc w:val="center"/>
            </w:pPr>
            <w:r>
              <w:rPr>
                <w:sz w:val="24"/>
                <w:szCs w:val="24"/>
              </w:rPr>
              <w:t>07</w:t>
            </w:r>
            <w:r w:rsidR="001B0D88">
              <w:rPr>
                <w:sz w:val="24"/>
                <w:szCs w:val="24"/>
              </w:rPr>
              <w:t>/09/2026</w:t>
            </w:r>
          </w:p>
        </w:tc>
      </w:tr>
      <w:tr w:rsidR="001A26BD" w14:paraId="16DF82E7"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FE6FDAE" w14:textId="00011A1C" w:rsidR="001A26BD" w:rsidRDefault="001A26BD" w:rsidP="001A26BD">
            <w:pPr>
              <w:jc w:val="center"/>
            </w:pPr>
            <w:r>
              <w:rPr>
                <w:sz w:val="24"/>
                <w:szCs w:val="24"/>
              </w:rPr>
              <w:t>Veneto</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9ED048" w14:textId="51B2389D" w:rsidR="001A26BD" w:rsidRDefault="001A26BD" w:rsidP="001A26BD">
            <w:r w:rsidRPr="009D4A1A">
              <w:rPr>
                <w:sz w:val="24"/>
                <w:szCs w:val="24"/>
              </w:rPr>
              <w:t>CCIAA di Padova. Finanziamento a fondo perduto in sostegno alla doppia transizione digitale ed eco</w:t>
            </w:r>
            <w:r>
              <w:rPr>
                <w:sz w:val="24"/>
                <w:szCs w:val="24"/>
              </w:rPr>
              <w:t>logica delle imprese. Anno 2026.</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6A92C5A" w14:textId="581F74D1" w:rsidR="001A26BD" w:rsidRDefault="001A26BD" w:rsidP="001A26BD">
            <w:pPr>
              <w:jc w:val="center"/>
            </w:pPr>
            <w:r>
              <w:rPr>
                <w:sz w:val="24"/>
                <w:szCs w:val="24"/>
              </w:rPr>
              <w:t>Micro impresa, PMI</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3175C81" w14:textId="0043C8FB" w:rsidR="001A26BD" w:rsidRDefault="001A26BD" w:rsidP="001A26BD">
            <w:pPr>
              <w:jc w:val="center"/>
            </w:pPr>
            <w:r w:rsidRPr="009D4A1A">
              <w:rPr>
                <w:sz w:val="24"/>
                <w:szCs w:val="24"/>
              </w:rPr>
              <w:t>Turismo, Agricoltura, Silvicoltura e Pesca, Servizi, Industria, Commercio, Artigianato, Agroindustria/Agroalimentare</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244723F" w14:textId="3BB1DB6C" w:rsidR="001A26BD" w:rsidRDefault="001A26BD" w:rsidP="001A26BD">
            <w:pPr>
              <w:jc w:val="center"/>
            </w:pPr>
            <w:r>
              <w:rPr>
                <w:sz w:val="24"/>
                <w:szCs w:val="24"/>
              </w:rPr>
              <w:t>31/07/2026</w:t>
            </w:r>
          </w:p>
        </w:tc>
      </w:tr>
      <w:tr w:rsidR="00104EFB" w14:paraId="5DACC1C2"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7AD8B40" w14:textId="77777777" w:rsidR="00104EFB" w:rsidRDefault="001B0D88">
            <w:pPr>
              <w:jc w:val="center"/>
            </w:pPr>
            <w:r>
              <w:rPr>
                <w:sz w:val="24"/>
                <w:szCs w:val="24"/>
              </w:rPr>
              <w:t>Friuli-Venezia-Giulia</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7C3CA9F" w14:textId="36CDB8EE" w:rsidR="00104EFB" w:rsidRDefault="001A26BD" w:rsidP="006A0EAB">
            <w:r w:rsidRPr="001A26BD">
              <w:rPr>
                <w:sz w:val="24"/>
                <w:szCs w:val="24"/>
              </w:rPr>
              <w:t>L.R. n° 22/2022. Finanziamento a fondo perduto in sostegno agli enti del terzo settore per l’acquisto di autoveicoli per il trasporto di persone con disabilità. Anno 2026.</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D4134B1" w14:textId="77777777" w:rsidR="00104EFB" w:rsidRDefault="001B0D88">
            <w:pPr>
              <w:jc w:val="center"/>
            </w:pPr>
            <w:r>
              <w:rPr>
                <w:sz w:val="24"/>
                <w:szCs w:val="24"/>
              </w:rPr>
              <w:t>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98F38C0" w14:textId="0D3C6076" w:rsidR="00104EFB" w:rsidRDefault="001B0D88">
            <w:pPr>
              <w:jc w:val="center"/>
            </w:pPr>
            <w:r>
              <w:rPr>
                <w:sz w:val="24"/>
                <w:szCs w:val="24"/>
              </w:rPr>
              <w:t>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680FE68" w14:textId="520FCF73" w:rsidR="00104EFB" w:rsidRDefault="001A26BD">
            <w:pPr>
              <w:jc w:val="center"/>
            </w:pPr>
            <w:r>
              <w:rPr>
                <w:sz w:val="24"/>
                <w:szCs w:val="24"/>
              </w:rPr>
              <w:t>31/</w:t>
            </w:r>
            <w:r w:rsidR="001B0D88">
              <w:rPr>
                <w:sz w:val="24"/>
                <w:szCs w:val="24"/>
              </w:rPr>
              <w:t>0</w:t>
            </w:r>
            <w:r>
              <w:rPr>
                <w:sz w:val="24"/>
                <w:szCs w:val="24"/>
              </w:rPr>
              <w:t>8</w:t>
            </w:r>
            <w:r w:rsidR="001B0D88">
              <w:rPr>
                <w:sz w:val="24"/>
                <w:szCs w:val="24"/>
              </w:rPr>
              <w:t>/2026</w:t>
            </w:r>
          </w:p>
        </w:tc>
      </w:tr>
      <w:tr w:rsidR="009D4A1A" w14:paraId="585AFEA4"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9291FE" w14:textId="77777777" w:rsidR="009D4A1A" w:rsidRDefault="009D4A1A" w:rsidP="009D4A1A">
            <w:pPr>
              <w:jc w:val="center"/>
            </w:pPr>
            <w:r>
              <w:rPr>
                <w:sz w:val="24"/>
                <w:szCs w:val="24"/>
              </w:rPr>
              <w:t>Friuli-Venezia-Giulia</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F790AB" w14:textId="5C09CABF" w:rsidR="009D4A1A" w:rsidRDefault="009D4A1A" w:rsidP="009D4A1A">
            <w:r w:rsidRPr="003C1640">
              <w:rPr>
                <w:rFonts w:ascii="Times" w:hAnsi="Times"/>
                <w:sz w:val="24"/>
                <w:szCs w:val="24"/>
              </w:rPr>
              <w:t xml:space="preserve">Fondo ANCI. Finanziamento a fondo perduto in sostegno a investimenti per lo sviluppo del turismo nei Comuni di </w:t>
            </w:r>
            <w:r w:rsidRPr="003C1640">
              <w:rPr>
                <w:rFonts w:ascii="Times" w:hAnsi="Times"/>
                <w:sz w:val="24"/>
                <w:szCs w:val="24"/>
              </w:rPr>
              <w:lastRenderedPageBreak/>
              <w:t>minore dimensione.</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475D055" w14:textId="52564941" w:rsidR="009D4A1A" w:rsidRDefault="009D4A1A" w:rsidP="009D4A1A">
            <w:pPr>
              <w:jc w:val="center"/>
            </w:pPr>
            <w:r w:rsidRPr="003C1640">
              <w:rPr>
                <w:rFonts w:ascii="Times" w:hAnsi="Times"/>
                <w:sz w:val="24"/>
                <w:szCs w:val="24"/>
              </w:rPr>
              <w:lastRenderedPageBreak/>
              <w:t>Ente pubblico</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C6090D" w14:textId="1CB207B4" w:rsidR="009D4A1A" w:rsidRDefault="009D4A1A" w:rsidP="009D4A1A">
            <w:pPr>
              <w:jc w:val="center"/>
            </w:pPr>
            <w:r w:rsidRPr="003C1640">
              <w:rPr>
                <w:rFonts w:ascii="Times" w:hAnsi="Times"/>
                <w:sz w:val="24"/>
                <w:szCs w:val="24"/>
              </w:rPr>
              <w:t>Pubblico</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55E5BA" w14:textId="0F2E4D80" w:rsidR="009D4A1A" w:rsidRDefault="009D4A1A" w:rsidP="009D4A1A">
            <w:pPr>
              <w:jc w:val="center"/>
            </w:pPr>
            <w:r w:rsidRPr="009D4A1A">
              <w:rPr>
                <w:sz w:val="24"/>
                <w:szCs w:val="24"/>
              </w:rPr>
              <w:t>15/07/2026</w:t>
            </w:r>
          </w:p>
        </w:tc>
      </w:tr>
      <w:tr w:rsidR="00104EFB" w14:paraId="62D7E6FC"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8BE004D" w14:textId="77777777" w:rsidR="00104EFB" w:rsidRDefault="001B0D88">
            <w:pPr>
              <w:jc w:val="center"/>
            </w:pPr>
            <w:r>
              <w:rPr>
                <w:sz w:val="24"/>
                <w:szCs w:val="24"/>
              </w:rPr>
              <w:t>Italia</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C1E7845" w14:textId="4816202E" w:rsidR="00104EFB" w:rsidRDefault="009D4A1A" w:rsidP="006A0EAB">
            <w:r w:rsidRPr="009D4A1A">
              <w:rPr>
                <w:sz w:val="24"/>
                <w:szCs w:val="24"/>
              </w:rPr>
              <w:t>Dipartimento per lo Sport. Finanziamento a fondo perduto in sostegno a interventi infrastrutturali destinati agli oratori delle aree urbane più fragili.</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7F8B0ED" w14:textId="0562226C" w:rsidR="00104EFB" w:rsidRDefault="009D4A1A">
            <w:pPr>
              <w:jc w:val="center"/>
            </w:pPr>
            <w:r w:rsidRPr="009D4A1A">
              <w:rPr>
                <w:sz w:val="24"/>
                <w:szCs w:val="24"/>
              </w:rPr>
              <w:t>Associazione-Ente Non profit/Terzo settore/Impresa e Cooperativa sociale</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A86757" w14:textId="04340373" w:rsidR="00104EFB" w:rsidRDefault="009D4A1A">
            <w:pPr>
              <w:jc w:val="center"/>
            </w:pPr>
            <w:r w:rsidRPr="009D4A1A">
              <w:rPr>
                <w:sz w:val="24"/>
                <w:szCs w:val="24"/>
              </w:rPr>
              <w:t>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991362B" w14:textId="61B44AFB" w:rsidR="00104EFB" w:rsidRDefault="009D4A1A">
            <w:pPr>
              <w:jc w:val="center"/>
            </w:pPr>
            <w:r w:rsidRPr="009D4A1A">
              <w:rPr>
                <w:sz w:val="24"/>
                <w:szCs w:val="24"/>
              </w:rPr>
              <w:t>16/10/2026</w:t>
            </w:r>
          </w:p>
        </w:tc>
      </w:tr>
      <w:tr w:rsidR="00104EFB" w14:paraId="10DBD210"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7394767" w14:textId="77777777" w:rsidR="00104EFB" w:rsidRDefault="001B0D88">
            <w:pPr>
              <w:jc w:val="center"/>
            </w:pPr>
            <w:r>
              <w:rPr>
                <w:sz w:val="24"/>
                <w:szCs w:val="24"/>
              </w:rPr>
              <w:t>Italia</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7528B7" w14:textId="02AA525F" w:rsidR="00104EFB" w:rsidRDefault="009D4A1A" w:rsidP="006A0EAB">
            <w:r w:rsidRPr="009D4A1A">
              <w:rPr>
                <w:sz w:val="24"/>
                <w:szCs w:val="24"/>
              </w:rPr>
              <w:t>PNRR M1C1. Investimento 2.2.3. Finanziamento a fondo perduto in sostegno agli investimenti dei Comuni per la digitalizzazione delle procedure (SUAP &amp; SUE). Terza edizione.</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8A7B657" w14:textId="632EA40B" w:rsidR="00104EFB" w:rsidRDefault="009D4A1A">
            <w:pPr>
              <w:jc w:val="center"/>
            </w:pPr>
            <w:r w:rsidRPr="009D4A1A">
              <w:rPr>
                <w:sz w:val="24"/>
                <w:szCs w:val="24"/>
              </w:rPr>
              <w:t>Ente pubblico</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50B1AD8" w14:textId="3093D5AF" w:rsidR="00104EFB" w:rsidRDefault="009D4A1A">
            <w:pPr>
              <w:jc w:val="center"/>
            </w:pPr>
            <w:r w:rsidRPr="009D4A1A">
              <w:rPr>
                <w:sz w:val="24"/>
                <w:szCs w:val="24"/>
              </w:rPr>
              <w:t>Pubblico</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11B865" w14:textId="75FD3F08" w:rsidR="00104EFB" w:rsidRDefault="009D4A1A">
            <w:pPr>
              <w:jc w:val="center"/>
            </w:pPr>
            <w:r w:rsidRPr="005D752A">
              <w:rPr>
                <w:rFonts w:ascii="Times" w:hAnsi="Times"/>
                <w:caps/>
                <w:sz w:val="24"/>
                <w:szCs w:val="24"/>
              </w:rPr>
              <w:t>27/07/2026</w:t>
            </w:r>
          </w:p>
        </w:tc>
      </w:tr>
      <w:tr w:rsidR="00104EFB" w14:paraId="5AF4846E" w14:textId="77777777" w:rsidTr="009D4A1A">
        <w:tc>
          <w:tcPr>
            <w:tcW w:w="1254"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C165B58" w14:textId="77777777" w:rsidR="00104EFB" w:rsidRDefault="001B0D88">
            <w:pPr>
              <w:jc w:val="center"/>
            </w:pPr>
            <w:r>
              <w:rPr>
                <w:sz w:val="24"/>
                <w:szCs w:val="24"/>
              </w:rPr>
              <w:t>Italia</w:t>
            </w:r>
          </w:p>
        </w:tc>
        <w:tc>
          <w:tcPr>
            <w:tcW w:w="193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BB2D43" w14:textId="7924B11F" w:rsidR="00104EFB" w:rsidRDefault="009D4A1A" w:rsidP="006A0EAB">
            <w:r w:rsidRPr="009D4A1A">
              <w:rPr>
                <w:sz w:val="24"/>
                <w:szCs w:val="24"/>
              </w:rPr>
              <w:t>Ministero della Cultura. Film Distribution Fund – Anno 2025. Finanziamento a fondo perduto per il supporto alla distribuzione oltre i confini nazionali di film italiani a prioritario sfruttamento cinematografico.</w:t>
            </w:r>
          </w:p>
        </w:tc>
        <w:tc>
          <w:tcPr>
            <w:tcW w:w="219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C44B92" w14:textId="75E924AE" w:rsidR="00104EFB" w:rsidRDefault="001B0D88">
            <w:pPr>
              <w:jc w:val="center"/>
            </w:pPr>
            <w:r>
              <w:rPr>
                <w:sz w:val="24"/>
                <w:szCs w:val="24"/>
              </w:rPr>
              <w:t>Micro impresa, PMI</w:t>
            </w:r>
            <w:r w:rsidR="009D4A1A">
              <w:rPr>
                <w:sz w:val="24"/>
                <w:szCs w:val="24"/>
              </w:rPr>
              <w:t>, Grande Impresa</w:t>
            </w:r>
          </w:p>
        </w:tc>
        <w:tc>
          <w:tcPr>
            <w:tcW w:w="316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93C68E" w14:textId="64799FD1" w:rsidR="00104EFB" w:rsidRDefault="009D4A1A">
            <w:pPr>
              <w:jc w:val="center"/>
            </w:pPr>
            <w:r w:rsidRPr="009D4A1A">
              <w:rPr>
                <w:sz w:val="24"/>
                <w:szCs w:val="24"/>
              </w:rPr>
              <w:t>Servizi</w:t>
            </w:r>
          </w:p>
        </w:tc>
        <w:tc>
          <w:tcPr>
            <w:tcW w:w="1481"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034F700" w14:textId="0DDFB92F" w:rsidR="00104EFB" w:rsidRDefault="009D4A1A">
            <w:pPr>
              <w:jc w:val="center"/>
            </w:pPr>
            <w:r>
              <w:rPr>
                <w:sz w:val="24"/>
                <w:szCs w:val="24"/>
              </w:rPr>
              <w:t>17/07</w:t>
            </w:r>
            <w:r w:rsidR="001B0D88">
              <w:rPr>
                <w:sz w:val="24"/>
                <w:szCs w:val="24"/>
              </w:rPr>
              <w:t>/2026</w:t>
            </w:r>
          </w:p>
        </w:tc>
      </w:tr>
    </w:tbl>
    <w:p w14:paraId="71894A19" w14:textId="77777777" w:rsidR="00104EFB" w:rsidRDefault="001B0D88">
      <w:r>
        <w:br w:type="page"/>
      </w:r>
    </w:p>
    <w:p w14:paraId="313C48AB" w14:textId="77777777" w:rsidR="00353E6C" w:rsidRDefault="00353E6C" w:rsidP="00353E6C">
      <w:pPr>
        <w:spacing w:after="160"/>
        <w:jc w:val="center"/>
        <w:rPr>
          <w:b/>
          <w:bCs/>
          <w:kern w:val="36"/>
          <w:sz w:val="36"/>
          <w:szCs w:val="36"/>
        </w:rPr>
      </w:pPr>
    </w:p>
    <w:p w14:paraId="70BC8C74" w14:textId="77777777" w:rsidR="00353E6C" w:rsidRDefault="00353E6C" w:rsidP="00353E6C">
      <w:pPr>
        <w:spacing w:after="160"/>
        <w:jc w:val="center"/>
        <w:rPr>
          <w:b/>
          <w:bCs/>
          <w:kern w:val="36"/>
          <w:sz w:val="36"/>
          <w:szCs w:val="36"/>
        </w:rPr>
      </w:pPr>
    </w:p>
    <w:p w14:paraId="0C653129" w14:textId="77777777" w:rsidR="00353E6C" w:rsidRDefault="00353E6C" w:rsidP="00353E6C">
      <w:pPr>
        <w:spacing w:after="160"/>
        <w:jc w:val="center"/>
        <w:rPr>
          <w:b/>
          <w:bCs/>
          <w:kern w:val="36"/>
          <w:sz w:val="36"/>
          <w:szCs w:val="36"/>
        </w:rPr>
      </w:pPr>
    </w:p>
    <w:p w14:paraId="211B9E7B" w14:textId="77777777" w:rsidR="00353E6C" w:rsidRDefault="00353E6C" w:rsidP="00353E6C">
      <w:pPr>
        <w:spacing w:after="160"/>
        <w:jc w:val="center"/>
        <w:rPr>
          <w:b/>
          <w:bCs/>
          <w:kern w:val="36"/>
          <w:sz w:val="36"/>
          <w:szCs w:val="36"/>
        </w:rPr>
      </w:pPr>
    </w:p>
    <w:p w14:paraId="3B9B8B15" w14:textId="77777777" w:rsidR="00353E6C" w:rsidRDefault="00353E6C" w:rsidP="00353E6C">
      <w:pPr>
        <w:spacing w:after="160"/>
        <w:jc w:val="center"/>
        <w:rPr>
          <w:b/>
          <w:bCs/>
          <w:kern w:val="36"/>
          <w:sz w:val="36"/>
          <w:szCs w:val="36"/>
        </w:rPr>
      </w:pPr>
    </w:p>
    <w:p w14:paraId="59337985" w14:textId="77777777" w:rsidR="00353E6C" w:rsidRDefault="00353E6C" w:rsidP="00353E6C">
      <w:pPr>
        <w:spacing w:after="160"/>
        <w:jc w:val="center"/>
        <w:rPr>
          <w:b/>
          <w:bCs/>
          <w:kern w:val="36"/>
          <w:sz w:val="36"/>
          <w:szCs w:val="36"/>
        </w:rPr>
      </w:pPr>
    </w:p>
    <w:p w14:paraId="26C9DBCE" w14:textId="77777777" w:rsidR="00353E6C" w:rsidRDefault="00353E6C" w:rsidP="00353E6C">
      <w:pPr>
        <w:spacing w:after="160"/>
        <w:jc w:val="center"/>
        <w:rPr>
          <w:b/>
          <w:bCs/>
          <w:kern w:val="36"/>
          <w:sz w:val="36"/>
          <w:szCs w:val="36"/>
        </w:rPr>
      </w:pPr>
    </w:p>
    <w:p w14:paraId="2902244F" w14:textId="77777777" w:rsidR="00353E6C" w:rsidRDefault="00353E6C" w:rsidP="00353E6C">
      <w:pPr>
        <w:spacing w:after="160"/>
        <w:jc w:val="center"/>
        <w:rPr>
          <w:b/>
          <w:bCs/>
          <w:kern w:val="36"/>
          <w:sz w:val="36"/>
          <w:szCs w:val="36"/>
        </w:rPr>
      </w:pPr>
    </w:p>
    <w:p w14:paraId="5237C68F" w14:textId="77777777" w:rsidR="00353E6C" w:rsidRDefault="00353E6C" w:rsidP="00353E6C">
      <w:pPr>
        <w:spacing w:after="160"/>
        <w:jc w:val="center"/>
        <w:rPr>
          <w:b/>
          <w:bCs/>
          <w:kern w:val="36"/>
          <w:sz w:val="36"/>
          <w:szCs w:val="36"/>
        </w:rPr>
      </w:pPr>
    </w:p>
    <w:p w14:paraId="40C95050" w14:textId="77777777" w:rsidR="00353E6C" w:rsidRDefault="00353E6C" w:rsidP="00353E6C">
      <w:pPr>
        <w:spacing w:after="160"/>
        <w:jc w:val="center"/>
        <w:rPr>
          <w:b/>
          <w:bCs/>
          <w:kern w:val="36"/>
          <w:sz w:val="36"/>
          <w:szCs w:val="36"/>
        </w:rPr>
      </w:pPr>
    </w:p>
    <w:p w14:paraId="061AEA47" w14:textId="77777777" w:rsidR="00353E6C" w:rsidRDefault="00353E6C" w:rsidP="00353E6C">
      <w:pPr>
        <w:jc w:val="center"/>
        <w:rPr>
          <w:b/>
          <w:noProof/>
          <w:color w:val="566A89"/>
          <w:sz w:val="72"/>
          <w:szCs w:val="72"/>
        </w:rPr>
      </w:pPr>
      <w:r w:rsidRPr="00855C95">
        <w:rPr>
          <w:b/>
          <w:noProof/>
          <w:color w:val="566A89"/>
          <w:sz w:val="72"/>
          <w:szCs w:val="72"/>
        </w:rPr>
        <w:t>REPORT BANDI</w:t>
      </w:r>
    </w:p>
    <w:p w14:paraId="519A57C5" w14:textId="77777777" w:rsidR="00353E6C" w:rsidRDefault="00353E6C" w:rsidP="00353E6C">
      <w:pPr>
        <w:jc w:val="center"/>
        <w:rPr>
          <w:b/>
          <w:noProof/>
          <w:color w:val="566A89"/>
          <w:sz w:val="72"/>
          <w:szCs w:val="72"/>
        </w:rPr>
      </w:pPr>
      <w:r>
        <w:rPr>
          <w:b/>
          <w:noProof/>
          <w:color w:val="566A89"/>
          <w:sz w:val="72"/>
          <w:szCs w:val="72"/>
        </w:rPr>
        <w:t>VENETO</w:t>
      </w:r>
    </w:p>
    <w:p w14:paraId="29260054" w14:textId="77777777" w:rsidR="00353E6C" w:rsidRDefault="00353E6C" w:rsidP="00353E6C">
      <w:pPr>
        <w:rPr>
          <w:b/>
          <w:bCs/>
          <w:kern w:val="36"/>
          <w:sz w:val="36"/>
          <w:szCs w:val="36"/>
        </w:rPr>
      </w:pPr>
    </w:p>
    <w:p w14:paraId="31E74F3D" w14:textId="77777777" w:rsidR="00353E6C" w:rsidRDefault="00353E6C" w:rsidP="00353E6C">
      <w:pPr>
        <w:rPr>
          <w:b/>
          <w:bCs/>
          <w:kern w:val="36"/>
          <w:sz w:val="36"/>
          <w:szCs w:val="36"/>
        </w:rPr>
      </w:pPr>
    </w:p>
    <w:p w14:paraId="11D79DE5" w14:textId="77777777" w:rsidR="00353E6C" w:rsidRDefault="00353E6C" w:rsidP="00353E6C">
      <w:pPr>
        <w:rPr>
          <w:b/>
          <w:bCs/>
          <w:sz w:val="36"/>
          <w:szCs w:val="36"/>
        </w:rPr>
      </w:pPr>
    </w:p>
    <w:p w14:paraId="0AEE2E98" w14:textId="7A41F1A6" w:rsidR="00353E6C" w:rsidRDefault="00353E6C">
      <w:pPr>
        <w:rPr>
          <w:b/>
          <w:bCs/>
          <w:sz w:val="36"/>
          <w:szCs w:val="36"/>
        </w:rPr>
      </w:pPr>
      <w:r>
        <w:rPr>
          <w:b/>
          <w:bCs/>
          <w:sz w:val="36"/>
          <w:szCs w:val="36"/>
        </w:rPr>
        <w:br w:type="page"/>
      </w:r>
    </w:p>
    <w:p w14:paraId="49CD48C4" w14:textId="7CF9819C" w:rsidR="001A26BD" w:rsidRPr="001A26BD" w:rsidRDefault="001A26BD" w:rsidP="001A26BD">
      <w:pPr>
        <w:spacing w:line="276" w:lineRule="auto"/>
        <w:rPr>
          <w:b/>
          <w:bCs/>
          <w:sz w:val="36"/>
          <w:szCs w:val="36"/>
        </w:rPr>
      </w:pPr>
      <w:r w:rsidRPr="001A26BD">
        <w:rPr>
          <w:b/>
          <w:bCs/>
          <w:sz w:val="36"/>
          <w:szCs w:val="36"/>
        </w:rPr>
        <w:lastRenderedPageBreak/>
        <w:t>CCIAA di Venezia e Rovigo. Bando Doppia Transizione 2026. Finanziamento a fondo perduto in sostegno alle imprese per soluzioni tecnologiche avanzate e processi di sostenibilità aziendale.</w:t>
      </w:r>
    </w:p>
    <w:p w14:paraId="7C6549AF" w14:textId="77777777" w:rsidR="001A26BD" w:rsidRDefault="001A26BD" w:rsidP="009D4A1A">
      <w:pPr>
        <w:spacing w:line="276" w:lineRule="auto"/>
        <w:rPr>
          <w:b/>
          <w:bCs/>
          <w:sz w:val="24"/>
          <w:szCs w:val="24"/>
        </w:rPr>
      </w:pPr>
    </w:p>
    <w:p w14:paraId="7109787E" w14:textId="27D14A06" w:rsidR="001A26BD" w:rsidRDefault="001A26BD" w:rsidP="001A26BD">
      <w:pPr>
        <w:spacing w:line="276" w:lineRule="auto"/>
        <w:rPr>
          <w:bCs/>
          <w:sz w:val="24"/>
          <w:szCs w:val="24"/>
        </w:rPr>
      </w:pPr>
    </w:p>
    <w:p w14:paraId="0B623A76" w14:textId="374F1C9D" w:rsidR="001A26BD" w:rsidRPr="001A26BD" w:rsidRDefault="001B0D88" w:rsidP="001A26BD">
      <w:pPr>
        <w:spacing w:after="160" w:line="276" w:lineRule="auto"/>
        <w:rPr>
          <w:bCs/>
          <w:sz w:val="24"/>
          <w:szCs w:val="24"/>
        </w:rPr>
      </w:pPr>
      <w:r w:rsidRPr="001A26BD">
        <w:rPr>
          <w:bCs/>
          <w:sz w:val="24"/>
          <w:szCs w:val="24"/>
        </w:rPr>
        <w:t xml:space="preserve">Area Geografica: </w:t>
      </w:r>
      <w:r w:rsidR="001A26BD" w:rsidRPr="001A26BD">
        <w:rPr>
          <w:bCs/>
          <w:sz w:val="24"/>
          <w:szCs w:val="24"/>
        </w:rPr>
        <w:t>Veneto</w:t>
      </w:r>
    </w:p>
    <w:p w14:paraId="06A8229D" w14:textId="222D37AF" w:rsidR="001A26BD" w:rsidRPr="001A26BD" w:rsidRDefault="001A26BD" w:rsidP="001A26BD">
      <w:pPr>
        <w:spacing w:after="160" w:line="276" w:lineRule="auto"/>
        <w:rPr>
          <w:bCs/>
          <w:sz w:val="24"/>
          <w:szCs w:val="24"/>
        </w:rPr>
      </w:pPr>
      <w:r w:rsidRPr="001A26BD">
        <w:rPr>
          <w:bCs/>
          <w:sz w:val="24"/>
          <w:szCs w:val="24"/>
        </w:rPr>
        <w:t>Beneficiario: Micro impresa, PMI</w:t>
      </w:r>
    </w:p>
    <w:p w14:paraId="4067943C" w14:textId="71B51F6D" w:rsidR="001A26BD" w:rsidRPr="001A26BD" w:rsidRDefault="001A26BD" w:rsidP="001A26BD">
      <w:pPr>
        <w:spacing w:after="160" w:line="276" w:lineRule="auto"/>
        <w:rPr>
          <w:bCs/>
          <w:sz w:val="24"/>
          <w:szCs w:val="24"/>
        </w:rPr>
      </w:pPr>
      <w:r w:rsidRPr="001A26BD">
        <w:rPr>
          <w:bCs/>
          <w:sz w:val="24"/>
          <w:szCs w:val="24"/>
        </w:rPr>
        <w:t>Settore: Turismo, Agricoltura, Silvicoltura e Pesca, Servizi, Industria, Commercio, Artigianato, Agroindustria/Agroalimentare</w:t>
      </w:r>
    </w:p>
    <w:p w14:paraId="3EDBC2DA" w14:textId="59157ACD" w:rsidR="001A26BD" w:rsidRPr="001A26BD" w:rsidRDefault="001A26BD" w:rsidP="001A26BD">
      <w:pPr>
        <w:spacing w:after="160" w:line="276" w:lineRule="auto"/>
        <w:rPr>
          <w:bCs/>
          <w:sz w:val="24"/>
          <w:szCs w:val="24"/>
        </w:rPr>
      </w:pPr>
      <w:r w:rsidRPr="001A26BD">
        <w:rPr>
          <w:bCs/>
          <w:sz w:val="24"/>
          <w:szCs w:val="24"/>
        </w:rPr>
        <w:t>Spese finanziate: Consulenze, Risparmio energetico, Servizi, Formazione, Digitalizzazione, Hardware/Software</w:t>
      </w:r>
    </w:p>
    <w:p w14:paraId="1120E4B5" w14:textId="200F04A6" w:rsidR="001A26BD" w:rsidRPr="001A26BD" w:rsidRDefault="001A26BD" w:rsidP="001A26BD">
      <w:pPr>
        <w:spacing w:after="160" w:line="276" w:lineRule="auto"/>
        <w:rPr>
          <w:bCs/>
          <w:sz w:val="24"/>
          <w:szCs w:val="24"/>
        </w:rPr>
      </w:pPr>
      <w:r w:rsidRPr="001A26BD">
        <w:rPr>
          <w:bCs/>
          <w:sz w:val="24"/>
          <w:szCs w:val="24"/>
        </w:rPr>
        <w:t>Agevolazione: Contributo a fondo perduto</w:t>
      </w:r>
    </w:p>
    <w:p w14:paraId="615DBD6B" w14:textId="2C1B2117" w:rsidR="001A26BD" w:rsidRPr="001A26BD" w:rsidRDefault="001A26BD" w:rsidP="001A26BD">
      <w:pPr>
        <w:spacing w:after="160" w:line="276" w:lineRule="auto"/>
        <w:rPr>
          <w:bCs/>
          <w:sz w:val="24"/>
          <w:szCs w:val="24"/>
        </w:rPr>
      </w:pPr>
      <w:r w:rsidRPr="001A26BD">
        <w:rPr>
          <w:bCs/>
          <w:sz w:val="24"/>
          <w:szCs w:val="24"/>
        </w:rPr>
        <w:t>Scadenza: 07/09/2026</w:t>
      </w:r>
    </w:p>
    <w:p w14:paraId="73A506A3" w14:textId="77777777" w:rsidR="001A26BD" w:rsidRPr="001A26BD" w:rsidRDefault="001A26BD" w:rsidP="001A26BD">
      <w:pPr>
        <w:spacing w:after="160" w:line="276" w:lineRule="auto"/>
        <w:rPr>
          <w:bCs/>
          <w:sz w:val="24"/>
          <w:szCs w:val="24"/>
        </w:rPr>
      </w:pPr>
    </w:p>
    <w:p w14:paraId="64389899" w14:textId="1360623A" w:rsidR="001A26BD" w:rsidRPr="001A26BD" w:rsidRDefault="001A26BD" w:rsidP="001A26BD">
      <w:pPr>
        <w:spacing w:after="160" w:line="276" w:lineRule="auto"/>
        <w:rPr>
          <w:bCs/>
          <w:sz w:val="24"/>
          <w:szCs w:val="24"/>
        </w:rPr>
      </w:pPr>
      <w:r w:rsidRPr="001A26BD">
        <w:rPr>
          <w:bCs/>
          <w:sz w:val="24"/>
          <w:szCs w:val="24"/>
        </w:rPr>
        <w:t>Attraverso il "Bando Voucher Doppia Transizione", la Camera di Commercio intende supportare finanziariamente le Micro, Piccole e Medie Imprese (MPMI) della propria circoscrizione territoriale nell'adozione di soluzioni tecnologiche avanzate e l’attivazione di processi di sostenibilità aziendale. L’intervento è volto a favorire la digitalizzazione e lo sviluppo di nuove competenze professionali, con un focus specifico sull’utilizzo di tecnologie digitali per favorire la transizione ecologica (“Doppia transizione”).</w:t>
      </w:r>
    </w:p>
    <w:p w14:paraId="708AD093" w14:textId="77777777" w:rsidR="001A26BD" w:rsidRPr="001A26BD" w:rsidRDefault="001A26BD" w:rsidP="001A26BD">
      <w:pPr>
        <w:spacing w:after="160" w:line="276" w:lineRule="auto"/>
        <w:rPr>
          <w:bCs/>
          <w:sz w:val="24"/>
          <w:szCs w:val="24"/>
        </w:rPr>
      </w:pPr>
      <w:r w:rsidRPr="001A26BD">
        <w:rPr>
          <w:bCs/>
          <w:sz w:val="24"/>
          <w:szCs w:val="24"/>
        </w:rPr>
        <w:t>Nello specifico, la misura persegue l’obiettivo di stimolare la predisposizione e attuazione di progetti coerenti con la strategia definita dal piano Nazionale Transizione 5.0, l’acquisizione di servizi consulenziali e formativi, nonché l’acquisto di tecnologie, rafforzando così la competitività e la resilienza delle imprese nel mercato globale.</w:t>
      </w:r>
    </w:p>
    <w:p w14:paraId="2F41ABFD" w14:textId="77777777" w:rsidR="001A26BD" w:rsidRPr="001A26BD" w:rsidRDefault="001A26BD" w:rsidP="001A26BD">
      <w:pPr>
        <w:spacing w:after="160" w:line="276" w:lineRule="auto"/>
        <w:rPr>
          <w:bCs/>
          <w:sz w:val="24"/>
          <w:szCs w:val="24"/>
        </w:rPr>
      </w:pPr>
    </w:p>
    <w:p w14:paraId="2778C1F8" w14:textId="18708241" w:rsidR="001A26BD" w:rsidRPr="001A26BD" w:rsidRDefault="001A26BD" w:rsidP="001A26BD">
      <w:pPr>
        <w:spacing w:after="160" w:line="276" w:lineRule="auto"/>
        <w:rPr>
          <w:b/>
          <w:bCs/>
          <w:sz w:val="24"/>
          <w:szCs w:val="24"/>
        </w:rPr>
      </w:pPr>
      <w:r w:rsidRPr="001A26BD">
        <w:rPr>
          <w:b/>
          <w:bCs/>
          <w:sz w:val="24"/>
          <w:szCs w:val="24"/>
        </w:rPr>
        <w:t>Soggetti beneficiari</w:t>
      </w:r>
    </w:p>
    <w:p w14:paraId="5EB60907" w14:textId="23117EEB" w:rsidR="001A26BD" w:rsidRPr="001A26BD" w:rsidRDefault="001A26BD" w:rsidP="001A26BD">
      <w:pPr>
        <w:spacing w:after="160" w:line="276" w:lineRule="auto"/>
        <w:rPr>
          <w:bCs/>
          <w:sz w:val="24"/>
          <w:szCs w:val="24"/>
        </w:rPr>
      </w:pPr>
      <w:r w:rsidRPr="001A26BD">
        <w:rPr>
          <w:bCs/>
          <w:sz w:val="24"/>
          <w:szCs w:val="24"/>
        </w:rPr>
        <w:t>Sono ammissibili alle agevolazioni del bando le imprese di tutti i settori che alla data di presentazione della domanda siano in possesso pena esclusione dei seguenti requisiti:</w:t>
      </w:r>
    </w:p>
    <w:p w14:paraId="08854BC1" w14:textId="77777777" w:rsidR="001A26BD" w:rsidRPr="001A26BD" w:rsidRDefault="001A26BD" w:rsidP="001A26BD">
      <w:pPr>
        <w:tabs>
          <w:tab w:val="num" w:pos="720"/>
        </w:tabs>
        <w:spacing w:after="160" w:line="276" w:lineRule="auto"/>
        <w:rPr>
          <w:bCs/>
          <w:sz w:val="24"/>
          <w:szCs w:val="24"/>
        </w:rPr>
      </w:pPr>
      <w:r w:rsidRPr="001A26BD">
        <w:rPr>
          <w:bCs/>
          <w:sz w:val="24"/>
          <w:szCs w:val="24"/>
        </w:rPr>
        <w:t>siano Micro o Piccole o Medie imprese;</w:t>
      </w:r>
    </w:p>
    <w:p w14:paraId="7CB7E867" w14:textId="77777777" w:rsidR="001A26BD" w:rsidRPr="001A26BD" w:rsidRDefault="001A26BD" w:rsidP="001A26BD">
      <w:pPr>
        <w:tabs>
          <w:tab w:val="num" w:pos="720"/>
        </w:tabs>
        <w:spacing w:after="160" w:line="276" w:lineRule="auto"/>
        <w:rPr>
          <w:bCs/>
          <w:sz w:val="24"/>
          <w:szCs w:val="24"/>
        </w:rPr>
      </w:pPr>
      <w:r w:rsidRPr="001A26BD">
        <w:rPr>
          <w:bCs/>
          <w:sz w:val="24"/>
          <w:szCs w:val="24"/>
        </w:rPr>
        <w:t>abbiano sede legale e/o unità locali nella circoscrizione territoriale della Camera di commercio di Verona Rovigo; </w:t>
      </w:r>
    </w:p>
    <w:p w14:paraId="365BA796" w14:textId="77777777" w:rsidR="001A26BD" w:rsidRPr="001A26BD" w:rsidRDefault="001A26BD" w:rsidP="001A26BD">
      <w:pPr>
        <w:tabs>
          <w:tab w:val="num" w:pos="720"/>
        </w:tabs>
        <w:spacing w:after="160" w:line="276" w:lineRule="auto"/>
        <w:rPr>
          <w:bCs/>
          <w:sz w:val="24"/>
          <w:szCs w:val="24"/>
        </w:rPr>
      </w:pPr>
      <w:r w:rsidRPr="001A26BD">
        <w:rPr>
          <w:bCs/>
          <w:sz w:val="24"/>
          <w:szCs w:val="24"/>
        </w:rPr>
        <w:t>siano attive e in regola con l’iscrizione al Registro delle Imprese;</w:t>
      </w:r>
    </w:p>
    <w:p w14:paraId="7538FC2E" w14:textId="77777777" w:rsidR="001A26BD" w:rsidRPr="001A26BD" w:rsidRDefault="001A26BD" w:rsidP="001A26BD">
      <w:pPr>
        <w:tabs>
          <w:tab w:val="num" w:pos="720"/>
        </w:tabs>
        <w:spacing w:after="160" w:line="276" w:lineRule="auto"/>
        <w:rPr>
          <w:bCs/>
          <w:sz w:val="24"/>
          <w:szCs w:val="24"/>
        </w:rPr>
      </w:pPr>
      <w:r w:rsidRPr="001A26BD">
        <w:rPr>
          <w:bCs/>
          <w:sz w:val="24"/>
          <w:szCs w:val="24"/>
        </w:rPr>
        <w:t>siano in regola con il pagamento del diritto annuale;</w:t>
      </w:r>
    </w:p>
    <w:p w14:paraId="1E767124" w14:textId="5254CCCD" w:rsidR="001A26BD" w:rsidRDefault="001A26BD" w:rsidP="001A26BD">
      <w:pPr>
        <w:tabs>
          <w:tab w:val="num" w:pos="720"/>
        </w:tabs>
        <w:spacing w:after="160" w:line="276" w:lineRule="auto"/>
        <w:rPr>
          <w:bCs/>
          <w:sz w:val="24"/>
          <w:szCs w:val="24"/>
        </w:rPr>
      </w:pPr>
      <w:r w:rsidRPr="001A26BD">
        <w:rPr>
          <w:bCs/>
          <w:sz w:val="24"/>
          <w:szCs w:val="24"/>
        </w:rPr>
        <w:lastRenderedPageBreak/>
        <w:t>abbiano assolto all'obbligo di stipula di contratti assicurativi a copertura dei danni da eventi catastrofali.</w:t>
      </w:r>
    </w:p>
    <w:p w14:paraId="1A41BAC1" w14:textId="77777777" w:rsidR="001A26BD" w:rsidRPr="001A26BD" w:rsidRDefault="001A26BD" w:rsidP="001A26BD">
      <w:pPr>
        <w:tabs>
          <w:tab w:val="num" w:pos="720"/>
        </w:tabs>
        <w:spacing w:after="160" w:line="276" w:lineRule="auto"/>
        <w:rPr>
          <w:bCs/>
          <w:sz w:val="24"/>
          <w:szCs w:val="24"/>
        </w:rPr>
      </w:pPr>
    </w:p>
    <w:p w14:paraId="202B6F59" w14:textId="1070238A" w:rsidR="001A26BD" w:rsidRPr="001A26BD" w:rsidRDefault="001A26BD" w:rsidP="001A26BD">
      <w:pPr>
        <w:spacing w:after="160" w:line="276" w:lineRule="auto"/>
        <w:rPr>
          <w:b/>
          <w:bCs/>
          <w:sz w:val="24"/>
          <w:szCs w:val="24"/>
        </w:rPr>
      </w:pPr>
      <w:r w:rsidRPr="001A26BD">
        <w:rPr>
          <w:b/>
          <w:bCs/>
          <w:sz w:val="24"/>
          <w:szCs w:val="24"/>
        </w:rPr>
        <w:t>Tipologia di interventi ammissibili</w:t>
      </w:r>
    </w:p>
    <w:p w14:paraId="0C4E77BF" w14:textId="5C39602C" w:rsidR="001A26BD" w:rsidRPr="001A26BD" w:rsidRDefault="001A26BD" w:rsidP="001A26BD">
      <w:pPr>
        <w:spacing w:after="160" w:line="276" w:lineRule="auto"/>
        <w:rPr>
          <w:bCs/>
          <w:sz w:val="24"/>
          <w:szCs w:val="24"/>
        </w:rPr>
      </w:pPr>
      <w:r w:rsidRPr="001A26BD">
        <w:rPr>
          <w:bCs/>
          <w:sz w:val="24"/>
          <w:szCs w:val="24"/>
        </w:rPr>
        <w:t>Il bando disciplina il procedimento di accesso e di liquidazione di contributi a fondo perduto (voucher) per la realizzazione di un progetto coerente con la strategia del Piano Nazionale Transizione 5.0 e che preveda l’acquisizione di:</w:t>
      </w:r>
    </w:p>
    <w:p w14:paraId="3954A098" w14:textId="77777777" w:rsidR="001A26BD" w:rsidRPr="001A26BD" w:rsidRDefault="001A26BD" w:rsidP="001A26BD">
      <w:pPr>
        <w:spacing w:after="160" w:line="276" w:lineRule="auto"/>
        <w:rPr>
          <w:bCs/>
          <w:sz w:val="24"/>
          <w:szCs w:val="24"/>
        </w:rPr>
      </w:pPr>
      <w:r w:rsidRPr="001A26BD">
        <w:rPr>
          <w:bCs/>
          <w:sz w:val="24"/>
          <w:szCs w:val="24"/>
        </w:rPr>
        <w:t>a) Tecnologie;</w:t>
      </w:r>
      <w:r w:rsidRPr="001A26BD">
        <w:rPr>
          <w:bCs/>
          <w:sz w:val="24"/>
          <w:szCs w:val="24"/>
        </w:rPr>
        <w:br/>
        <w:t>b) Servizi di consulenza;</w:t>
      </w:r>
      <w:r w:rsidRPr="001A26BD">
        <w:rPr>
          <w:bCs/>
          <w:sz w:val="24"/>
          <w:szCs w:val="24"/>
        </w:rPr>
        <w:br/>
        <w:t>c) Servizi di formazione.</w:t>
      </w:r>
    </w:p>
    <w:p w14:paraId="7EA1C89F" w14:textId="77777777" w:rsidR="001A26BD" w:rsidRPr="001A26BD" w:rsidRDefault="001A26BD" w:rsidP="001A26BD">
      <w:pPr>
        <w:spacing w:after="160" w:line="276" w:lineRule="auto"/>
        <w:rPr>
          <w:bCs/>
          <w:sz w:val="24"/>
          <w:szCs w:val="24"/>
        </w:rPr>
      </w:pPr>
      <w:r w:rsidRPr="001A26BD">
        <w:rPr>
          <w:bCs/>
          <w:sz w:val="24"/>
          <w:szCs w:val="24"/>
        </w:rPr>
        <w:t>Sono ammissibili le spese per l’acquisto delle tecnologie:</w:t>
      </w:r>
    </w:p>
    <w:p w14:paraId="6AA3C999"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manifattura additiva e stampa 3D;</w:t>
      </w:r>
    </w:p>
    <w:p w14:paraId="668DEB10"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cloud, </w:t>
      </w:r>
      <w:proofErr w:type="spellStart"/>
      <w:r w:rsidRPr="001A26BD">
        <w:rPr>
          <w:bCs/>
          <w:sz w:val="24"/>
          <w:szCs w:val="24"/>
        </w:rPr>
        <w:t>fog</w:t>
      </w:r>
      <w:proofErr w:type="spellEnd"/>
      <w:r w:rsidRPr="001A26BD">
        <w:rPr>
          <w:bCs/>
          <w:sz w:val="24"/>
          <w:szCs w:val="24"/>
        </w:rPr>
        <w:t xml:space="preserve"> e quantum computing;</w:t>
      </w:r>
    </w:p>
    <w:p w14:paraId="48EC5313"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soluzioni di cyber security e business </w:t>
      </w:r>
      <w:proofErr w:type="spellStart"/>
      <w:r w:rsidRPr="001A26BD">
        <w:rPr>
          <w:bCs/>
          <w:sz w:val="24"/>
          <w:szCs w:val="24"/>
        </w:rPr>
        <w:t>continuity</w:t>
      </w:r>
      <w:proofErr w:type="spellEnd"/>
      <w:r w:rsidRPr="001A26BD">
        <w:rPr>
          <w:bCs/>
          <w:sz w:val="24"/>
          <w:szCs w:val="24"/>
        </w:rPr>
        <w:t>;</w:t>
      </w:r>
    </w:p>
    <w:p w14:paraId="22F77DAD"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soluzioni basate su intelligenza artificiale sviluppate o personalizzate per l'integrazione nei processi aziendali, incluso l'accesso a modelli e API per lo sviluppo di applicazioni proprietarie;</w:t>
      </w:r>
    </w:p>
    <w:p w14:paraId="3721BAEB"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infrastrutture per il Calcolo ad Alte Prestazioni (HPC);</w:t>
      </w:r>
    </w:p>
    <w:p w14:paraId="5F1B9801"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robotica avanzata e collaborativa;</w:t>
      </w:r>
    </w:p>
    <w:p w14:paraId="1B4F5BBE"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big data &amp; </w:t>
      </w:r>
      <w:proofErr w:type="spellStart"/>
      <w:r w:rsidRPr="001A26BD">
        <w:rPr>
          <w:bCs/>
          <w:sz w:val="24"/>
          <w:szCs w:val="24"/>
        </w:rPr>
        <w:t>analytics</w:t>
      </w:r>
      <w:proofErr w:type="spellEnd"/>
      <w:r w:rsidRPr="001A26BD">
        <w:rPr>
          <w:bCs/>
          <w:sz w:val="24"/>
          <w:szCs w:val="24"/>
        </w:rPr>
        <w:t>;</w:t>
      </w:r>
    </w:p>
    <w:p w14:paraId="7164FF90"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blockchain;</w:t>
      </w:r>
    </w:p>
    <w:p w14:paraId="6AE5521F"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soluzioni tecnologiche per la navigazione immersiva, interattiva e partecipativa (realtà aumentata, realtà virtuale e ricostruzioni 3D);</w:t>
      </w:r>
    </w:p>
    <w:p w14:paraId="0CC353CB"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Internet of Things (IoT) e sistemi di sensoristica interconnessa;</w:t>
      </w:r>
    </w:p>
    <w:p w14:paraId="0C646B80"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soluzioni tecnologiche per la gestione e il coordinamento dei processi aziendali con elevate caratteristiche di integrazione delle attività (ad es. ERP, MES, PLM, SCM, incluse le tecnologie di tracciamento, ad es. RFID, </w:t>
      </w:r>
      <w:proofErr w:type="spellStart"/>
      <w:r w:rsidRPr="001A26BD">
        <w:rPr>
          <w:bCs/>
          <w:sz w:val="24"/>
          <w:szCs w:val="24"/>
        </w:rPr>
        <w:t>barcode</w:t>
      </w:r>
      <w:proofErr w:type="spellEnd"/>
      <w:r w:rsidRPr="001A26BD">
        <w:rPr>
          <w:bCs/>
          <w:sz w:val="24"/>
          <w:szCs w:val="24"/>
        </w:rPr>
        <w:t xml:space="preserve">, </w:t>
      </w:r>
      <w:proofErr w:type="spellStart"/>
      <w:r w:rsidRPr="001A26BD">
        <w:rPr>
          <w:bCs/>
          <w:sz w:val="24"/>
          <w:szCs w:val="24"/>
        </w:rPr>
        <w:t>etc</w:t>
      </w:r>
      <w:proofErr w:type="spellEnd"/>
      <w:r w:rsidRPr="001A26BD">
        <w:rPr>
          <w:bCs/>
          <w:sz w:val="24"/>
          <w:szCs w:val="24"/>
        </w:rPr>
        <w:t>);</w:t>
      </w:r>
    </w:p>
    <w:p w14:paraId="497D88D8"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customer </w:t>
      </w:r>
      <w:proofErr w:type="spellStart"/>
      <w:r w:rsidRPr="001A26BD">
        <w:rPr>
          <w:bCs/>
          <w:sz w:val="24"/>
          <w:szCs w:val="24"/>
        </w:rPr>
        <w:t>relationship</w:t>
      </w:r>
      <w:proofErr w:type="spellEnd"/>
      <w:r w:rsidRPr="001A26BD">
        <w:rPr>
          <w:bCs/>
          <w:sz w:val="24"/>
          <w:szCs w:val="24"/>
        </w:rPr>
        <w:t xml:space="preserve"> management (CRM)</w:t>
      </w:r>
    </w:p>
    <w:p w14:paraId="004D96B5"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sistemi fintech (ad esempio Electronic Data </w:t>
      </w:r>
      <w:proofErr w:type="spellStart"/>
      <w:r w:rsidRPr="001A26BD">
        <w:rPr>
          <w:bCs/>
          <w:sz w:val="24"/>
          <w:szCs w:val="24"/>
        </w:rPr>
        <w:t>Interchange</w:t>
      </w:r>
      <w:proofErr w:type="spellEnd"/>
      <w:r w:rsidRPr="001A26BD">
        <w:rPr>
          <w:bCs/>
          <w:sz w:val="24"/>
          <w:szCs w:val="24"/>
        </w:rPr>
        <w:t xml:space="preserve"> - EDI);</w:t>
      </w:r>
    </w:p>
    <w:p w14:paraId="6A08AF86"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sistemi di geolocalizzazione;</w:t>
      </w:r>
    </w:p>
    <w:p w14:paraId="40A777B8" w14:textId="77777777" w:rsid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t xml:space="preserve">sistemi per l’in-store customer </w:t>
      </w:r>
      <w:proofErr w:type="spellStart"/>
      <w:r w:rsidRPr="001A26BD">
        <w:rPr>
          <w:bCs/>
          <w:sz w:val="24"/>
          <w:szCs w:val="24"/>
        </w:rPr>
        <w:t>experience</w:t>
      </w:r>
      <w:proofErr w:type="spellEnd"/>
      <w:r w:rsidRPr="001A26BD">
        <w:rPr>
          <w:bCs/>
          <w:sz w:val="24"/>
          <w:szCs w:val="24"/>
        </w:rPr>
        <w:t>;</w:t>
      </w:r>
    </w:p>
    <w:p w14:paraId="4B7E3F43" w14:textId="5E60BFB5" w:rsidR="001A26BD" w:rsidRPr="001A26BD" w:rsidRDefault="001A26BD" w:rsidP="001A26BD">
      <w:pPr>
        <w:pStyle w:val="Paragrafoelenco"/>
        <w:numPr>
          <w:ilvl w:val="0"/>
          <w:numId w:val="15"/>
        </w:numPr>
        <w:tabs>
          <w:tab w:val="num" w:pos="720"/>
        </w:tabs>
        <w:spacing w:after="160" w:line="276" w:lineRule="auto"/>
        <w:rPr>
          <w:bCs/>
          <w:sz w:val="24"/>
          <w:szCs w:val="24"/>
        </w:rPr>
      </w:pPr>
      <w:r w:rsidRPr="001A26BD">
        <w:rPr>
          <w:bCs/>
          <w:sz w:val="24"/>
          <w:szCs w:val="24"/>
        </w:rPr>
        <w:lastRenderedPageBreak/>
        <w:t>sistemi digitali per favorire la sostenibilità e la transizione energetica (ad esempio componenti, sistemi e soluzioni intelligenti per la gestione dell’energia, l’utilizzo efficiente e il monitoraggio dei consumi energetici e idrici e per l’analisi o la riduzione delle emissioni, l’analisi del ciclo di vita – LCA; sistemi per l’ottenimento del rating ESG e la redazione del report di sostenibilità).</w:t>
      </w:r>
    </w:p>
    <w:p w14:paraId="3DAB7A3D" w14:textId="77777777" w:rsidR="001A26BD" w:rsidRDefault="001A26BD" w:rsidP="001A26BD">
      <w:pPr>
        <w:spacing w:after="160" w:line="276" w:lineRule="auto"/>
        <w:rPr>
          <w:bCs/>
          <w:sz w:val="24"/>
          <w:szCs w:val="24"/>
        </w:rPr>
      </w:pPr>
      <w:r w:rsidRPr="001A26BD">
        <w:rPr>
          <w:bCs/>
          <w:sz w:val="24"/>
          <w:szCs w:val="24"/>
        </w:rPr>
        <w:t>Sono ammissibili le spese per i seguenti servizi di consulenza:</w:t>
      </w:r>
    </w:p>
    <w:p w14:paraId="2976EE33" w14:textId="77777777" w:rsidR="001A26BD" w:rsidRDefault="001A26BD" w:rsidP="001A26BD">
      <w:pPr>
        <w:pStyle w:val="Paragrafoelenco"/>
        <w:numPr>
          <w:ilvl w:val="0"/>
          <w:numId w:val="16"/>
        </w:numPr>
        <w:spacing w:after="160" w:line="276" w:lineRule="auto"/>
        <w:rPr>
          <w:bCs/>
          <w:sz w:val="24"/>
          <w:szCs w:val="24"/>
        </w:rPr>
      </w:pPr>
      <w:r w:rsidRPr="001A26BD">
        <w:rPr>
          <w:bCs/>
          <w:sz w:val="24"/>
          <w:szCs w:val="24"/>
        </w:rPr>
        <w:t>analisi (anche attraverso audit) finalizzate alla rilevazione e misurazione del profilo digitale e/o green dell’impresa utile alla predisposizione dei relativi piani di sviluppo;</w:t>
      </w:r>
    </w:p>
    <w:p w14:paraId="18EAE715" w14:textId="77777777" w:rsidR="001A26BD" w:rsidRDefault="001A26BD" w:rsidP="001A26BD">
      <w:pPr>
        <w:pStyle w:val="Paragrafoelenco"/>
        <w:numPr>
          <w:ilvl w:val="0"/>
          <w:numId w:val="16"/>
        </w:numPr>
        <w:spacing w:after="160" w:line="276" w:lineRule="auto"/>
        <w:rPr>
          <w:bCs/>
          <w:sz w:val="24"/>
          <w:szCs w:val="24"/>
        </w:rPr>
      </w:pPr>
      <w:r w:rsidRPr="001A26BD">
        <w:rPr>
          <w:bCs/>
          <w:sz w:val="24"/>
          <w:szCs w:val="24"/>
        </w:rPr>
        <w:t>predisposizione di piani di sviluppo dell’impresa in chiave digitale e/o green;</w:t>
      </w:r>
    </w:p>
    <w:p w14:paraId="7D91505F" w14:textId="77777777" w:rsidR="001A26BD" w:rsidRDefault="001A26BD" w:rsidP="001A26BD">
      <w:pPr>
        <w:pStyle w:val="Paragrafoelenco"/>
        <w:numPr>
          <w:ilvl w:val="0"/>
          <w:numId w:val="16"/>
        </w:numPr>
        <w:spacing w:after="160" w:line="276" w:lineRule="auto"/>
        <w:rPr>
          <w:bCs/>
          <w:sz w:val="24"/>
          <w:szCs w:val="24"/>
        </w:rPr>
      </w:pPr>
      <w:r w:rsidRPr="001A26BD">
        <w:rPr>
          <w:bCs/>
          <w:sz w:val="24"/>
          <w:szCs w:val="24"/>
        </w:rPr>
        <w:t>implementazione di Sistemi di gestione dell’innovazione (es. norme della serie ISO 56000), di Sistemi per la digitalizzazione e la sicurezza delle informazioni (es. norme della serie ISO/IEC 42001, 27001, ecc.) e di Sistemi di gestione dell’energia (es. norme della serie ISO 50001);</w:t>
      </w:r>
    </w:p>
    <w:p w14:paraId="77968AD9" w14:textId="77777777" w:rsidR="001A26BD" w:rsidRDefault="001A26BD" w:rsidP="001A26BD">
      <w:pPr>
        <w:pStyle w:val="Paragrafoelenco"/>
        <w:numPr>
          <w:ilvl w:val="0"/>
          <w:numId w:val="16"/>
        </w:numPr>
        <w:spacing w:after="160" w:line="276" w:lineRule="auto"/>
        <w:rPr>
          <w:bCs/>
          <w:sz w:val="24"/>
          <w:szCs w:val="24"/>
        </w:rPr>
      </w:pPr>
      <w:r w:rsidRPr="001A26BD">
        <w:rPr>
          <w:bCs/>
          <w:sz w:val="24"/>
          <w:szCs w:val="24"/>
        </w:rPr>
        <w:t>servizi di matching per favorire collaborazioni con il mondo della ricerca pubblica;</w:t>
      </w:r>
    </w:p>
    <w:p w14:paraId="7FA30950" w14:textId="77777777" w:rsidR="001A26BD" w:rsidRDefault="001A26BD" w:rsidP="001A26BD">
      <w:pPr>
        <w:pStyle w:val="Paragrafoelenco"/>
        <w:numPr>
          <w:ilvl w:val="0"/>
          <w:numId w:val="16"/>
        </w:numPr>
        <w:spacing w:after="160" w:line="276" w:lineRule="auto"/>
        <w:rPr>
          <w:bCs/>
          <w:sz w:val="24"/>
          <w:szCs w:val="24"/>
        </w:rPr>
      </w:pPr>
      <w:r w:rsidRPr="001A26BD">
        <w:rPr>
          <w:bCs/>
          <w:sz w:val="24"/>
          <w:szCs w:val="24"/>
        </w:rPr>
        <w:t>acquisizione temporanea del servizio esterno di Innovation Manager o Energy Manager per favorire la transizione digitale e green dell’impresa;</w:t>
      </w:r>
    </w:p>
    <w:p w14:paraId="3016EEBC" w14:textId="77777777" w:rsidR="001A26BD" w:rsidRDefault="001A26BD" w:rsidP="001A26BD">
      <w:pPr>
        <w:pStyle w:val="Paragrafoelenco"/>
        <w:numPr>
          <w:ilvl w:val="0"/>
          <w:numId w:val="16"/>
        </w:numPr>
        <w:spacing w:after="160" w:line="276" w:lineRule="auto"/>
        <w:rPr>
          <w:bCs/>
          <w:sz w:val="24"/>
          <w:szCs w:val="24"/>
        </w:rPr>
      </w:pPr>
      <w:r w:rsidRPr="001A26BD">
        <w:rPr>
          <w:bCs/>
          <w:sz w:val="24"/>
          <w:szCs w:val="24"/>
        </w:rPr>
        <w:t>spese progettuali per la creazione di Comunità Energetiche Rinnovabili (CER) (ad esempio studi di fattibilità tecnico-economica finalizzati alla costituzione della CER, realizzazione della documentazione tecnica, amministrativa e giuridica necessaria alla sua costituzione, inclusa la redazione del business plan, spese progettuali e legali);</w:t>
      </w:r>
    </w:p>
    <w:p w14:paraId="45D40C14" w14:textId="581B72FB" w:rsidR="001A26BD" w:rsidRPr="001A26BD" w:rsidRDefault="001A26BD" w:rsidP="001A26BD">
      <w:pPr>
        <w:pStyle w:val="Paragrafoelenco"/>
        <w:numPr>
          <w:ilvl w:val="0"/>
          <w:numId w:val="16"/>
        </w:numPr>
        <w:spacing w:after="160" w:line="276" w:lineRule="auto"/>
        <w:rPr>
          <w:bCs/>
          <w:sz w:val="24"/>
          <w:szCs w:val="24"/>
        </w:rPr>
      </w:pPr>
      <w:r w:rsidRPr="001A26BD">
        <w:rPr>
          <w:bCs/>
          <w:sz w:val="24"/>
          <w:szCs w:val="24"/>
        </w:rPr>
        <w:t>interventi di consulenza e di prestazione di servizi qualificati volti ad accompagnare e rafforzare la sostenibilità ambientale, sociale e di governance (ESG) delle imprese attraverso (ad esempio la redazione del bilancio o report di sostenibilità, le attività di supporto metodologico, raccolta ed elaborazione dei dati).</w:t>
      </w:r>
    </w:p>
    <w:p w14:paraId="72E03FBE" w14:textId="77777777" w:rsidR="001A26BD" w:rsidRPr="001A26BD" w:rsidRDefault="001A26BD" w:rsidP="001A26BD">
      <w:pPr>
        <w:spacing w:after="160" w:line="276" w:lineRule="auto"/>
        <w:rPr>
          <w:bCs/>
          <w:sz w:val="24"/>
          <w:szCs w:val="24"/>
        </w:rPr>
      </w:pPr>
      <w:r w:rsidRPr="001A26BD">
        <w:rPr>
          <w:bCs/>
          <w:sz w:val="24"/>
          <w:szCs w:val="24"/>
        </w:rPr>
        <w:t>Sono ammissibili le spese per i seguenti servizi di formazione:</w:t>
      </w:r>
    </w:p>
    <w:p w14:paraId="03DF0ED7" w14:textId="77777777" w:rsidR="001A26BD" w:rsidRDefault="001A26BD" w:rsidP="001A26BD">
      <w:pPr>
        <w:pStyle w:val="Paragrafoelenco"/>
        <w:numPr>
          <w:ilvl w:val="0"/>
          <w:numId w:val="17"/>
        </w:numPr>
        <w:tabs>
          <w:tab w:val="num" w:pos="720"/>
        </w:tabs>
        <w:spacing w:after="160" w:line="276" w:lineRule="auto"/>
        <w:rPr>
          <w:bCs/>
          <w:sz w:val="24"/>
          <w:szCs w:val="24"/>
        </w:rPr>
      </w:pPr>
      <w:r w:rsidRPr="001A26BD">
        <w:rPr>
          <w:bCs/>
          <w:sz w:val="24"/>
          <w:szCs w:val="24"/>
        </w:rPr>
        <w:t xml:space="preserve">attività di formazione finalizzata al conseguimento della qualifica per profili collegati ai temi dell’innovazione (es. Innovation Manager, Innovation </w:t>
      </w:r>
      <w:proofErr w:type="spellStart"/>
      <w:r w:rsidRPr="001A26BD">
        <w:rPr>
          <w:bCs/>
          <w:sz w:val="24"/>
          <w:szCs w:val="24"/>
        </w:rPr>
        <w:t>Specialist</w:t>
      </w:r>
      <w:proofErr w:type="spellEnd"/>
      <w:r w:rsidRPr="001A26BD">
        <w:rPr>
          <w:bCs/>
          <w:sz w:val="24"/>
          <w:szCs w:val="24"/>
        </w:rPr>
        <w:t xml:space="preserve">, Innovation </w:t>
      </w:r>
      <w:proofErr w:type="spellStart"/>
      <w:r w:rsidRPr="001A26BD">
        <w:rPr>
          <w:bCs/>
          <w:sz w:val="24"/>
          <w:szCs w:val="24"/>
        </w:rPr>
        <w:t>Technician</w:t>
      </w:r>
      <w:proofErr w:type="spellEnd"/>
      <w:r w:rsidRPr="001A26BD">
        <w:rPr>
          <w:bCs/>
          <w:sz w:val="24"/>
          <w:szCs w:val="24"/>
        </w:rPr>
        <w:t>) e green (es. Energy manager) delle risorse impiegate stabilmente all’interno dell’impresa;</w:t>
      </w:r>
    </w:p>
    <w:p w14:paraId="6046EA8C" w14:textId="5FA624CF" w:rsidR="001A26BD" w:rsidRPr="001A26BD" w:rsidRDefault="001A26BD" w:rsidP="001A26BD">
      <w:pPr>
        <w:pStyle w:val="Paragrafoelenco"/>
        <w:numPr>
          <w:ilvl w:val="0"/>
          <w:numId w:val="17"/>
        </w:numPr>
        <w:tabs>
          <w:tab w:val="num" w:pos="720"/>
        </w:tabs>
        <w:spacing w:after="160" w:line="276" w:lineRule="auto"/>
        <w:rPr>
          <w:bCs/>
          <w:sz w:val="24"/>
          <w:szCs w:val="24"/>
        </w:rPr>
      </w:pPr>
      <w:r w:rsidRPr="001A26BD">
        <w:rPr>
          <w:bCs/>
          <w:sz w:val="24"/>
          <w:szCs w:val="24"/>
        </w:rPr>
        <w:t>altre attività di formazione indirizzate alle risorse umane impiegate stabilmente finalizzate ad acquisire competenze in ambito digitale e/o green e connesse alle tecnologie del precedente elenco.</w:t>
      </w:r>
    </w:p>
    <w:p w14:paraId="1BA0D9EC" w14:textId="77777777" w:rsidR="001A26BD" w:rsidRPr="001A26BD" w:rsidRDefault="001A26BD" w:rsidP="001A26BD">
      <w:pPr>
        <w:spacing w:after="160" w:line="276" w:lineRule="auto"/>
        <w:rPr>
          <w:bCs/>
          <w:sz w:val="24"/>
          <w:szCs w:val="24"/>
        </w:rPr>
      </w:pPr>
      <w:r w:rsidRPr="001A26BD">
        <w:rPr>
          <w:bCs/>
          <w:sz w:val="24"/>
          <w:szCs w:val="24"/>
        </w:rPr>
        <w:t>Tutte le spese possono essere sostenute e pagate a partire dalla data di pubblicazione del presente bando e fino al 150° giorno successivo alla data di comunicazione all’impresa del provvedimento di concessione. Tale termine deve intendersi come termine ultimo di chiusura del progetto inclusa l’effettuazione di tutti i pagamenti.</w:t>
      </w:r>
    </w:p>
    <w:p w14:paraId="4FD13729" w14:textId="77777777" w:rsidR="001A26BD" w:rsidRDefault="001A26BD" w:rsidP="001A26BD">
      <w:pPr>
        <w:spacing w:after="160" w:line="276" w:lineRule="auto"/>
        <w:rPr>
          <w:bCs/>
          <w:sz w:val="24"/>
          <w:szCs w:val="24"/>
        </w:rPr>
      </w:pPr>
    </w:p>
    <w:p w14:paraId="04D4FD24" w14:textId="1F490854" w:rsidR="001A26BD" w:rsidRPr="001A26BD" w:rsidRDefault="001A26BD" w:rsidP="001A26BD">
      <w:pPr>
        <w:spacing w:after="160" w:line="276" w:lineRule="auto"/>
        <w:rPr>
          <w:b/>
          <w:bCs/>
          <w:sz w:val="24"/>
          <w:szCs w:val="24"/>
        </w:rPr>
      </w:pPr>
      <w:r w:rsidRPr="001A26BD">
        <w:rPr>
          <w:b/>
          <w:bCs/>
          <w:sz w:val="24"/>
          <w:szCs w:val="24"/>
        </w:rPr>
        <w:t>Entità e forma dell'agevolazione</w:t>
      </w:r>
    </w:p>
    <w:p w14:paraId="7A000FB6" w14:textId="77777777" w:rsidR="001A26BD" w:rsidRPr="001A26BD" w:rsidRDefault="001A26BD" w:rsidP="001A26BD">
      <w:pPr>
        <w:spacing w:after="160" w:line="276" w:lineRule="auto"/>
        <w:rPr>
          <w:bCs/>
          <w:sz w:val="24"/>
          <w:szCs w:val="24"/>
        </w:rPr>
      </w:pPr>
      <w:r w:rsidRPr="001A26BD">
        <w:rPr>
          <w:bCs/>
          <w:sz w:val="24"/>
          <w:szCs w:val="24"/>
        </w:rPr>
        <w:t>Le risorse complessivamente stanziate dalla Camera di Commercio, a disposizione dei soggetti beneficiari, ammontano ad € 476.000,00.</w:t>
      </w:r>
    </w:p>
    <w:p w14:paraId="6F67BDD0" w14:textId="77777777" w:rsidR="001A26BD" w:rsidRPr="001A26BD" w:rsidRDefault="001A26BD" w:rsidP="001A26BD">
      <w:pPr>
        <w:spacing w:after="160" w:line="276" w:lineRule="auto"/>
        <w:rPr>
          <w:bCs/>
          <w:sz w:val="24"/>
          <w:szCs w:val="24"/>
        </w:rPr>
      </w:pPr>
      <w:r w:rsidRPr="001A26BD">
        <w:rPr>
          <w:bCs/>
          <w:sz w:val="24"/>
          <w:szCs w:val="24"/>
        </w:rPr>
        <w:t>Le agevolazioni saranno accordate sotto forma di voucher che avranno un importo unitario massimo di € 6.000,00.</w:t>
      </w:r>
    </w:p>
    <w:p w14:paraId="79E9C8C6" w14:textId="77777777" w:rsidR="001A26BD" w:rsidRPr="001A26BD" w:rsidRDefault="001A26BD" w:rsidP="001A26BD">
      <w:pPr>
        <w:spacing w:after="160" w:line="276" w:lineRule="auto"/>
        <w:rPr>
          <w:bCs/>
          <w:sz w:val="24"/>
          <w:szCs w:val="24"/>
        </w:rPr>
      </w:pPr>
      <w:r w:rsidRPr="001A26BD">
        <w:rPr>
          <w:bCs/>
          <w:sz w:val="24"/>
          <w:szCs w:val="24"/>
        </w:rPr>
        <w:t>L’entità massima dell’agevolazione non può superare il 70% delle spese ammissibili. Il valore minimo dell’investimento (sole spese ammissibili) è di € 5.000,00.</w:t>
      </w:r>
    </w:p>
    <w:p w14:paraId="4C5A22A1" w14:textId="6E79DDC2" w:rsidR="001A26BD" w:rsidRPr="001A26BD" w:rsidRDefault="001A26BD" w:rsidP="001A26BD">
      <w:pPr>
        <w:spacing w:after="160" w:line="276" w:lineRule="auto"/>
        <w:rPr>
          <w:bCs/>
          <w:sz w:val="24"/>
          <w:szCs w:val="24"/>
        </w:rPr>
      </w:pPr>
      <w:r w:rsidRPr="001A26BD">
        <w:rPr>
          <w:bCs/>
          <w:sz w:val="24"/>
          <w:szCs w:val="24"/>
        </w:rPr>
        <w:t xml:space="preserve">Alle imprese in possesso del rating di legalità e/o della certificazione di parità di genere, verrà riconosciuta una premialità di € 250,00 concedibile nel limite del 100% delle spese ammissibili e nel rispetto dei pertinenti massimali de </w:t>
      </w:r>
      <w:proofErr w:type="spellStart"/>
      <w:r w:rsidRPr="001A26BD">
        <w:rPr>
          <w:bCs/>
          <w:sz w:val="24"/>
          <w:szCs w:val="24"/>
        </w:rPr>
        <w:t>minimis</w:t>
      </w:r>
      <w:proofErr w:type="spellEnd"/>
      <w:r w:rsidRPr="001A26BD">
        <w:rPr>
          <w:bCs/>
          <w:sz w:val="24"/>
          <w:szCs w:val="24"/>
        </w:rPr>
        <w:t>.</w:t>
      </w:r>
    </w:p>
    <w:p w14:paraId="4E806356" w14:textId="4D555D9A" w:rsidR="001A26BD" w:rsidRPr="001A26BD" w:rsidRDefault="001A26BD" w:rsidP="001A26BD">
      <w:pPr>
        <w:spacing w:after="160" w:line="276" w:lineRule="auto"/>
        <w:rPr>
          <w:b/>
          <w:bCs/>
          <w:sz w:val="24"/>
          <w:szCs w:val="24"/>
        </w:rPr>
      </w:pPr>
      <w:r w:rsidRPr="001A26BD">
        <w:rPr>
          <w:b/>
          <w:bCs/>
          <w:sz w:val="24"/>
          <w:szCs w:val="24"/>
        </w:rPr>
        <w:t>Scadenza</w:t>
      </w:r>
    </w:p>
    <w:p w14:paraId="521AACBF" w14:textId="057B2FE4" w:rsidR="001A26BD" w:rsidRPr="001A26BD" w:rsidRDefault="001A26BD" w:rsidP="001A26BD">
      <w:pPr>
        <w:spacing w:after="160" w:line="276" w:lineRule="auto"/>
        <w:rPr>
          <w:bCs/>
          <w:sz w:val="24"/>
          <w:szCs w:val="24"/>
        </w:rPr>
      </w:pPr>
      <w:r w:rsidRPr="001A26BD">
        <w:rPr>
          <w:bCs/>
          <w:sz w:val="24"/>
          <w:szCs w:val="24"/>
        </w:rPr>
        <w:t>Domande dal 27/07/2026 al 07/09/2026 ore 17:00</w:t>
      </w:r>
    </w:p>
    <w:p w14:paraId="417CEF77" w14:textId="77777777" w:rsidR="006C37CF" w:rsidRDefault="001A26BD" w:rsidP="001A26BD">
      <w:pPr>
        <w:spacing w:after="160" w:line="276" w:lineRule="auto"/>
        <w:rPr>
          <w:bCs/>
          <w:sz w:val="24"/>
          <w:szCs w:val="24"/>
        </w:rPr>
      </w:pPr>
      <w:r w:rsidRPr="001A26BD">
        <w:rPr>
          <w:bCs/>
          <w:sz w:val="24"/>
          <w:szCs w:val="24"/>
        </w:rPr>
        <w:t>A partire dalle ore 10:00 del 08/07/2026 sarà possibile accedere alla piattaforma per la compilazione della domanda e il caricamento della documentazione richiesta.</w:t>
      </w:r>
    </w:p>
    <w:p w14:paraId="78C5C038" w14:textId="77777777" w:rsidR="006C37CF" w:rsidRDefault="006C37CF">
      <w:pPr>
        <w:rPr>
          <w:bCs/>
          <w:sz w:val="24"/>
          <w:szCs w:val="24"/>
        </w:rPr>
      </w:pPr>
      <w:r>
        <w:rPr>
          <w:bCs/>
          <w:sz w:val="24"/>
          <w:szCs w:val="24"/>
        </w:rPr>
        <w:br w:type="page"/>
      </w:r>
    </w:p>
    <w:p w14:paraId="2853EB3E" w14:textId="77777777" w:rsidR="006C37CF" w:rsidRDefault="006C37CF" w:rsidP="006C37CF">
      <w:pPr>
        <w:spacing w:after="160" w:line="276" w:lineRule="auto"/>
        <w:rPr>
          <w:sz w:val="24"/>
          <w:szCs w:val="24"/>
        </w:rPr>
      </w:pPr>
      <w:r w:rsidRPr="006C37CF">
        <w:rPr>
          <w:b/>
          <w:bCs/>
          <w:sz w:val="36"/>
          <w:szCs w:val="36"/>
        </w:rPr>
        <w:lastRenderedPageBreak/>
        <w:t>CCIAA di Padova. Finanziamento a fondo perduto in sostegno alla doppia transizione digitale ed ecologica delle imprese. Anno 2026.</w:t>
      </w:r>
    </w:p>
    <w:p w14:paraId="3003C6DA" w14:textId="77777777" w:rsidR="006C37CF" w:rsidRDefault="006C37CF" w:rsidP="006C37CF">
      <w:pPr>
        <w:spacing w:after="160" w:line="276" w:lineRule="auto"/>
        <w:rPr>
          <w:bCs/>
          <w:sz w:val="24"/>
          <w:szCs w:val="24"/>
        </w:rPr>
      </w:pPr>
    </w:p>
    <w:p w14:paraId="02230AE9" w14:textId="5F0A7A54" w:rsidR="006C37CF" w:rsidRPr="006C37CF" w:rsidRDefault="006C37CF" w:rsidP="006C37CF">
      <w:pPr>
        <w:spacing w:after="160" w:line="276" w:lineRule="auto"/>
        <w:rPr>
          <w:bCs/>
          <w:sz w:val="24"/>
          <w:szCs w:val="24"/>
        </w:rPr>
      </w:pPr>
      <w:r w:rsidRPr="006C37CF">
        <w:rPr>
          <w:bCs/>
          <w:sz w:val="24"/>
          <w:szCs w:val="24"/>
        </w:rPr>
        <w:t xml:space="preserve">Area Geografica: </w:t>
      </w:r>
      <w:r w:rsidRPr="006C37CF">
        <w:rPr>
          <w:sz w:val="24"/>
          <w:szCs w:val="24"/>
        </w:rPr>
        <w:t>Veneto</w:t>
      </w:r>
    </w:p>
    <w:p w14:paraId="4BCDA3E3" w14:textId="5E58E5D7" w:rsidR="006C37CF" w:rsidRPr="006C37CF" w:rsidRDefault="006C37CF" w:rsidP="006C37CF">
      <w:pPr>
        <w:spacing w:after="160" w:line="276" w:lineRule="auto"/>
        <w:rPr>
          <w:bCs/>
          <w:sz w:val="24"/>
          <w:szCs w:val="24"/>
        </w:rPr>
      </w:pPr>
      <w:r w:rsidRPr="006C37CF">
        <w:rPr>
          <w:bCs/>
          <w:sz w:val="24"/>
          <w:szCs w:val="24"/>
        </w:rPr>
        <w:t xml:space="preserve">Beneficiario: </w:t>
      </w:r>
      <w:r w:rsidRPr="006C37CF">
        <w:rPr>
          <w:sz w:val="24"/>
          <w:szCs w:val="24"/>
        </w:rPr>
        <w:t>Micro impresa, PMI</w:t>
      </w:r>
    </w:p>
    <w:p w14:paraId="3F971D35" w14:textId="68C3305D" w:rsidR="006C37CF" w:rsidRPr="006C37CF" w:rsidRDefault="006C37CF" w:rsidP="006C37CF">
      <w:pPr>
        <w:spacing w:after="160" w:line="276" w:lineRule="auto"/>
        <w:rPr>
          <w:bCs/>
          <w:sz w:val="24"/>
          <w:szCs w:val="24"/>
        </w:rPr>
      </w:pPr>
      <w:r w:rsidRPr="006C37CF">
        <w:rPr>
          <w:bCs/>
          <w:sz w:val="24"/>
          <w:szCs w:val="24"/>
        </w:rPr>
        <w:t xml:space="preserve">Settore: </w:t>
      </w:r>
      <w:r w:rsidRPr="006C37CF">
        <w:rPr>
          <w:sz w:val="24"/>
          <w:szCs w:val="24"/>
        </w:rPr>
        <w:t>Turismo, Agroindustria/Agroalimentare, Servizi, Industria, Cultura, Commercio, Artigianato</w:t>
      </w:r>
    </w:p>
    <w:p w14:paraId="7E73D671" w14:textId="28CAA8D4" w:rsidR="006C37CF" w:rsidRPr="006C37CF" w:rsidRDefault="006C37CF" w:rsidP="006C37CF">
      <w:pPr>
        <w:spacing w:after="160" w:line="276" w:lineRule="auto"/>
        <w:rPr>
          <w:bCs/>
          <w:sz w:val="24"/>
          <w:szCs w:val="24"/>
        </w:rPr>
      </w:pPr>
      <w:r w:rsidRPr="006C37CF">
        <w:rPr>
          <w:bCs/>
          <w:sz w:val="24"/>
          <w:szCs w:val="24"/>
        </w:rPr>
        <w:t xml:space="preserve">Spese finanziate: </w:t>
      </w:r>
      <w:r w:rsidRPr="006C37CF">
        <w:rPr>
          <w:sz w:val="24"/>
          <w:szCs w:val="24"/>
        </w:rPr>
        <w:t>Consulenze, Risparmio energetico, Servizi, Formazione, Digitalizzazione, Hardware/Software, Certificazioni</w:t>
      </w:r>
    </w:p>
    <w:p w14:paraId="5BD205D8" w14:textId="0C8BCDEC" w:rsidR="006C37CF" w:rsidRPr="006C37CF" w:rsidRDefault="006C37CF" w:rsidP="006C37CF">
      <w:pPr>
        <w:spacing w:after="160" w:line="276" w:lineRule="auto"/>
        <w:rPr>
          <w:bCs/>
          <w:sz w:val="24"/>
          <w:szCs w:val="24"/>
        </w:rPr>
      </w:pPr>
      <w:r w:rsidRPr="006C37CF">
        <w:rPr>
          <w:bCs/>
          <w:sz w:val="24"/>
          <w:szCs w:val="24"/>
        </w:rPr>
        <w:t xml:space="preserve">Agevolazione: </w:t>
      </w:r>
      <w:r w:rsidRPr="006C37CF">
        <w:rPr>
          <w:sz w:val="24"/>
          <w:szCs w:val="24"/>
        </w:rPr>
        <w:t>Contributo a fondo perduto</w:t>
      </w:r>
    </w:p>
    <w:p w14:paraId="153B6188" w14:textId="77D000BA" w:rsidR="006C37CF" w:rsidRPr="006C37CF" w:rsidRDefault="006C37CF" w:rsidP="006C37CF">
      <w:pPr>
        <w:spacing w:after="160" w:line="276" w:lineRule="auto"/>
        <w:rPr>
          <w:bCs/>
          <w:sz w:val="24"/>
          <w:szCs w:val="24"/>
        </w:rPr>
      </w:pPr>
      <w:r w:rsidRPr="006C37CF">
        <w:rPr>
          <w:bCs/>
          <w:sz w:val="24"/>
          <w:szCs w:val="24"/>
        </w:rPr>
        <w:t xml:space="preserve">Scadenza: </w:t>
      </w:r>
      <w:r w:rsidRPr="006C37CF">
        <w:rPr>
          <w:sz w:val="24"/>
          <w:szCs w:val="24"/>
        </w:rPr>
        <w:t>31/07/2026</w:t>
      </w:r>
    </w:p>
    <w:p w14:paraId="221967D7" w14:textId="01B8D97C" w:rsidR="006C37CF" w:rsidRPr="006C37CF" w:rsidRDefault="006C37CF" w:rsidP="006C37CF">
      <w:pPr>
        <w:spacing w:after="160" w:line="276" w:lineRule="auto"/>
        <w:rPr>
          <w:sz w:val="24"/>
          <w:szCs w:val="24"/>
        </w:rPr>
      </w:pPr>
    </w:p>
    <w:p w14:paraId="1A489553" w14:textId="77777777" w:rsidR="006C37CF" w:rsidRPr="006C37CF" w:rsidRDefault="006C37CF" w:rsidP="006C37CF">
      <w:pPr>
        <w:spacing w:after="160" w:line="276" w:lineRule="auto"/>
        <w:rPr>
          <w:sz w:val="24"/>
          <w:szCs w:val="24"/>
        </w:rPr>
      </w:pPr>
      <w:r w:rsidRPr="006C37CF">
        <w:rPr>
          <w:sz w:val="24"/>
          <w:szCs w:val="24"/>
        </w:rPr>
        <w:t xml:space="preserve">Il bando intende promuovere la diffusione della cultura e della pratica digitale nelle Micro, Piccole e Medie Imprese (MPMI), attraverso il sostegno economico alle iniziative di digitalizzazione, anche finalizzate ad approcci green </w:t>
      </w:r>
      <w:proofErr w:type="spellStart"/>
      <w:r w:rsidRPr="006C37CF">
        <w:rPr>
          <w:sz w:val="24"/>
          <w:szCs w:val="24"/>
        </w:rPr>
        <w:t>oriented</w:t>
      </w:r>
      <w:proofErr w:type="spellEnd"/>
      <w:r w:rsidRPr="006C37CF">
        <w:rPr>
          <w:sz w:val="24"/>
          <w:szCs w:val="24"/>
        </w:rPr>
        <w:t xml:space="preserve"> volti a sostenere la transizione ecologica del tessuto produttivo.</w:t>
      </w:r>
    </w:p>
    <w:p w14:paraId="6D954ED1" w14:textId="77777777" w:rsidR="006C37CF" w:rsidRPr="006C37CF" w:rsidRDefault="006C37CF" w:rsidP="006C37CF">
      <w:pPr>
        <w:spacing w:after="160" w:line="276" w:lineRule="auto"/>
        <w:rPr>
          <w:sz w:val="24"/>
          <w:szCs w:val="24"/>
        </w:rPr>
      </w:pPr>
      <w:r w:rsidRPr="006C37CF">
        <w:rPr>
          <w:sz w:val="24"/>
          <w:szCs w:val="24"/>
        </w:rPr>
        <w:t> </w:t>
      </w:r>
    </w:p>
    <w:p w14:paraId="13FD9493" w14:textId="77777777" w:rsidR="006C37CF" w:rsidRPr="006C37CF" w:rsidRDefault="006C37CF" w:rsidP="006C37CF">
      <w:pPr>
        <w:spacing w:after="160" w:line="276" w:lineRule="auto"/>
        <w:rPr>
          <w:b/>
          <w:bCs/>
          <w:sz w:val="24"/>
          <w:szCs w:val="24"/>
        </w:rPr>
      </w:pPr>
      <w:r w:rsidRPr="006C37CF">
        <w:rPr>
          <w:b/>
          <w:bCs/>
          <w:sz w:val="24"/>
          <w:szCs w:val="24"/>
        </w:rPr>
        <w:t>Soggetti beneficiari</w:t>
      </w:r>
    </w:p>
    <w:p w14:paraId="02398D91" w14:textId="77777777" w:rsidR="006C37CF" w:rsidRPr="006C37CF" w:rsidRDefault="006C37CF" w:rsidP="006C37CF">
      <w:pPr>
        <w:spacing w:after="160" w:line="276" w:lineRule="auto"/>
        <w:rPr>
          <w:sz w:val="24"/>
          <w:szCs w:val="24"/>
        </w:rPr>
      </w:pPr>
      <w:r w:rsidRPr="006C37CF">
        <w:rPr>
          <w:sz w:val="24"/>
          <w:szCs w:val="24"/>
        </w:rPr>
        <w:t xml:space="preserve">Sono ammissibili alle agevolazioni le imprese di tutti i settori - salvo le imprese attive esclusivamente nella produzione primaria di prodotti </w:t>
      </w:r>
      <w:proofErr w:type="gramStart"/>
      <w:r w:rsidRPr="006C37CF">
        <w:rPr>
          <w:sz w:val="24"/>
          <w:szCs w:val="24"/>
        </w:rPr>
        <w:t>della  pesca</w:t>
      </w:r>
      <w:proofErr w:type="gramEnd"/>
      <w:r w:rsidRPr="006C37CF">
        <w:rPr>
          <w:sz w:val="24"/>
          <w:szCs w:val="24"/>
        </w:rPr>
        <w:t xml:space="preserve"> e dell’acquacoltura - che, alla data di presentazione della domanda presentino i seguenti requisiti:</w:t>
      </w:r>
    </w:p>
    <w:p w14:paraId="74F8B60F" w14:textId="77777777" w:rsidR="006C37CF" w:rsidRPr="006C37CF" w:rsidRDefault="006C37CF" w:rsidP="006C37CF">
      <w:pPr>
        <w:numPr>
          <w:ilvl w:val="0"/>
          <w:numId w:val="25"/>
        </w:numPr>
        <w:spacing w:after="160" w:line="276" w:lineRule="auto"/>
        <w:rPr>
          <w:sz w:val="24"/>
          <w:szCs w:val="24"/>
        </w:rPr>
      </w:pPr>
      <w:r w:rsidRPr="006C37CF">
        <w:rPr>
          <w:sz w:val="24"/>
          <w:szCs w:val="24"/>
        </w:rPr>
        <w:t>siano</w:t>
      </w:r>
      <w:r w:rsidRPr="006C37CF">
        <w:rPr>
          <w:b/>
          <w:bCs/>
          <w:sz w:val="24"/>
          <w:szCs w:val="24"/>
        </w:rPr>
        <w:t xml:space="preserve"> Micro o Piccole o Medie imprese;</w:t>
      </w:r>
    </w:p>
    <w:p w14:paraId="046D5B1C" w14:textId="77777777" w:rsidR="006C37CF" w:rsidRPr="006C37CF" w:rsidRDefault="006C37CF" w:rsidP="006C37CF">
      <w:pPr>
        <w:numPr>
          <w:ilvl w:val="0"/>
          <w:numId w:val="25"/>
        </w:numPr>
        <w:spacing w:after="160" w:line="276" w:lineRule="auto"/>
        <w:rPr>
          <w:sz w:val="24"/>
          <w:szCs w:val="24"/>
        </w:rPr>
      </w:pPr>
      <w:r w:rsidRPr="006C37CF">
        <w:rPr>
          <w:sz w:val="24"/>
          <w:szCs w:val="24"/>
        </w:rPr>
        <w:t>dispongano della sede legale o unità locale nella circoscrizione territoriale della Camera di commercio di Padova;</w:t>
      </w:r>
    </w:p>
    <w:p w14:paraId="724CFCBD" w14:textId="77777777" w:rsidR="006C37CF" w:rsidRPr="006C37CF" w:rsidRDefault="006C37CF" w:rsidP="006C37CF">
      <w:pPr>
        <w:numPr>
          <w:ilvl w:val="0"/>
          <w:numId w:val="25"/>
        </w:numPr>
        <w:spacing w:after="160" w:line="276" w:lineRule="auto"/>
        <w:rPr>
          <w:sz w:val="24"/>
          <w:szCs w:val="24"/>
        </w:rPr>
      </w:pPr>
      <w:r w:rsidRPr="006C37CF">
        <w:rPr>
          <w:sz w:val="24"/>
          <w:szCs w:val="24"/>
        </w:rPr>
        <w:t>siano attive e in regola con l’iscrizione al Registro delle Imprese;</w:t>
      </w:r>
    </w:p>
    <w:p w14:paraId="0E88C803" w14:textId="77777777" w:rsidR="006C37CF" w:rsidRPr="006C37CF" w:rsidRDefault="006C37CF" w:rsidP="006C37CF">
      <w:pPr>
        <w:numPr>
          <w:ilvl w:val="0"/>
          <w:numId w:val="25"/>
        </w:numPr>
        <w:spacing w:after="160" w:line="276" w:lineRule="auto"/>
        <w:rPr>
          <w:sz w:val="24"/>
          <w:szCs w:val="24"/>
        </w:rPr>
      </w:pPr>
      <w:r w:rsidRPr="006C37CF">
        <w:rPr>
          <w:sz w:val="24"/>
          <w:szCs w:val="24"/>
        </w:rPr>
        <w:t>abbiano assolto all'obbligo di stipula di contratti assicurativi a copertura dei danni da eventi catastrofali;</w:t>
      </w:r>
    </w:p>
    <w:p w14:paraId="306DDD8D" w14:textId="77777777" w:rsidR="006C37CF" w:rsidRPr="006C37CF" w:rsidRDefault="006C37CF" w:rsidP="006C37CF">
      <w:pPr>
        <w:numPr>
          <w:ilvl w:val="0"/>
          <w:numId w:val="25"/>
        </w:numPr>
        <w:spacing w:after="160" w:line="276" w:lineRule="auto"/>
        <w:rPr>
          <w:sz w:val="24"/>
          <w:szCs w:val="24"/>
        </w:rPr>
      </w:pPr>
      <w:r w:rsidRPr="006C37CF">
        <w:rPr>
          <w:sz w:val="24"/>
          <w:szCs w:val="24"/>
        </w:rPr>
        <w:t>non abbiano ottenuto la concessione del contributo a valere sul “Bando per l’erogazione di contributi finanziari a supporto della doppia transizione digitale ed ecologica delle micro, piccole e medie imprese della provincia di Padova anno 2025” della Camera di Commercio di Padova.</w:t>
      </w:r>
    </w:p>
    <w:p w14:paraId="50D38E64" w14:textId="77777777" w:rsidR="006C37CF" w:rsidRDefault="006C37CF" w:rsidP="006C37CF">
      <w:pPr>
        <w:spacing w:after="160" w:line="276" w:lineRule="auto"/>
        <w:rPr>
          <w:b/>
          <w:bCs/>
          <w:sz w:val="24"/>
          <w:szCs w:val="24"/>
        </w:rPr>
      </w:pPr>
    </w:p>
    <w:p w14:paraId="01D9487D" w14:textId="2B7C0B8B" w:rsidR="006C37CF" w:rsidRPr="006C37CF" w:rsidRDefault="006C37CF" w:rsidP="006C37CF">
      <w:pPr>
        <w:spacing w:after="160" w:line="276" w:lineRule="auto"/>
        <w:rPr>
          <w:b/>
          <w:bCs/>
          <w:sz w:val="24"/>
          <w:szCs w:val="24"/>
        </w:rPr>
      </w:pPr>
      <w:r w:rsidRPr="006C37CF">
        <w:rPr>
          <w:b/>
          <w:bCs/>
          <w:sz w:val="24"/>
          <w:szCs w:val="24"/>
        </w:rPr>
        <w:lastRenderedPageBreak/>
        <w:t>Tipologia di interventi ammissibili</w:t>
      </w:r>
    </w:p>
    <w:p w14:paraId="07BE83DC" w14:textId="77777777" w:rsidR="006C37CF" w:rsidRPr="006C37CF" w:rsidRDefault="006C37CF" w:rsidP="006C37CF">
      <w:pPr>
        <w:spacing w:after="160" w:line="276" w:lineRule="auto"/>
        <w:rPr>
          <w:sz w:val="24"/>
          <w:szCs w:val="24"/>
        </w:rPr>
      </w:pPr>
      <w:r w:rsidRPr="006C37CF">
        <w:rPr>
          <w:sz w:val="24"/>
          <w:szCs w:val="24"/>
        </w:rPr>
        <w:t>Il bando disciplina il procedimento di accesso e di liquidazione di contributi a fondo perduto (voucher) per la realizzazione di un progetto coerente con la strategia del Piano Nazionale Transizione 5.0 e che preveda l’acquisizione di:</w:t>
      </w:r>
    </w:p>
    <w:p w14:paraId="32D534FD" w14:textId="77777777" w:rsidR="006C37CF" w:rsidRPr="006C37CF" w:rsidRDefault="006C37CF" w:rsidP="006C37CF">
      <w:pPr>
        <w:numPr>
          <w:ilvl w:val="0"/>
          <w:numId w:val="26"/>
        </w:numPr>
        <w:spacing w:after="160" w:line="276" w:lineRule="auto"/>
        <w:rPr>
          <w:sz w:val="24"/>
          <w:szCs w:val="24"/>
        </w:rPr>
      </w:pPr>
      <w:r w:rsidRPr="006C37CF">
        <w:rPr>
          <w:sz w:val="24"/>
          <w:szCs w:val="24"/>
        </w:rPr>
        <w:t>Tecnologie;</w:t>
      </w:r>
    </w:p>
    <w:p w14:paraId="385EA2DF" w14:textId="77777777" w:rsidR="006C37CF" w:rsidRPr="006C37CF" w:rsidRDefault="006C37CF" w:rsidP="006C37CF">
      <w:pPr>
        <w:numPr>
          <w:ilvl w:val="0"/>
          <w:numId w:val="26"/>
        </w:numPr>
        <w:spacing w:after="160" w:line="276" w:lineRule="auto"/>
        <w:rPr>
          <w:sz w:val="24"/>
          <w:szCs w:val="24"/>
        </w:rPr>
      </w:pPr>
      <w:r w:rsidRPr="006C37CF">
        <w:rPr>
          <w:sz w:val="24"/>
          <w:szCs w:val="24"/>
        </w:rPr>
        <w:t>Servizi di consulenza e formazione.</w:t>
      </w:r>
    </w:p>
    <w:p w14:paraId="219B0EDB" w14:textId="77777777" w:rsidR="006C37CF" w:rsidRPr="006C37CF" w:rsidRDefault="006C37CF" w:rsidP="006C37CF">
      <w:pPr>
        <w:spacing w:after="160" w:line="276" w:lineRule="auto"/>
        <w:rPr>
          <w:sz w:val="24"/>
          <w:szCs w:val="24"/>
        </w:rPr>
      </w:pPr>
      <w:r w:rsidRPr="006C37CF">
        <w:rPr>
          <w:b/>
          <w:bCs/>
          <w:sz w:val="24"/>
          <w:szCs w:val="24"/>
        </w:rPr>
        <w:t>Sono ammissibili le spese per l’acquisto delle tecnologie:</w:t>
      </w:r>
    </w:p>
    <w:p w14:paraId="5495AE71" w14:textId="77777777" w:rsidR="006C37CF" w:rsidRPr="006C37CF" w:rsidRDefault="006C37CF" w:rsidP="006C37CF">
      <w:pPr>
        <w:spacing w:after="160" w:line="276" w:lineRule="auto"/>
        <w:rPr>
          <w:sz w:val="24"/>
          <w:szCs w:val="24"/>
        </w:rPr>
      </w:pPr>
      <w:r w:rsidRPr="006C37CF">
        <w:rPr>
          <w:sz w:val="24"/>
          <w:szCs w:val="24"/>
        </w:rPr>
        <w:t>a. manifattura additiva e stampa 3D;</w:t>
      </w:r>
      <w:r w:rsidRPr="006C37CF">
        <w:rPr>
          <w:sz w:val="24"/>
          <w:szCs w:val="24"/>
        </w:rPr>
        <w:br/>
        <w:t xml:space="preserve">b. cloud, </w:t>
      </w:r>
      <w:proofErr w:type="spellStart"/>
      <w:r w:rsidRPr="006C37CF">
        <w:rPr>
          <w:sz w:val="24"/>
          <w:szCs w:val="24"/>
        </w:rPr>
        <w:t>fog</w:t>
      </w:r>
      <w:proofErr w:type="spellEnd"/>
      <w:r w:rsidRPr="006C37CF">
        <w:rPr>
          <w:sz w:val="24"/>
          <w:szCs w:val="24"/>
        </w:rPr>
        <w:t xml:space="preserve"> e quantum computing;</w:t>
      </w:r>
      <w:r w:rsidRPr="006C37CF">
        <w:rPr>
          <w:sz w:val="24"/>
          <w:szCs w:val="24"/>
        </w:rPr>
        <w:br/>
        <w:t xml:space="preserve">c. soluzioni di cyber security e business </w:t>
      </w:r>
      <w:proofErr w:type="spellStart"/>
      <w:r w:rsidRPr="006C37CF">
        <w:rPr>
          <w:sz w:val="24"/>
          <w:szCs w:val="24"/>
        </w:rPr>
        <w:t>continuity</w:t>
      </w:r>
      <w:proofErr w:type="spellEnd"/>
      <w:r w:rsidRPr="006C37CF">
        <w:rPr>
          <w:sz w:val="24"/>
          <w:szCs w:val="24"/>
        </w:rPr>
        <w:t>;</w:t>
      </w:r>
      <w:r w:rsidRPr="006C37CF">
        <w:rPr>
          <w:sz w:val="24"/>
          <w:szCs w:val="24"/>
        </w:rPr>
        <w:br/>
        <w:t>d. intelligenza artificiale;</w:t>
      </w:r>
      <w:r w:rsidRPr="006C37CF">
        <w:rPr>
          <w:sz w:val="24"/>
          <w:szCs w:val="24"/>
        </w:rPr>
        <w:br/>
        <w:t>e. infrastrutture per il Calcolo ad Alte Prestazioni (HPC);</w:t>
      </w:r>
      <w:r w:rsidRPr="006C37CF">
        <w:rPr>
          <w:sz w:val="24"/>
          <w:szCs w:val="24"/>
        </w:rPr>
        <w:br/>
        <w:t>f. robotica avanzata e collaborativa;</w:t>
      </w:r>
      <w:r w:rsidRPr="006C37CF">
        <w:rPr>
          <w:sz w:val="24"/>
          <w:szCs w:val="24"/>
        </w:rPr>
        <w:br/>
        <w:t xml:space="preserve">g. big data &amp; </w:t>
      </w:r>
      <w:proofErr w:type="spellStart"/>
      <w:r w:rsidRPr="006C37CF">
        <w:rPr>
          <w:sz w:val="24"/>
          <w:szCs w:val="24"/>
        </w:rPr>
        <w:t>analytics</w:t>
      </w:r>
      <w:proofErr w:type="spellEnd"/>
      <w:r w:rsidRPr="006C37CF">
        <w:rPr>
          <w:sz w:val="24"/>
          <w:szCs w:val="24"/>
        </w:rPr>
        <w:t>;</w:t>
      </w:r>
      <w:r w:rsidRPr="006C37CF">
        <w:rPr>
          <w:sz w:val="24"/>
          <w:szCs w:val="24"/>
        </w:rPr>
        <w:br/>
        <w:t>h. blockchain;</w:t>
      </w:r>
      <w:r w:rsidRPr="006C37CF">
        <w:rPr>
          <w:sz w:val="24"/>
          <w:szCs w:val="24"/>
        </w:rPr>
        <w:br/>
        <w:t>i. soluzioni tecnologiche per la navigazione immersiva, interattiva e partecipativa (realtà aumentata, realtà virtuale e ricostruzioni 3D);</w:t>
      </w:r>
      <w:r w:rsidRPr="006C37CF">
        <w:rPr>
          <w:sz w:val="24"/>
          <w:szCs w:val="24"/>
        </w:rPr>
        <w:br/>
        <w:t>j. Internet of Things (IoT) e sistemi di sensoristica interconnessa;</w:t>
      </w:r>
      <w:r w:rsidRPr="006C37CF">
        <w:rPr>
          <w:sz w:val="24"/>
          <w:szCs w:val="24"/>
        </w:rPr>
        <w:br/>
        <w:t xml:space="preserve">k. soluzioni tecnologiche per la gestione e il coordinamento dei processi aziendali con elevate caratteristiche di integrazione delle attività (ad es. ERP, MES, PLM, SCM, incluse le tecnologie di tracciamento, ad es. RFID, </w:t>
      </w:r>
      <w:proofErr w:type="spellStart"/>
      <w:r w:rsidRPr="006C37CF">
        <w:rPr>
          <w:sz w:val="24"/>
          <w:szCs w:val="24"/>
        </w:rPr>
        <w:t>barcode</w:t>
      </w:r>
      <w:proofErr w:type="spellEnd"/>
      <w:r w:rsidRPr="006C37CF">
        <w:rPr>
          <w:sz w:val="24"/>
          <w:szCs w:val="24"/>
        </w:rPr>
        <w:t xml:space="preserve">, </w:t>
      </w:r>
      <w:proofErr w:type="spellStart"/>
      <w:r w:rsidRPr="006C37CF">
        <w:rPr>
          <w:sz w:val="24"/>
          <w:szCs w:val="24"/>
        </w:rPr>
        <w:t>etc</w:t>
      </w:r>
      <w:proofErr w:type="spellEnd"/>
      <w:r w:rsidRPr="006C37CF">
        <w:rPr>
          <w:sz w:val="24"/>
          <w:szCs w:val="24"/>
        </w:rPr>
        <w:t>);</w:t>
      </w:r>
      <w:r w:rsidRPr="006C37CF">
        <w:rPr>
          <w:sz w:val="24"/>
          <w:szCs w:val="24"/>
        </w:rPr>
        <w:br/>
        <w:t xml:space="preserve">l. customer </w:t>
      </w:r>
      <w:proofErr w:type="spellStart"/>
      <w:r w:rsidRPr="006C37CF">
        <w:rPr>
          <w:sz w:val="24"/>
          <w:szCs w:val="24"/>
        </w:rPr>
        <w:t>relationship</w:t>
      </w:r>
      <w:proofErr w:type="spellEnd"/>
      <w:r w:rsidRPr="006C37CF">
        <w:rPr>
          <w:sz w:val="24"/>
          <w:szCs w:val="24"/>
        </w:rPr>
        <w:t xml:space="preserve"> management (CRM)</w:t>
      </w:r>
      <w:r w:rsidRPr="006C37CF">
        <w:rPr>
          <w:sz w:val="24"/>
          <w:szCs w:val="24"/>
        </w:rPr>
        <w:br/>
        <w:t xml:space="preserve">m. sistemi fintech (ad esempio Electronic Data </w:t>
      </w:r>
      <w:proofErr w:type="spellStart"/>
      <w:r w:rsidRPr="006C37CF">
        <w:rPr>
          <w:sz w:val="24"/>
          <w:szCs w:val="24"/>
        </w:rPr>
        <w:t>Interchange</w:t>
      </w:r>
      <w:proofErr w:type="spellEnd"/>
      <w:r w:rsidRPr="006C37CF">
        <w:rPr>
          <w:sz w:val="24"/>
          <w:szCs w:val="24"/>
        </w:rPr>
        <w:t xml:space="preserve"> - EDI);</w:t>
      </w:r>
      <w:r w:rsidRPr="006C37CF">
        <w:rPr>
          <w:sz w:val="24"/>
          <w:szCs w:val="24"/>
        </w:rPr>
        <w:br/>
        <w:t>n. sistemi di geolocalizzazione;</w:t>
      </w:r>
      <w:r w:rsidRPr="006C37CF">
        <w:rPr>
          <w:sz w:val="24"/>
          <w:szCs w:val="24"/>
        </w:rPr>
        <w:br/>
        <w:t xml:space="preserve">o. sistemi per l’in-store customer </w:t>
      </w:r>
      <w:proofErr w:type="spellStart"/>
      <w:r w:rsidRPr="006C37CF">
        <w:rPr>
          <w:sz w:val="24"/>
          <w:szCs w:val="24"/>
        </w:rPr>
        <w:t>experience</w:t>
      </w:r>
      <w:proofErr w:type="spellEnd"/>
      <w:r w:rsidRPr="006C37CF">
        <w:rPr>
          <w:sz w:val="24"/>
          <w:szCs w:val="24"/>
        </w:rPr>
        <w:t>;</w:t>
      </w:r>
      <w:r w:rsidRPr="006C37CF">
        <w:rPr>
          <w:sz w:val="24"/>
          <w:szCs w:val="24"/>
        </w:rPr>
        <w:br/>
        <w:t>p. sistemi di e-commerce: realizzazione di piattaforme/sistemi di e commerce (</w:t>
      </w:r>
      <w:proofErr w:type="spellStart"/>
      <w:r w:rsidRPr="006C37CF">
        <w:rPr>
          <w:sz w:val="24"/>
          <w:szCs w:val="24"/>
        </w:rPr>
        <w:t>nb</w:t>
      </w:r>
      <w:proofErr w:type="spellEnd"/>
      <w:r w:rsidRPr="006C37CF">
        <w:rPr>
          <w:sz w:val="24"/>
          <w:szCs w:val="24"/>
        </w:rPr>
        <w:t>: il sito web deve essere attivo e l’intervento completato), anche realizzazione di sistemi di e-commerce su piattaforme di soggetti terzi; intervento che permetta scelta tra più varianti, visibilità su disponibilità a magazzino e stato dell'ordine, spedizione, fatturazione, pagamento on-line, ad es. collegati al gestionale dell'impresa o dei fornitori per dare l’effettiva giacenza o data di disponibilità, soluzioni di dropshipping;</w:t>
      </w:r>
      <w:r w:rsidRPr="006C37CF">
        <w:rPr>
          <w:sz w:val="24"/>
          <w:szCs w:val="24"/>
        </w:rPr>
        <w:br/>
        <w:t>q. sistemi digitali per favorire la sostenibilità e la transizione energetica (ad esempio componenti, sistemi e soluzioni intelligenti per la gestione dell’energia, l’utilizzo efficiente e il monitoraggio dei consumi energetici e idrici e per l’analisi o la riduzione delle emissioni, l’analisi del ciclo di vita – LCA; sistemi per l’ottenimento del rating ESG e la redazione del report di sostenibilità).</w:t>
      </w:r>
    </w:p>
    <w:p w14:paraId="0D51F873" w14:textId="77777777" w:rsidR="006C37CF" w:rsidRPr="006C37CF" w:rsidRDefault="006C37CF" w:rsidP="006C37CF">
      <w:pPr>
        <w:spacing w:after="160" w:line="276" w:lineRule="auto"/>
        <w:rPr>
          <w:sz w:val="24"/>
          <w:szCs w:val="24"/>
        </w:rPr>
      </w:pPr>
      <w:r w:rsidRPr="006C37CF">
        <w:rPr>
          <w:b/>
          <w:bCs/>
          <w:sz w:val="24"/>
          <w:szCs w:val="24"/>
        </w:rPr>
        <w:t>Sono ammissibili le spese per i seguenti servizi di consulenza:</w:t>
      </w:r>
    </w:p>
    <w:p w14:paraId="1CB50DA0" w14:textId="77777777" w:rsidR="006C37CF" w:rsidRPr="006C37CF" w:rsidRDefault="006C37CF" w:rsidP="006C37CF">
      <w:pPr>
        <w:spacing w:after="160" w:line="276" w:lineRule="auto"/>
        <w:rPr>
          <w:sz w:val="24"/>
          <w:szCs w:val="24"/>
        </w:rPr>
      </w:pPr>
      <w:r w:rsidRPr="006C37CF">
        <w:rPr>
          <w:sz w:val="24"/>
          <w:szCs w:val="24"/>
        </w:rPr>
        <w:t>a. analisi (anche attraverso audit) finalizzate alla rilevazione e misurazione del profilo digitale e/o green dell’impresa utile alla predisposizione dei relativi piani di sviluppo;</w:t>
      </w:r>
      <w:r w:rsidRPr="006C37CF">
        <w:rPr>
          <w:sz w:val="24"/>
          <w:szCs w:val="24"/>
        </w:rPr>
        <w:br/>
        <w:t>b. predisposizione di piani di sviluppo dell’impresa in chiave digitale e/o green;</w:t>
      </w:r>
      <w:r w:rsidRPr="006C37CF">
        <w:rPr>
          <w:sz w:val="24"/>
          <w:szCs w:val="24"/>
        </w:rPr>
        <w:br/>
      </w:r>
      <w:r w:rsidRPr="006C37CF">
        <w:rPr>
          <w:sz w:val="24"/>
          <w:szCs w:val="24"/>
        </w:rPr>
        <w:lastRenderedPageBreak/>
        <w:t>c. implementazione di tecnologie sopra riportate;</w:t>
      </w:r>
      <w:r w:rsidRPr="006C37CF">
        <w:rPr>
          <w:sz w:val="24"/>
          <w:szCs w:val="24"/>
        </w:rPr>
        <w:br/>
        <w:t>d. implementazione di Sistemi di gestione dell’innovazione (es. norme della serie ISO 56000), di Sistemi per la digitalizzazione e la sicurezza delle informazioni (es. norme della serie ISO/IEC 42001, 27001, ecc.) di Sistemi di gestione dell’energia (es. norme della serie ISO 50001, ISO 50005, ISO 50009) e di Sistemi di gestione ambientale UNI EN ISO 14001;</w:t>
      </w:r>
      <w:r w:rsidRPr="006C37CF">
        <w:rPr>
          <w:sz w:val="24"/>
          <w:szCs w:val="24"/>
        </w:rPr>
        <w:br/>
        <w:t>e. servizi di matching per favorire collaborazioni con il mondo della ricerca pubblica;</w:t>
      </w:r>
      <w:r w:rsidRPr="006C37CF">
        <w:rPr>
          <w:sz w:val="24"/>
          <w:szCs w:val="24"/>
        </w:rPr>
        <w:br/>
        <w:t>f. acquisizione temporanea del servizio esterno di Innovation Manager o Energy Manager per favorire la transizione digitale e green dell’impresa;</w:t>
      </w:r>
      <w:r w:rsidRPr="006C37CF">
        <w:rPr>
          <w:sz w:val="24"/>
          <w:szCs w:val="24"/>
        </w:rPr>
        <w:br/>
        <w:t>g. spese progettuali per la creazione di Comunità Energetiche Rinnovabili (CER) (ad esempio studi di fattibilità tecnico-economica finalizzati alla costituzione della CER, realizzazione della documentazione tecnica, amministrativa e giuridica necessaria alla sua costituzione, inclusa la redazione del business plan, spese progettuali e legali);</w:t>
      </w:r>
      <w:r w:rsidRPr="006C37CF">
        <w:rPr>
          <w:sz w:val="24"/>
          <w:szCs w:val="24"/>
        </w:rPr>
        <w:br/>
        <w:t>h. interventi di consulenza e di prestazione di servizi qualificati volti ad accompagnare e rafforzare la sostenibilità ambientale, sociale e di governance (ESG) delle imprese attraverso (ad esempio la redazione del bilancio o report di sostenibilità, le attività di</w:t>
      </w:r>
      <w:r w:rsidRPr="006C37CF">
        <w:rPr>
          <w:sz w:val="24"/>
          <w:szCs w:val="24"/>
        </w:rPr>
        <w:br/>
        <w:t>supporto metodologico, raccolta ed elaborazione dei dati)</w:t>
      </w:r>
      <w:r w:rsidRPr="006C37CF">
        <w:rPr>
          <w:sz w:val="24"/>
          <w:szCs w:val="24"/>
        </w:rPr>
        <w:br/>
        <w:t>i. interventi di consulenza per creazione, rifacimento o ottimizzazione del sito web, miglioramento del posizionamento organico nei motori di ricerca (es. SEO, SEM), sviluppo software/app;</w:t>
      </w:r>
      <w:r w:rsidRPr="006C37CF">
        <w:rPr>
          <w:sz w:val="24"/>
          <w:szCs w:val="24"/>
        </w:rPr>
        <w:br/>
        <w:t>j. consulenze e perizie per l’integrazione digitale, verticale e orizzontale, rilasciate da ingegneri o periti industriali iscritti nei rispettivi albi professionali finalizzate all’analisi e all’attestazione della connessione di diversi livelli gerarchici dell'impresa o interconnessione dei beni 4.0 ai sistemi aziendali.</w:t>
      </w:r>
    </w:p>
    <w:p w14:paraId="68D86F4A" w14:textId="77777777" w:rsidR="006C37CF" w:rsidRPr="006C37CF" w:rsidRDefault="006C37CF" w:rsidP="006C37CF">
      <w:pPr>
        <w:spacing w:after="160" w:line="276" w:lineRule="auto"/>
        <w:rPr>
          <w:sz w:val="24"/>
          <w:szCs w:val="24"/>
        </w:rPr>
      </w:pPr>
      <w:r w:rsidRPr="006C37CF">
        <w:rPr>
          <w:b/>
          <w:bCs/>
          <w:sz w:val="24"/>
          <w:szCs w:val="24"/>
        </w:rPr>
        <w:t>Sono ammissibili le spese per i seguenti servizi di formazione (durata non inferiore alle 40 ore totali):</w:t>
      </w:r>
    </w:p>
    <w:p w14:paraId="5232649D" w14:textId="77777777" w:rsidR="006C37CF" w:rsidRPr="006C37CF" w:rsidRDefault="006C37CF" w:rsidP="006C37CF">
      <w:pPr>
        <w:spacing w:after="160" w:line="276" w:lineRule="auto"/>
        <w:rPr>
          <w:sz w:val="24"/>
          <w:szCs w:val="24"/>
        </w:rPr>
      </w:pPr>
      <w:r w:rsidRPr="006C37CF">
        <w:rPr>
          <w:sz w:val="24"/>
          <w:szCs w:val="24"/>
        </w:rPr>
        <w:t xml:space="preserve">a. attività di formazione finalizzata al conseguimento della qualifica per profili collegati ai temi dell’innovazione (es. Innovation Manager, Innovation </w:t>
      </w:r>
      <w:proofErr w:type="spellStart"/>
      <w:r w:rsidRPr="006C37CF">
        <w:rPr>
          <w:sz w:val="24"/>
          <w:szCs w:val="24"/>
        </w:rPr>
        <w:t>Specialist</w:t>
      </w:r>
      <w:proofErr w:type="spellEnd"/>
      <w:r w:rsidRPr="006C37CF">
        <w:rPr>
          <w:sz w:val="24"/>
          <w:szCs w:val="24"/>
        </w:rPr>
        <w:t xml:space="preserve">, Innovation </w:t>
      </w:r>
      <w:proofErr w:type="spellStart"/>
      <w:r w:rsidRPr="006C37CF">
        <w:rPr>
          <w:sz w:val="24"/>
          <w:szCs w:val="24"/>
        </w:rPr>
        <w:t>Technician</w:t>
      </w:r>
      <w:proofErr w:type="spellEnd"/>
      <w:r w:rsidRPr="006C37CF">
        <w:rPr>
          <w:sz w:val="24"/>
          <w:szCs w:val="24"/>
        </w:rPr>
        <w:t>) e green (es. Energy manager) delle risorse impiegate stabilmente all’interno dell’impresa;</w:t>
      </w:r>
      <w:r w:rsidRPr="006C37CF">
        <w:rPr>
          <w:sz w:val="24"/>
          <w:szCs w:val="24"/>
        </w:rPr>
        <w:br/>
        <w:t>b. altre attività di formazione indirizzate alle risorse umane impiegate stabilmente finalizzate ad acquisire competenze in ambito digitale e/o green e connesse alle tecnologie sopra riportate.</w:t>
      </w:r>
    </w:p>
    <w:p w14:paraId="724AC91A" w14:textId="77777777" w:rsidR="006C37CF" w:rsidRPr="006C37CF" w:rsidRDefault="006C37CF" w:rsidP="006C37CF">
      <w:pPr>
        <w:spacing w:after="160" w:line="276" w:lineRule="auto"/>
        <w:rPr>
          <w:sz w:val="24"/>
          <w:szCs w:val="24"/>
        </w:rPr>
      </w:pPr>
      <w:r w:rsidRPr="006C37CF">
        <w:rPr>
          <w:sz w:val="24"/>
          <w:szCs w:val="24"/>
        </w:rPr>
        <w:t>Tutte le spese possono essere sostenute e pagate a partire dalla data di pubblicazione del bando e fino 120° giorno successivo alla data di comunicazione all’impresa del provvedimento di concessione.</w:t>
      </w:r>
    </w:p>
    <w:p w14:paraId="3A11E421" w14:textId="77777777" w:rsidR="006C37CF" w:rsidRPr="006C37CF" w:rsidRDefault="006C37CF" w:rsidP="006C37CF">
      <w:pPr>
        <w:spacing w:after="160" w:line="276" w:lineRule="auto"/>
        <w:rPr>
          <w:b/>
          <w:bCs/>
          <w:sz w:val="24"/>
          <w:szCs w:val="24"/>
        </w:rPr>
      </w:pPr>
      <w:r w:rsidRPr="006C37CF">
        <w:rPr>
          <w:b/>
          <w:bCs/>
          <w:sz w:val="24"/>
          <w:szCs w:val="24"/>
        </w:rPr>
        <w:t>Entità e forma dell'agevolazione</w:t>
      </w:r>
    </w:p>
    <w:p w14:paraId="5B699F3A" w14:textId="77777777" w:rsidR="006C37CF" w:rsidRPr="006C37CF" w:rsidRDefault="006C37CF" w:rsidP="006C37CF">
      <w:pPr>
        <w:spacing w:after="160" w:line="276" w:lineRule="auto"/>
        <w:rPr>
          <w:sz w:val="24"/>
          <w:szCs w:val="24"/>
        </w:rPr>
      </w:pPr>
      <w:r w:rsidRPr="006C37CF">
        <w:rPr>
          <w:sz w:val="24"/>
          <w:szCs w:val="24"/>
        </w:rPr>
        <w:t>Le risorse stanziate dalla Camera di Commercio per il bando ammontano a € 510.000,00.</w:t>
      </w:r>
    </w:p>
    <w:p w14:paraId="7E0E5AB8" w14:textId="77777777" w:rsidR="006C37CF" w:rsidRPr="006C37CF" w:rsidRDefault="006C37CF" w:rsidP="006C37CF">
      <w:pPr>
        <w:spacing w:after="160" w:line="276" w:lineRule="auto"/>
        <w:rPr>
          <w:sz w:val="24"/>
          <w:szCs w:val="24"/>
        </w:rPr>
      </w:pPr>
      <w:r w:rsidRPr="006C37CF">
        <w:rPr>
          <w:sz w:val="24"/>
          <w:szCs w:val="24"/>
        </w:rPr>
        <w:t xml:space="preserve">Le agevolazioni saranno accordate sotto forma di voucher che avranno un importo unitario massimo di € 7.000,00. L’entità massima dell’agevolazione non può superare il 50% delle </w:t>
      </w:r>
      <w:r w:rsidRPr="006C37CF">
        <w:rPr>
          <w:sz w:val="24"/>
          <w:szCs w:val="24"/>
        </w:rPr>
        <w:lastRenderedPageBreak/>
        <w:t>spese ammissibili. Il valore minimo dell’investimento (sole spese ammissibili) è di € 3.000,00.</w:t>
      </w:r>
    </w:p>
    <w:p w14:paraId="07BB3F35" w14:textId="77777777" w:rsidR="006C37CF" w:rsidRPr="006C37CF" w:rsidRDefault="006C37CF" w:rsidP="006C37CF">
      <w:pPr>
        <w:spacing w:after="160" w:line="276" w:lineRule="auto"/>
        <w:rPr>
          <w:sz w:val="24"/>
          <w:szCs w:val="24"/>
        </w:rPr>
      </w:pPr>
      <w:r w:rsidRPr="006C37CF">
        <w:rPr>
          <w:sz w:val="24"/>
          <w:szCs w:val="24"/>
        </w:rPr>
        <w:t>Alle imprese in possesso del rating di legalità e/o della certificazione della parità di genere verrà riconosciuta una premialità di € 200,00.</w:t>
      </w:r>
    </w:p>
    <w:p w14:paraId="35747932" w14:textId="77777777" w:rsidR="006C37CF" w:rsidRPr="006C37CF" w:rsidRDefault="006C37CF" w:rsidP="006C37CF">
      <w:pPr>
        <w:spacing w:after="160" w:line="276" w:lineRule="auto"/>
        <w:rPr>
          <w:b/>
          <w:bCs/>
          <w:sz w:val="24"/>
          <w:szCs w:val="24"/>
        </w:rPr>
      </w:pPr>
      <w:r w:rsidRPr="006C37CF">
        <w:rPr>
          <w:b/>
          <w:bCs/>
          <w:sz w:val="24"/>
          <w:szCs w:val="24"/>
        </w:rPr>
        <w:t>Scadenza</w:t>
      </w:r>
    </w:p>
    <w:p w14:paraId="505A3BB2" w14:textId="77777777" w:rsidR="006C37CF" w:rsidRPr="006C37CF" w:rsidRDefault="006C37CF" w:rsidP="006C37CF">
      <w:pPr>
        <w:spacing w:after="160" w:line="276" w:lineRule="auto"/>
        <w:rPr>
          <w:sz w:val="24"/>
          <w:szCs w:val="24"/>
        </w:rPr>
      </w:pPr>
      <w:r w:rsidRPr="006C37CF">
        <w:rPr>
          <w:sz w:val="24"/>
          <w:szCs w:val="24"/>
        </w:rPr>
        <w:t>31/07/2026</w:t>
      </w:r>
    </w:p>
    <w:p w14:paraId="30B0EEE9" w14:textId="77777777" w:rsidR="006C37CF" w:rsidRPr="006C37CF" w:rsidRDefault="006C37CF" w:rsidP="006C37CF">
      <w:pPr>
        <w:spacing w:after="160" w:line="276" w:lineRule="auto"/>
        <w:rPr>
          <w:sz w:val="24"/>
          <w:szCs w:val="24"/>
        </w:rPr>
      </w:pPr>
      <w:r w:rsidRPr="006C37CF">
        <w:rPr>
          <w:sz w:val="24"/>
          <w:szCs w:val="24"/>
        </w:rPr>
        <w:t xml:space="preserve">A partire dalle ore 10:00 del 08/07/2026 sarà possibile accedere alla piattaforma per la compilazione della domanda e il caricamento della documentazione richiesta (solo </w:t>
      </w:r>
      <w:proofErr w:type="spellStart"/>
      <w:r w:rsidRPr="006C37CF">
        <w:rPr>
          <w:sz w:val="24"/>
          <w:szCs w:val="24"/>
        </w:rPr>
        <w:t>pre</w:t>
      </w:r>
      <w:proofErr w:type="spellEnd"/>
      <w:r w:rsidRPr="006C37CF">
        <w:rPr>
          <w:sz w:val="24"/>
          <w:szCs w:val="24"/>
        </w:rPr>
        <w:t>-caricamento).</w:t>
      </w:r>
    </w:p>
    <w:p w14:paraId="7C757F2D" w14:textId="1BF066F9" w:rsidR="006C37CF" w:rsidRDefault="006C37CF">
      <w:pPr>
        <w:rPr>
          <w:b/>
          <w:bCs/>
          <w:sz w:val="24"/>
          <w:szCs w:val="24"/>
        </w:rPr>
      </w:pPr>
      <w:r>
        <w:rPr>
          <w:b/>
          <w:bCs/>
          <w:sz w:val="24"/>
          <w:szCs w:val="24"/>
        </w:rPr>
        <w:br w:type="page"/>
      </w:r>
    </w:p>
    <w:p w14:paraId="1390F4CB" w14:textId="77777777" w:rsidR="00353E6C" w:rsidRDefault="00353E6C" w:rsidP="00353E6C">
      <w:pPr>
        <w:spacing w:after="160"/>
        <w:jc w:val="center"/>
        <w:rPr>
          <w:b/>
          <w:bCs/>
          <w:kern w:val="36"/>
          <w:sz w:val="36"/>
          <w:szCs w:val="36"/>
        </w:rPr>
      </w:pPr>
    </w:p>
    <w:p w14:paraId="3B0BC013" w14:textId="77777777" w:rsidR="00353E6C" w:rsidRDefault="00353E6C" w:rsidP="00353E6C">
      <w:pPr>
        <w:spacing w:after="160"/>
        <w:jc w:val="center"/>
        <w:rPr>
          <w:b/>
          <w:bCs/>
          <w:kern w:val="36"/>
          <w:sz w:val="36"/>
          <w:szCs w:val="36"/>
        </w:rPr>
      </w:pPr>
    </w:p>
    <w:p w14:paraId="4CD478CF" w14:textId="77777777" w:rsidR="00353E6C" w:rsidRDefault="00353E6C" w:rsidP="00353E6C">
      <w:pPr>
        <w:spacing w:after="160"/>
        <w:jc w:val="center"/>
        <w:rPr>
          <w:b/>
          <w:bCs/>
          <w:kern w:val="36"/>
          <w:sz w:val="36"/>
          <w:szCs w:val="36"/>
        </w:rPr>
      </w:pPr>
    </w:p>
    <w:p w14:paraId="0E2B8A39" w14:textId="77777777" w:rsidR="00353E6C" w:rsidRDefault="00353E6C" w:rsidP="00353E6C">
      <w:pPr>
        <w:spacing w:after="160"/>
        <w:jc w:val="center"/>
        <w:rPr>
          <w:b/>
          <w:bCs/>
          <w:kern w:val="36"/>
          <w:sz w:val="36"/>
          <w:szCs w:val="36"/>
        </w:rPr>
      </w:pPr>
    </w:p>
    <w:p w14:paraId="37626B33" w14:textId="77777777" w:rsidR="00353E6C" w:rsidRDefault="00353E6C" w:rsidP="00353E6C">
      <w:pPr>
        <w:spacing w:after="160"/>
        <w:jc w:val="center"/>
        <w:rPr>
          <w:b/>
          <w:bCs/>
          <w:kern w:val="36"/>
          <w:sz w:val="36"/>
          <w:szCs w:val="36"/>
        </w:rPr>
      </w:pPr>
    </w:p>
    <w:p w14:paraId="55B749BC" w14:textId="77777777" w:rsidR="00353E6C" w:rsidRDefault="00353E6C" w:rsidP="00353E6C">
      <w:pPr>
        <w:spacing w:after="160"/>
        <w:jc w:val="center"/>
        <w:rPr>
          <w:b/>
          <w:bCs/>
          <w:kern w:val="36"/>
          <w:sz w:val="36"/>
          <w:szCs w:val="36"/>
        </w:rPr>
      </w:pPr>
    </w:p>
    <w:p w14:paraId="739492B3" w14:textId="77777777" w:rsidR="00353E6C" w:rsidRDefault="00353E6C" w:rsidP="00353E6C">
      <w:pPr>
        <w:spacing w:after="160"/>
        <w:jc w:val="center"/>
        <w:rPr>
          <w:b/>
          <w:bCs/>
          <w:kern w:val="36"/>
          <w:sz w:val="36"/>
          <w:szCs w:val="36"/>
        </w:rPr>
      </w:pPr>
    </w:p>
    <w:p w14:paraId="25CCE254" w14:textId="77777777" w:rsidR="00353E6C" w:rsidRDefault="00353E6C" w:rsidP="00353E6C">
      <w:pPr>
        <w:spacing w:after="160"/>
        <w:jc w:val="center"/>
        <w:rPr>
          <w:b/>
          <w:bCs/>
          <w:kern w:val="36"/>
          <w:sz w:val="36"/>
          <w:szCs w:val="36"/>
        </w:rPr>
      </w:pPr>
    </w:p>
    <w:p w14:paraId="40136963" w14:textId="77777777" w:rsidR="00353E6C" w:rsidRDefault="00353E6C" w:rsidP="00353E6C">
      <w:pPr>
        <w:spacing w:after="160"/>
        <w:jc w:val="center"/>
        <w:rPr>
          <w:b/>
          <w:bCs/>
          <w:kern w:val="36"/>
          <w:sz w:val="36"/>
          <w:szCs w:val="36"/>
        </w:rPr>
      </w:pPr>
    </w:p>
    <w:p w14:paraId="43BECFA2" w14:textId="77777777" w:rsidR="00353E6C" w:rsidRDefault="00353E6C" w:rsidP="00353E6C">
      <w:pPr>
        <w:spacing w:after="160"/>
        <w:jc w:val="center"/>
        <w:rPr>
          <w:b/>
          <w:bCs/>
          <w:kern w:val="36"/>
          <w:sz w:val="36"/>
          <w:szCs w:val="36"/>
        </w:rPr>
      </w:pPr>
    </w:p>
    <w:p w14:paraId="0A305D6F" w14:textId="77777777" w:rsidR="00353E6C" w:rsidRDefault="00353E6C" w:rsidP="00353E6C">
      <w:pPr>
        <w:jc w:val="center"/>
        <w:rPr>
          <w:b/>
          <w:noProof/>
          <w:color w:val="566A89"/>
          <w:sz w:val="72"/>
          <w:szCs w:val="72"/>
        </w:rPr>
      </w:pPr>
      <w:r w:rsidRPr="00855C95">
        <w:rPr>
          <w:b/>
          <w:noProof/>
          <w:color w:val="566A89"/>
          <w:sz w:val="72"/>
          <w:szCs w:val="72"/>
        </w:rPr>
        <w:t>REPORT BANDI</w:t>
      </w:r>
    </w:p>
    <w:p w14:paraId="7C7D2E28" w14:textId="77777777" w:rsidR="00353E6C" w:rsidRDefault="00353E6C" w:rsidP="00353E6C">
      <w:pPr>
        <w:jc w:val="center"/>
        <w:rPr>
          <w:b/>
          <w:noProof/>
          <w:color w:val="566A89"/>
          <w:sz w:val="72"/>
          <w:szCs w:val="72"/>
        </w:rPr>
      </w:pPr>
      <w:r>
        <w:rPr>
          <w:b/>
          <w:noProof/>
          <w:color w:val="566A89"/>
          <w:sz w:val="72"/>
          <w:szCs w:val="72"/>
        </w:rPr>
        <w:t>FRIULI VENEZIA-GIULIA</w:t>
      </w:r>
    </w:p>
    <w:p w14:paraId="6960B5A1" w14:textId="77777777" w:rsidR="00353E6C" w:rsidRDefault="00353E6C" w:rsidP="00353E6C">
      <w:pPr>
        <w:rPr>
          <w:b/>
          <w:bCs/>
          <w:kern w:val="36"/>
          <w:sz w:val="36"/>
          <w:szCs w:val="36"/>
        </w:rPr>
      </w:pPr>
    </w:p>
    <w:p w14:paraId="3E24E07E" w14:textId="77777777" w:rsidR="00353E6C" w:rsidRDefault="00353E6C" w:rsidP="00353E6C">
      <w:pPr>
        <w:rPr>
          <w:b/>
          <w:bCs/>
          <w:kern w:val="36"/>
          <w:sz w:val="36"/>
          <w:szCs w:val="36"/>
        </w:rPr>
      </w:pPr>
    </w:p>
    <w:p w14:paraId="27C5170B" w14:textId="77777777" w:rsidR="00353E6C" w:rsidRDefault="00353E6C" w:rsidP="00353E6C">
      <w:pPr>
        <w:rPr>
          <w:b/>
          <w:bCs/>
          <w:kern w:val="36"/>
          <w:sz w:val="36"/>
          <w:szCs w:val="36"/>
        </w:rPr>
      </w:pPr>
    </w:p>
    <w:p w14:paraId="4F11CF98" w14:textId="77777777" w:rsidR="00353E6C" w:rsidRDefault="00353E6C" w:rsidP="00353E6C">
      <w:pPr>
        <w:rPr>
          <w:b/>
          <w:bCs/>
          <w:sz w:val="36"/>
          <w:szCs w:val="36"/>
        </w:rPr>
      </w:pPr>
    </w:p>
    <w:p w14:paraId="2DCF475F" w14:textId="03F1C721" w:rsidR="00353E6C" w:rsidRDefault="00353E6C">
      <w:pPr>
        <w:rPr>
          <w:b/>
          <w:bCs/>
          <w:sz w:val="36"/>
          <w:szCs w:val="36"/>
        </w:rPr>
      </w:pPr>
      <w:r>
        <w:rPr>
          <w:b/>
          <w:bCs/>
          <w:sz w:val="36"/>
          <w:szCs w:val="36"/>
        </w:rPr>
        <w:br w:type="page"/>
      </w:r>
    </w:p>
    <w:p w14:paraId="2156EF94" w14:textId="6B83793F" w:rsidR="006C37CF" w:rsidRPr="006C37CF" w:rsidRDefault="006C37CF" w:rsidP="006C37CF">
      <w:pPr>
        <w:spacing w:after="160" w:line="276" w:lineRule="auto"/>
        <w:rPr>
          <w:b/>
          <w:bCs/>
          <w:sz w:val="36"/>
          <w:szCs w:val="36"/>
        </w:rPr>
      </w:pPr>
      <w:r w:rsidRPr="006C37CF">
        <w:rPr>
          <w:b/>
          <w:bCs/>
          <w:sz w:val="36"/>
          <w:szCs w:val="36"/>
        </w:rPr>
        <w:lastRenderedPageBreak/>
        <w:t>L.R. n° 22/2022. Finanziamento a fondo perduto in sostegno agli enti del terzo settore per l’acquisto di autoveicoli per il trasporto di persone con disabilità. Anno 2026.</w:t>
      </w:r>
    </w:p>
    <w:p w14:paraId="183FAD02" w14:textId="2D40414C" w:rsidR="006C37CF" w:rsidRPr="006C37CF" w:rsidRDefault="006C37CF" w:rsidP="006C37CF">
      <w:pPr>
        <w:spacing w:after="160" w:line="276" w:lineRule="auto"/>
        <w:rPr>
          <w:bCs/>
          <w:sz w:val="24"/>
          <w:szCs w:val="24"/>
        </w:rPr>
      </w:pPr>
      <w:r w:rsidRPr="006C37CF">
        <w:rPr>
          <w:bCs/>
          <w:sz w:val="24"/>
          <w:szCs w:val="24"/>
        </w:rPr>
        <w:t>Area Geografica</w:t>
      </w:r>
      <w:r>
        <w:rPr>
          <w:bCs/>
          <w:sz w:val="24"/>
          <w:szCs w:val="24"/>
        </w:rPr>
        <w:t xml:space="preserve">: </w:t>
      </w:r>
      <w:r w:rsidRPr="006C37CF">
        <w:rPr>
          <w:sz w:val="24"/>
          <w:szCs w:val="24"/>
        </w:rPr>
        <w:t>Friuli-Venezia-Giulia</w:t>
      </w:r>
    </w:p>
    <w:p w14:paraId="7F5F90B6" w14:textId="45E4A8E1" w:rsidR="006C37CF" w:rsidRPr="006C37CF" w:rsidRDefault="006C37CF" w:rsidP="006C37CF">
      <w:pPr>
        <w:spacing w:after="160" w:line="276" w:lineRule="auto"/>
        <w:rPr>
          <w:bCs/>
          <w:sz w:val="24"/>
          <w:szCs w:val="24"/>
        </w:rPr>
      </w:pPr>
      <w:r w:rsidRPr="006C37CF">
        <w:rPr>
          <w:bCs/>
          <w:sz w:val="24"/>
          <w:szCs w:val="24"/>
        </w:rPr>
        <w:t>Beneficiario</w:t>
      </w:r>
      <w:r>
        <w:rPr>
          <w:bCs/>
          <w:sz w:val="24"/>
          <w:szCs w:val="24"/>
        </w:rPr>
        <w:t xml:space="preserve">: </w:t>
      </w:r>
      <w:r w:rsidRPr="006C37CF">
        <w:rPr>
          <w:sz w:val="24"/>
          <w:szCs w:val="24"/>
        </w:rPr>
        <w:t>Associazione-Ente Non profit/Terzo settore/Impresa e Cooperativa sociale</w:t>
      </w:r>
    </w:p>
    <w:p w14:paraId="70C1AD31" w14:textId="781396FE" w:rsidR="006C37CF" w:rsidRPr="006C37CF" w:rsidRDefault="006C37CF" w:rsidP="006C37CF">
      <w:pPr>
        <w:spacing w:after="160" w:line="276" w:lineRule="auto"/>
        <w:rPr>
          <w:bCs/>
          <w:sz w:val="24"/>
          <w:szCs w:val="24"/>
        </w:rPr>
      </w:pPr>
      <w:r w:rsidRPr="006C37CF">
        <w:rPr>
          <w:bCs/>
          <w:sz w:val="24"/>
          <w:szCs w:val="24"/>
        </w:rPr>
        <w:t>Settore</w:t>
      </w:r>
      <w:r>
        <w:rPr>
          <w:bCs/>
          <w:sz w:val="24"/>
          <w:szCs w:val="24"/>
        </w:rPr>
        <w:t xml:space="preserve">: </w:t>
      </w:r>
      <w:r w:rsidRPr="006C37CF">
        <w:rPr>
          <w:sz w:val="24"/>
          <w:szCs w:val="24"/>
        </w:rPr>
        <w:t>Servizi</w:t>
      </w:r>
    </w:p>
    <w:p w14:paraId="30CB3580" w14:textId="4441B4BA" w:rsidR="006C37CF" w:rsidRPr="006C37CF" w:rsidRDefault="006C37CF" w:rsidP="006C37CF">
      <w:pPr>
        <w:spacing w:after="160" w:line="276" w:lineRule="auto"/>
        <w:rPr>
          <w:bCs/>
          <w:sz w:val="24"/>
          <w:szCs w:val="24"/>
        </w:rPr>
      </w:pPr>
      <w:r w:rsidRPr="006C37CF">
        <w:rPr>
          <w:bCs/>
          <w:sz w:val="24"/>
          <w:szCs w:val="24"/>
        </w:rPr>
        <w:t>Spese finanziate</w:t>
      </w:r>
      <w:r>
        <w:rPr>
          <w:bCs/>
          <w:sz w:val="24"/>
          <w:szCs w:val="24"/>
        </w:rPr>
        <w:t xml:space="preserve">: </w:t>
      </w:r>
      <w:r w:rsidRPr="006C37CF">
        <w:rPr>
          <w:sz w:val="24"/>
          <w:szCs w:val="24"/>
        </w:rPr>
        <w:t>Attrezzature e macchinari, Servizi</w:t>
      </w:r>
    </w:p>
    <w:p w14:paraId="17722217" w14:textId="352888DD" w:rsidR="006C37CF" w:rsidRPr="006C37CF" w:rsidRDefault="006C37CF" w:rsidP="006C37CF">
      <w:pPr>
        <w:spacing w:after="160" w:line="276" w:lineRule="auto"/>
        <w:rPr>
          <w:bCs/>
          <w:sz w:val="24"/>
          <w:szCs w:val="24"/>
        </w:rPr>
      </w:pPr>
      <w:r w:rsidRPr="006C37CF">
        <w:rPr>
          <w:bCs/>
          <w:sz w:val="24"/>
          <w:szCs w:val="24"/>
        </w:rPr>
        <w:t>Agevolazione</w:t>
      </w:r>
      <w:r>
        <w:rPr>
          <w:bCs/>
          <w:sz w:val="24"/>
          <w:szCs w:val="24"/>
        </w:rPr>
        <w:t xml:space="preserve">: </w:t>
      </w:r>
      <w:r w:rsidRPr="006C37CF">
        <w:rPr>
          <w:sz w:val="24"/>
          <w:szCs w:val="24"/>
        </w:rPr>
        <w:t>Contributo a fondo perduto</w:t>
      </w:r>
    </w:p>
    <w:p w14:paraId="62133F75" w14:textId="027084DD" w:rsidR="006C37CF" w:rsidRPr="006C37CF" w:rsidRDefault="006C37CF" w:rsidP="006C37CF">
      <w:pPr>
        <w:spacing w:after="160" w:line="276" w:lineRule="auto"/>
        <w:rPr>
          <w:bCs/>
          <w:sz w:val="24"/>
          <w:szCs w:val="24"/>
        </w:rPr>
      </w:pPr>
      <w:r w:rsidRPr="006C37CF">
        <w:rPr>
          <w:bCs/>
          <w:sz w:val="24"/>
          <w:szCs w:val="24"/>
        </w:rPr>
        <w:t>Scadenza</w:t>
      </w:r>
      <w:r>
        <w:rPr>
          <w:bCs/>
          <w:sz w:val="24"/>
          <w:szCs w:val="24"/>
        </w:rPr>
        <w:t xml:space="preserve">: </w:t>
      </w:r>
      <w:r w:rsidRPr="006C37CF">
        <w:rPr>
          <w:sz w:val="24"/>
          <w:szCs w:val="24"/>
        </w:rPr>
        <w:t>31/08/2026</w:t>
      </w:r>
    </w:p>
    <w:p w14:paraId="074C959F" w14:textId="31072923" w:rsidR="006C37CF" w:rsidRPr="006C37CF" w:rsidRDefault="006C37CF" w:rsidP="006C37CF">
      <w:pPr>
        <w:spacing w:after="160" w:line="276" w:lineRule="auto"/>
        <w:rPr>
          <w:b/>
          <w:bCs/>
          <w:sz w:val="24"/>
          <w:szCs w:val="24"/>
        </w:rPr>
      </w:pPr>
    </w:p>
    <w:p w14:paraId="2014BB1F" w14:textId="77777777" w:rsidR="006C37CF" w:rsidRPr="006C37CF" w:rsidRDefault="006C37CF" w:rsidP="006C37CF">
      <w:pPr>
        <w:spacing w:after="160" w:line="276" w:lineRule="auto"/>
        <w:rPr>
          <w:sz w:val="24"/>
          <w:szCs w:val="24"/>
        </w:rPr>
      </w:pPr>
      <w:r w:rsidRPr="006C37CF">
        <w:rPr>
          <w:sz w:val="24"/>
          <w:szCs w:val="24"/>
        </w:rPr>
        <w:t xml:space="preserve">Il bando prevede la concessione di un </w:t>
      </w:r>
      <w:proofErr w:type="spellStart"/>
      <w:r w:rsidRPr="006C37CF">
        <w:rPr>
          <w:sz w:val="24"/>
          <w:szCs w:val="24"/>
        </w:rPr>
        <w:t>un</w:t>
      </w:r>
      <w:proofErr w:type="spellEnd"/>
      <w:r w:rsidRPr="006C37CF">
        <w:rPr>
          <w:sz w:val="24"/>
          <w:szCs w:val="24"/>
        </w:rPr>
        <w:t xml:space="preserve"> contributo agli enti del terzo settore per sostenere il costo connesso all’acquisto di autoveicoli di categoria M1 e M2, allestiti per il trasporto di persone con disabilità, fragilità, con limitata autosufficienza o anziane.</w:t>
      </w:r>
    </w:p>
    <w:p w14:paraId="565B5D3E" w14:textId="77777777" w:rsidR="006C37CF" w:rsidRPr="006C37CF" w:rsidRDefault="006C37CF" w:rsidP="006C37CF">
      <w:pPr>
        <w:spacing w:after="160" w:line="276" w:lineRule="auto"/>
        <w:rPr>
          <w:b/>
          <w:bCs/>
          <w:sz w:val="24"/>
          <w:szCs w:val="24"/>
        </w:rPr>
      </w:pPr>
      <w:r w:rsidRPr="006C37CF">
        <w:rPr>
          <w:b/>
          <w:bCs/>
          <w:sz w:val="24"/>
          <w:szCs w:val="24"/>
        </w:rPr>
        <w:t>Soggetti beneficiari</w:t>
      </w:r>
    </w:p>
    <w:p w14:paraId="0A14EA38" w14:textId="77777777" w:rsidR="006C37CF" w:rsidRPr="006C37CF" w:rsidRDefault="006C37CF" w:rsidP="006C37CF">
      <w:pPr>
        <w:spacing w:after="160" w:line="276" w:lineRule="auto"/>
        <w:rPr>
          <w:sz w:val="24"/>
          <w:szCs w:val="24"/>
        </w:rPr>
      </w:pPr>
      <w:r w:rsidRPr="006C37CF">
        <w:rPr>
          <w:sz w:val="24"/>
          <w:szCs w:val="24"/>
        </w:rPr>
        <w:t xml:space="preserve">Possono beneficiare dei contributi gli </w:t>
      </w:r>
      <w:proofErr w:type="spellStart"/>
      <w:r w:rsidRPr="006C37CF">
        <w:rPr>
          <w:sz w:val="24"/>
          <w:szCs w:val="24"/>
        </w:rPr>
        <w:t>gli</w:t>
      </w:r>
      <w:proofErr w:type="spellEnd"/>
      <w:r w:rsidRPr="006C37CF">
        <w:rPr>
          <w:b/>
          <w:bCs/>
          <w:sz w:val="24"/>
          <w:szCs w:val="24"/>
        </w:rPr>
        <w:t xml:space="preserve"> Enti del Terzo Settore (ETS), </w:t>
      </w:r>
      <w:r w:rsidRPr="006C37CF">
        <w:rPr>
          <w:sz w:val="24"/>
          <w:szCs w:val="24"/>
        </w:rPr>
        <w:t>già iscritti alla data di presentazione della domanda nel Registro Unico Nazionale del Terzo Settore (RUNTS), con sede legale o unità operativa sul territorio regionale e aventi quali finalità statutarie la tutela e la promozione sociale delle persone con disabilità, fragili, con limitata autosufficienza o anziane.</w:t>
      </w:r>
    </w:p>
    <w:p w14:paraId="5F6A1FE3" w14:textId="77777777" w:rsidR="006C37CF" w:rsidRPr="006C37CF" w:rsidRDefault="006C37CF" w:rsidP="006C37CF">
      <w:pPr>
        <w:spacing w:after="160" w:line="276" w:lineRule="auto"/>
        <w:rPr>
          <w:b/>
          <w:bCs/>
          <w:sz w:val="24"/>
          <w:szCs w:val="24"/>
        </w:rPr>
      </w:pPr>
      <w:r w:rsidRPr="006C37CF">
        <w:rPr>
          <w:b/>
          <w:bCs/>
          <w:sz w:val="24"/>
          <w:szCs w:val="24"/>
        </w:rPr>
        <w:t>Tipologia di interventi ammissibili</w:t>
      </w:r>
    </w:p>
    <w:p w14:paraId="0556347D" w14:textId="77777777" w:rsidR="006C37CF" w:rsidRPr="006C37CF" w:rsidRDefault="006C37CF" w:rsidP="006C37CF">
      <w:pPr>
        <w:spacing w:after="160" w:line="276" w:lineRule="auto"/>
        <w:rPr>
          <w:sz w:val="24"/>
          <w:szCs w:val="24"/>
        </w:rPr>
      </w:pPr>
      <w:r w:rsidRPr="006C37CF">
        <w:rPr>
          <w:b/>
          <w:bCs/>
          <w:sz w:val="24"/>
          <w:szCs w:val="24"/>
        </w:rPr>
        <w:t>Sono oggetto di contributo, alternativamente:</w:t>
      </w:r>
    </w:p>
    <w:p w14:paraId="57285DE6" w14:textId="77777777" w:rsidR="006C37CF" w:rsidRPr="006C37CF" w:rsidRDefault="006C37CF" w:rsidP="006C37CF">
      <w:pPr>
        <w:spacing w:after="160" w:line="276" w:lineRule="auto"/>
        <w:rPr>
          <w:sz w:val="24"/>
          <w:szCs w:val="24"/>
        </w:rPr>
      </w:pPr>
      <w:r w:rsidRPr="006C37CF">
        <w:rPr>
          <w:sz w:val="24"/>
          <w:szCs w:val="24"/>
        </w:rPr>
        <w:t>a) i costi per l’acquisto di autoveicoli di categoria M1, allestiti per il trasporto di persone con disabilità, delle persone fragili, delle persone con limitata autosufficienza o anziane;</w:t>
      </w:r>
      <w:r w:rsidRPr="006C37CF">
        <w:rPr>
          <w:sz w:val="24"/>
          <w:szCs w:val="24"/>
        </w:rPr>
        <w:br/>
        <w:t>b) i costi per l’acquisto di autoveicoli di categoria M2, allestiti per il trasporto di persone con disabilità, delle persone fragili, delle persone con limitata autosufficienza o anziane.</w:t>
      </w:r>
    </w:p>
    <w:p w14:paraId="42A72D20" w14:textId="77777777" w:rsidR="006C37CF" w:rsidRPr="006C37CF" w:rsidRDefault="006C37CF" w:rsidP="006C37CF">
      <w:pPr>
        <w:spacing w:after="160" w:line="276" w:lineRule="auto"/>
        <w:rPr>
          <w:sz w:val="24"/>
          <w:szCs w:val="24"/>
        </w:rPr>
      </w:pPr>
      <w:r w:rsidRPr="006C37CF">
        <w:rPr>
          <w:sz w:val="24"/>
          <w:szCs w:val="24"/>
        </w:rPr>
        <w:t>Le spese ammissibili sono relative a:</w:t>
      </w:r>
    </w:p>
    <w:p w14:paraId="227B0609" w14:textId="77777777" w:rsidR="006C37CF" w:rsidRPr="006C37CF" w:rsidRDefault="006C37CF" w:rsidP="006C37CF">
      <w:pPr>
        <w:spacing w:after="160" w:line="276" w:lineRule="auto"/>
        <w:rPr>
          <w:sz w:val="24"/>
          <w:szCs w:val="24"/>
        </w:rPr>
      </w:pPr>
      <w:r w:rsidRPr="006C37CF">
        <w:rPr>
          <w:sz w:val="24"/>
          <w:szCs w:val="24"/>
        </w:rPr>
        <w:t>a) autoveicoli M1 o M2 acquistati e allestiti nel periodo compreso tra il 1 gennaio dell’anno precedente a quello di presentazione della domanda e la data di presentazione della stessa;</w:t>
      </w:r>
      <w:r w:rsidRPr="006C37CF">
        <w:rPr>
          <w:sz w:val="24"/>
          <w:szCs w:val="24"/>
        </w:rPr>
        <w:br/>
        <w:t>b) autoveicoli M1 o M2 il cui acquisto e allestimento avvenga nel periodo compreso tra il 1 gennaio dell’anno precedente a quello di presentazione della domanda e 210 giorni decorrenti dalla data di presentazione della stessa. In ogni caso, alla data di presentazione della domanda, il richiedente deve essere in possesso di idonea documentazione negoziale e di fattura quietanzata di pagamento dell’acconto per l’acquisto;</w:t>
      </w:r>
      <w:r w:rsidRPr="006C37CF">
        <w:rPr>
          <w:sz w:val="24"/>
          <w:szCs w:val="24"/>
        </w:rPr>
        <w:br/>
      </w:r>
      <w:r w:rsidRPr="006C37CF">
        <w:rPr>
          <w:sz w:val="24"/>
          <w:szCs w:val="24"/>
        </w:rPr>
        <w:lastRenderedPageBreak/>
        <w:t>c) autoveicoli M1 o M2 acquistati e allestiti mediante leasing finanziario con pagamento della rata finale di riscatto, purché tale rata sia corrisposta nel periodo compreso tra il 1 gennaio dell’anno precedente a quello di presentazione della domanda e la data di presentazione della stessa. Sono ammesse a contributo sia la rata finale di riscatto che le quote di capitale dei canoni corrisposti.</w:t>
      </w:r>
    </w:p>
    <w:p w14:paraId="64A33FD7" w14:textId="77777777" w:rsidR="006C37CF" w:rsidRPr="006C37CF" w:rsidRDefault="006C37CF" w:rsidP="006C37CF">
      <w:pPr>
        <w:spacing w:after="160" w:line="276" w:lineRule="auto"/>
        <w:rPr>
          <w:sz w:val="24"/>
          <w:szCs w:val="24"/>
        </w:rPr>
      </w:pPr>
      <w:r w:rsidRPr="006C37CF">
        <w:rPr>
          <w:b/>
          <w:bCs/>
          <w:sz w:val="24"/>
          <w:szCs w:val="24"/>
        </w:rPr>
        <w:t>Gli autoveicoli devono avere i seguenti requisiti:</w:t>
      </w:r>
    </w:p>
    <w:p w14:paraId="65D4FA43" w14:textId="77777777" w:rsidR="006C37CF" w:rsidRPr="006C37CF" w:rsidRDefault="006C37CF" w:rsidP="006C37CF">
      <w:pPr>
        <w:spacing w:after="160" w:line="276" w:lineRule="auto"/>
        <w:rPr>
          <w:sz w:val="24"/>
          <w:szCs w:val="24"/>
        </w:rPr>
      </w:pPr>
      <w:r w:rsidRPr="006C37CF">
        <w:rPr>
          <w:sz w:val="24"/>
          <w:szCs w:val="24"/>
        </w:rPr>
        <w:t>a) emissioni di CO2 non superiori ai limiti consentiti dalla normativa nazionale ed europea vigente al momento dell'acquisto;</w:t>
      </w:r>
      <w:r w:rsidRPr="006C37CF">
        <w:rPr>
          <w:sz w:val="24"/>
          <w:szCs w:val="24"/>
        </w:rPr>
        <w:br/>
        <w:t>b) classe Euro 6 o superiore;</w:t>
      </w:r>
      <w:r w:rsidRPr="006C37CF">
        <w:rPr>
          <w:sz w:val="24"/>
          <w:szCs w:val="24"/>
        </w:rPr>
        <w:br/>
        <w:t>c) essere immatricolati in Italia da meno di tre anni dalla data di presentazione della domanda;</w:t>
      </w:r>
      <w:r w:rsidRPr="006C37CF">
        <w:rPr>
          <w:sz w:val="24"/>
          <w:szCs w:val="24"/>
        </w:rPr>
        <w:br/>
        <w:t>d) carta di circolazione che attesti l’allestimento per il trasporto di persone con disabilità, delle persone fragili, delle persone con limitata autosufficienza o anziane.</w:t>
      </w:r>
    </w:p>
    <w:p w14:paraId="3691D068" w14:textId="77777777" w:rsidR="006C37CF" w:rsidRPr="006C37CF" w:rsidRDefault="006C37CF" w:rsidP="006C37CF">
      <w:pPr>
        <w:spacing w:after="160" w:line="276" w:lineRule="auto"/>
        <w:rPr>
          <w:b/>
          <w:bCs/>
          <w:sz w:val="24"/>
          <w:szCs w:val="24"/>
        </w:rPr>
      </w:pPr>
      <w:r w:rsidRPr="006C37CF">
        <w:rPr>
          <w:b/>
          <w:bCs/>
          <w:sz w:val="24"/>
          <w:szCs w:val="24"/>
        </w:rPr>
        <w:t>Entità e forma dell'agevolazione</w:t>
      </w:r>
    </w:p>
    <w:p w14:paraId="12F4E71F" w14:textId="77777777" w:rsidR="006C37CF" w:rsidRPr="006C37CF" w:rsidRDefault="006C37CF" w:rsidP="006C37CF">
      <w:pPr>
        <w:spacing w:after="160" w:line="276" w:lineRule="auto"/>
        <w:rPr>
          <w:sz w:val="24"/>
          <w:szCs w:val="24"/>
        </w:rPr>
      </w:pPr>
      <w:r w:rsidRPr="006C37CF">
        <w:rPr>
          <w:sz w:val="24"/>
          <w:szCs w:val="24"/>
        </w:rPr>
        <w:t>Il contributo concedibile è:</w:t>
      </w:r>
    </w:p>
    <w:p w14:paraId="585352B9" w14:textId="77777777" w:rsidR="006C37CF" w:rsidRPr="006C37CF" w:rsidRDefault="006C37CF" w:rsidP="006C37CF">
      <w:pPr>
        <w:numPr>
          <w:ilvl w:val="0"/>
          <w:numId w:val="33"/>
        </w:numPr>
        <w:spacing w:after="160" w:line="276" w:lineRule="auto"/>
        <w:rPr>
          <w:sz w:val="24"/>
          <w:szCs w:val="24"/>
        </w:rPr>
      </w:pPr>
      <w:r w:rsidRPr="006C37CF">
        <w:rPr>
          <w:b/>
          <w:bCs/>
          <w:sz w:val="24"/>
          <w:szCs w:val="24"/>
        </w:rPr>
        <w:t>per gli enti del Terzo settore non costituenti impresa sociale</w:t>
      </w:r>
      <w:r w:rsidRPr="006C37CF">
        <w:rPr>
          <w:sz w:val="24"/>
          <w:szCs w:val="24"/>
        </w:rPr>
        <w:t xml:space="preserve"> - pari al 90% della spesa ritenuta ammissibile, nel limite massimo di € 90.000,00 per domanda e comunque nei limiti del massimale de </w:t>
      </w:r>
      <w:proofErr w:type="spellStart"/>
      <w:r w:rsidRPr="006C37CF">
        <w:rPr>
          <w:sz w:val="24"/>
          <w:szCs w:val="24"/>
        </w:rPr>
        <w:t>minimis</w:t>
      </w:r>
      <w:proofErr w:type="spellEnd"/>
      <w:r w:rsidRPr="006C37CF">
        <w:rPr>
          <w:sz w:val="24"/>
          <w:szCs w:val="24"/>
        </w:rPr>
        <w:t xml:space="preserve"> disponibile al momento della concessione;</w:t>
      </w:r>
    </w:p>
    <w:p w14:paraId="0F996178" w14:textId="77777777" w:rsidR="006C37CF" w:rsidRPr="006C37CF" w:rsidRDefault="006C37CF" w:rsidP="006C37CF">
      <w:pPr>
        <w:numPr>
          <w:ilvl w:val="0"/>
          <w:numId w:val="33"/>
        </w:numPr>
        <w:spacing w:after="160" w:line="276" w:lineRule="auto"/>
        <w:rPr>
          <w:sz w:val="24"/>
          <w:szCs w:val="24"/>
        </w:rPr>
      </w:pPr>
      <w:r w:rsidRPr="006C37CF">
        <w:rPr>
          <w:b/>
          <w:bCs/>
          <w:sz w:val="24"/>
          <w:szCs w:val="24"/>
        </w:rPr>
        <w:t>per gli enti del Terzo settore costituenti impresa sociale</w:t>
      </w:r>
      <w:r w:rsidRPr="006C37CF">
        <w:rPr>
          <w:sz w:val="24"/>
          <w:szCs w:val="24"/>
        </w:rPr>
        <w:t xml:space="preserve"> - pari all’ 80% della spesa ritenuta ammissibile, nel limite massimo di € 50.000,00 per domanda e comunque nei limiti del massimale de </w:t>
      </w:r>
      <w:proofErr w:type="spellStart"/>
      <w:r w:rsidRPr="006C37CF">
        <w:rPr>
          <w:sz w:val="24"/>
          <w:szCs w:val="24"/>
        </w:rPr>
        <w:t>minimis</w:t>
      </w:r>
      <w:proofErr w:type="spellEnd"/>
      <w:r w:rsidRPr="006C37CF">
        <w:rPr>
          <w:sz w:val="24"/>
          <w:szCs w:val="24"/>
        </w:rPr>
        <w:t xml:space="preserve"> disponibile al momento della concessione. </w:t>
      </w:r>
    </w:p>
    <w:p w14:paraId="0A3CFF68" w14:textId="77777777" w:rsidR="006C37CF" w:rsidRPr="006C37CF" w:rsidRDefault="006C37CF" w:rsidP="006C37CF">
      <w:pPr>
        <w:spacing w:after="160" w:line="276" w:lineRule="auto"/>
        <w:rPr>
          <w:b/>
          <w:bCs/>
          <w:sz w:val="24"/>
          <w:szCs w:val="24"/>
        </w:rPr>
      </w:pPr>
      <w:r w:rsidRPr="006C37CF">
        <w:rPr>
          <w:b/>
          <w:bCs/>
          <w:sz w:val="24"/>
          <w:szCs w:val="24"/>
        </w:rPr>
        <w:t>Scadenza</w:t>
      </w:r>
    </w:p>
    <w:p w14:paraId="70AB26C3" w14:textId="7FAD3C4E" w:rsidR="006C37CF" w:rsidRDefault="006C37CF" w:rsidP="001A26BD">
      <w:pPr>
        <w:spacing w:after="160" w:line="276" w:lineRule="auto"/>
        <w:rPr>
          <w:sz w:val="24"/>
          <w:szCs w:val="24"/>
        </w:rPr>
      </w:pPr>
      <w:r w:rsidRPr="006C37CF">
        <w:rPr>
          <w:sz w:val="24"/>
          <w:szCs w:val="24"/>
        </w:rPr>
        <w:t>31/08/2026</w:t>
      </w:r>
    </w:p>
    <w:p w14:paraId="3D0E39D3" w14:textId="5CF28B60" w:rsidR="006C37CF" w:rsidRPr="006C37CF" w:rsidRDefault="006C37CF" w:rsidP="006C37CF">
      <w:pPr>
        <w:pStyle w:val="Titolo1"/>
        <w:rPr>
          <w:b/>
          <w:bCs/>
          <w:color w:val="auto"/>
          <w:kern w:val="36"/>
          <w:sz w:val="36"/>
          <w:szCs w:val="36"/>
        </w:rPr>
      </w:pPr>
      <w:r>
        <w:rPr>
          <w:sz w:val="24"/>
          <w:szCs w:val="24"/>
        </w:rPr>
        <w:br w:type="page"/>
      </w:r>
      <w:r w:rsidRPr="006C37CF">
        <w:rPr>
          <w:b/>
          <w:bCs/>
          <w:color w:val="auto"/>
          <w:kern w:val="36"/>
          <w:sz w:val="36"/>
          <w:szCs w:val="36"/>
        </w:rPr>
        <w:lastRenderedPageBreak/>
        <w:t>Fondo ANCI. Finanziamento a fondo perduto in sostegno a investimenti per lo sviluppo del turismo nei Comuni di minore dimensione.</w:t>
      </w:r>
    </w:p>
    <w:p w14:paraId="65CD29F8" w14:textId="77777777" w:rsidR="006C37CF" w:rsidRPr="006C37CF" w:rsidRDefault="006C37CF" w:rsidP="006C37CF">
      <w:pPr>
        <w:spacing w:before="100" w:beforeAutospacing="1" w:after="100" w:afterAutospacing="1" w:line="276" w:lineRule="auto"/>
        <w:outlineLvl w:val="2"/>
        <w:rPr>
          <w:bCs/>
          <w:sz w:val="24"/>
          <w:szCs w:val="24"/>
        </w:rPr>
      </w:pPr>
      <w:r w:rsidRPr="006C37CF">
        <w:rPr>
          <w:bCs/>
          <w:sz w:val="24"/>
          <w:szCs w:val="24"/>
        </w:rPr>
        <w:t>Area Geografica: Basilicata, Friuli-Venezia-Giulia, Lazio, Lombardia, Marche, Sardegna</w:t>
      </w:r>
    </w:p>
    <w:p w14:paraId="0ACFF287" w14:textId="77777777" w:rsidR="006C37CF" w:rsidRPr="006C37CF" w:rsidRDefault="006C37CF" w:rsidP="006C37CF">
      <w:pPr>
        <w:spacing w:before="100" w:beforeAutospacing="1" w:after="100" w:afterAutospacing="1" w:line="276" w:lineRule="auto"/>
        <w:outlineLvl w:val="2"/>
        <w:rPr>
          <w:bCs/>
          <w:sz w:val="24"/>
          <w:szCs w:val="24"/>
        </w:rPr>
      </w:pPr>
      <w:r w:rsidRPr="006C37CF">
        <w:rPr>
          <w:bCs/>
          <w:sz w:val="24"/>
          <w:szCs w:val="24"/>
        </w:rPr>
        <w:t>Beneficiario: Ente pubblico</w:t>
      </w:r>
    </w:p>
    <w:p w14:paraId="6697D9F1" w14:textId="77777777" w:rsidR="006C37CF" w:rsidRPr="006C37CF" w:rsidRDefault="006C37CF" w:rsidP="006C37CF">
      <w:pPr>
        <w:spacing w:before="100" w:beforeAutospacing="1" w:after="100" w:afterAutospacing="1" w:line="276" w:lineRule="auto"/>
        <w:outlineLvl w:val="2"/>
        <w:rPr>
          <w:bCs/>
          <w:sz w:val="24"/>
          <w:szCs w:val="24"/>
        </w:rPr>
      </w:pPr>
      <w:r w:rsidRPr="006C37CF">
        <w:rPr>
          <w:bCs/>
          <w:sz w:val="24"/>
          <w:szCs w:val="24"/>
        </w:rPr>
        <w:t>Settore: Pubblico</w:t>
      </w:r>
    </w:p>
    <w:p w14:paraId="6A90D587" w14:textId="77777777" w:rsidR="006C37CF" w:rsidRPr="006C37CF" w:rsidRDefault="006C37CF" w:rsidP="006C37CF">
      <w:pPr>
        <w:spacing w:before="100" w:beforeAutospacing="1" w:after="100" w:afterAutospacing="1" w:line="276" w:lineRule="auto"/>
        <w:outlineLvl w:val="2"/>
        <w:rPr>
          <w:bCs/>
          <w:sz w:val="24"/>
          <w:szCs w:val="24"/>
        </w:rPr>
      </w:pPr>
      <w:r w:rsidRPr="006C37CF">
        <w:rPr>
          <w:bCs/>
          <w:sz w:val="24"/>
          <w:szCs w:val="24"/>
        </w:rPr>
        <w:t>Spese finanziate: Pubblicità/Promozione/Marketing, Servizi, Internazionalizzazione/Export/Fiere/Mostre</w:t>
      </w:r>
    </w:p>
    <w:p w14:paraId="515C9A39" w14:textId="77777777" w:rsidR="006C37CF" w:rsidRPr="006C37CF" w:rsidRDefault="006C37CF" w:rsidP="006C37CF">
      <w:pPr>
        <w:spacing w:before="100" w:beforeAutospacing="1" w:after="100" w:afterAutospacing="1" w:line="276" w:lineRule="auto"/>
        <w:outlineLvl w:val="2"/>
        <w:rPr>
          <w:bCs/>
          <w:sz w:val="24"/>
          <w:szCs w:val="24"/>
        </w:rPr>
      </w:pPr>
      <w:r w:rsidRPr="006C37CF">
        <w:rPr>
          <w:bCs/>
          <w:sz w:val="24"/>
          <w:szCs w:val="24"/>
        </w:rPr>
        <w:t>Agevolazione: Contributo a fondo perduto</w:t>
      </w:r>
    </w:p>
    <w:p w14:paraId="6895520C" w14:textId="77777777" w:rsidR="006C37CF" w:rsidRPr="006C37CF" w:rsidRDefault="006C37CF" w:rsidP="006C37CF">
      <w:pPr>
        <w:spacing w:before="100" w:beforeAutospacing="1" w:after="100" w:afterAutospacing="1" w:line="276" w:lineRule="auto"/>
        <w:outlineLvl w:val="2"/>
        <w:rPr>
          <w:bCs/>
          <w:sz w:val="24"/>
          <w:szCs w:val="24"/>
        </w:rPr>
      </w:pPr>
      <w:r w:rsidRPr="006C37CF">
        <w:rPr>
          <w:bCs/>
          <w:sz w:val="24"/>
          <w:szCs w:val="24"/>
        </w:rPr>
        <w:t>Scadenza: 15/07/2026</w:t>
      </w:r>
    </w:p>
    <w:p w14:paraId="4379924A" w14:textId="77777777" w:rsidR="006C37CF" w:rsidRPr="006C37CF" w:rsidRDefault="006C37CF" w:rsidP="006C37CF">
      <w:pPr>
        <w:spacing w:before="100" w:beforeAutospacing="1" w:after="100" w:afterAutospacing="1" w:line="276" w:lineRule="auto"/>
        <w:outlineLvl w:val="2"/>
        <w:rPr>
          <w:b/>
          <w:bCs/>
          <w:sz w:val="24"/>
          <w:szCs w:val="24"/>
        </w:rPr>
      </w:pPr>
    </w:p>
    <w:p w14:paraId="29EE0B5C"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Il “Fondo ANCI per lo sviluppo del turismo nei Comuni di minore dimensione” sostiene iniziative finalizzate allo sviluppo dell’offerta turistica dei Comuni italiani con popolazione inferiore o pari a 30.000 abitanti.</w:t>
      </w:r>
    </w:p>
    <w:p w14:paraId="2C36802C"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Il bando sostiene progetti finalizzati a rafforzare l’attrattività dei Comuni di minore dimensione attraverso iniziative capaci di valorizzare il patrimonio culturale, ambientale e produttivo locale e di sviluppare un’offerta turistica sostenibile e diffusa, favorendo il coinvolgimento attivo delle comunità residenti e la costruzione di collaborazioni stabili tra Comune, imprese, associazioni culturali, operatori turistici e produttori locali.</w:t>
      </w:r>
    </w:p>
    <w:p w14:paraId="41DFD0DB" w14:textId="77777777" w:rsidR="006C37CF" w:rsidRPr="006C37CF" w:rsidRDefault="006C37CF" w:rsidP="006C37CF">
      <w:pPr>
        <w:spacing w:before="100" w:beforeAutospacing="1" w:after="100" w:afterAutospacing="1" w:line="276" w:lineRule="auto"/>
        <w:outlineLvl w:val="2"/>
        <w:rPr>
          <w:b/>
          <w:bCs/>
          <w:sz w:val="24"/>
          <w:szCs w:val="24"/>
        </w:rPr>
      </w:pPr>
      <w:r w:rsidRPr="006C37CF">
        <w:rPr>
          <w:b/>
          <w:bCs/>
          <w:sz w:val="24"/>
          <w:szCs w:val="24"/>
        </w:rPr>
        <w:t>Soggetti beneficiari</w:t>
      </w:r>
    </w:p>
    <w:p w14:paraId="425C363A"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 xml:space="preserve">Possono partecipare al bando </w:t>
      </w:r>
      <w:r w:rsidRPr="006C37CF">
        <w:rPr>
          <w:b/>
          <w:bCs/>
          <w:sz w:val="24"/>
          <w:szCs w:val="24"/>
        </w:rPr>
        <w:t>i Comuni italiani con popolazione inferiore o pari a 30.000 abitanti</w:t>
      </w:r>
      <w:r w:rsidRPr="006C37CF">
        <w:rPr>
          <w:sz w:val="24"/>
          <w:szCs w:val="24"/>
        </w:rPr>
        <w:t xml:space="preserve"> appartenenti, per ciascuna annualità, alle regioni di seguito indicate, che dispongano nel proprio territorio di almeno una struttura ricettiva. Ai fini della verifica del requisito demografico, la popolazione residente è quella risultante dall'ultima rilevazione annuale ISTAT disponibile alla data di pubblicazione del bando,</w:t>
      </w:r>
    </w:p>
    <w:p w14:paraId="669932A6"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Il Fondo è attivato per il triennio 2026-2028, secondo una programmazione annuale articolata per ambiti territoriali. Per ciascuna annualità saranno selezionati almeno 10 progetti territoriali. Per il triennio 2026-2028 saranno interessati, rispettivamente, i Comuni appartenenti alle seguenti regioni:</w:t>
      </w:r>
    </w:p>
    <w:p w14:paraId="1E38F382" w14:textId="77777777" w:rsidR="006C37CF" w:rsidRPr="006C37CF" w:rsidRDefault="006C37CF" w:rsidP="006C37CF">
      <w:pPr>
        <w:numPr>
          <w:ilvl w:val="0"/>
          <w:numId w:val="34"/>
        </w:numPr>
        <w:spacing w:before="100" w:beforeAutospacing="1" w:after="100" w:afterAutospacing="1" w:line="276" w:lineRule="auto"/>
        <w:rPr>
          <w:rFonts w:eastAsiaTheme="minorHAnsi"/>
          <w:sz w:val="24"/>
          <w:szCs w:val="24"/>
          <w:lang w:eastAsia="en-US"/>
        </w:rPr>
      </w:pPr>
      <w:r w:rsidRPr="006C37CF">
        <w:rPr>
          <w:rFonts w:eastAsiaTheme="minorHAnsi"/>
          <w:b/>
          <w:bCs/>
          <w:sz w:val="24"/>
          <w:szCs w:val="24"/>
          <w:lang w:eastAsia="en-US"/>
        </w:rPr>
        <w:t>Annualità 2026: Lombardia, Friuli-Venezia Giulia, Marche, Lazio, Sardegna, Basilicata;</w:t>
      </w:r>
    </w:p>
    <w:p w14:paraId="09E2769B" w14:textId="77777777" w:rsidR="006C37CF" w:rsidRPr="006C37CF" w:rsidRDefault="006C37CF" w:rsidP="006C37CF">
      <w:pPr>
        <w:numPr>
          <w:ilvl w:val="0"/>
          <w:numId w:val="34"/>
        </w:numPr>
        <w:spacing w:before="100" w:beforeAutospacing="1" w:after="100" w:afterAutospacing="1" w:line="276" w:lineRule="auto"/>
        <w:rPr>
          <w:rFonts w:eastAsiaTheme="minorHAnsi"/>
          <w:sz w:val="24"/>
          <w:szCs w:val="24"/>
          <w:lang w:eastAsia="en-US"/>
        </w:rPr>
      </w:pPr>
      <w:r w:rsidRPr="006C37CF">
        <w:rPr>
          <w:rFonts w:eastAsiaTheme="minorHAnsi"/>
          <w:sz w:val="24"/>
          <w:szCs w:val="24"/>
          <w:lang w:eastAsia="en-US"/>
        </w:rPr>
        <w:lastRenderedPageBreak/>
        <w:t>Annualità 2027: Piemonte, Valle d’Aosta, Liguria, Umbria, Molise, Calabria, Puglia;</w:t>
      </w:r>
    </w:p>
    <w:p w14:paraId="4FECCA83" w14:textId="77777777" w:rsidR="006C37CF" w:rsidRPr="006C37CF" w:rsidRDefault="006C37CF" w:rsidP="006C37CF">
      <w:pPr>
        <w:numPr>
          <w:ilvl w:val="0"/>
          <w:numId w:val="34"/>
        </w:numPr>
        <w:spacing w:before="100" w:beforeAutospacing="1" w:after="100" w:afterAutospacing="1" w:line="276" w:lineRule="auto"/>
        <w:rPr>
          <w:rFonts w:eastAsiaTheme="minorHAnsi"/>
          <w:sz w:val="24"/>
          <w:szCs w:val="24"/>
          <w:lang w:eastAsia="en-US"/>
        </w:rPr>
      </w:pPr>
      <w:r w:rsidRPr="006C37CF">
        <w:rPr>
          <w:rFonts w:eastAsiaTheme="minorHAnsi"/>
          <w:sz w:val="24"/>
          <w:szCs w:val="24"/>
          <w:lang w:eastAsia="en-US"/>
        </w:rPr>
        <w:t>Annualità 2028: Trentino-Alto Adige, Veneto, Emilia-Romagna, Toscana, Abruzzo, Campania, Sicilia.</w:t>
      </w:r>
    </w:p>
    <w:p w14:paraId="4A21D1E4" w14:textId="77777777" w:rsidR="006C37CF" w:rsidRPr="006C37CF" w:rsidRDefault="006C37CF" w:rsidP="006C37CF">
      <w:pPr>
        <w:spacing w:before="100" w:beforeAutospacing="1" w:after="100" w:afterAutospacing="1" w:line="276" w:lineRule="auto"/>
        <w:outlineLvl w:val="2"/>
        <w:rPr>
          <w:b/>
          <w:bCs/>
          <w:sz w:val="24"/>
          <w:szCs w:val="24"/>
        </w:rPr>
      </w:pPr>
      <w:r w:rsidRPr="006C37CF">
        <w:rPr>
          <w:b/>
          <w:bCs/>
          <w:sz w:val="24"/>
          <w:szCs w:val="24"/>
        </w:rPr>
        <w:t>Tipologia di interventi ammissibili</w:t>
      </w:r>
    </w:p>
    <w:p w14:paraId="0E7DEA8D"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Saranno valorizzate le iniziative capaci di generare impatti duraturi sul territorio in termini di: sostenibilità ambientale e sociale; destagionalizzazione dei flussi turistici; sviluppo economico locale e sostegno alle filiere territoriali; riuso di immobili e spazi inutilizzati per attività di accoglienza, informazione turistica, promozione culturale o servizi per visitatori e residenti; inclusione, coesione sociale e partecipazione delle comunità locali; promozione delle produzioni tipiche e delle eccellenze territoriali.</w:t>
      </w:r>
    </w:p>
    <w:p w14:paraId="0F9BEB15" w14:textId="77777777" w:rsidR="006C37CF" w:rsidRPr="006C37CF" w:rsidRDefault="006C37CF" w:rsidP="006C37CF">
      <w:pPr>
        <w:spacing w:before="100" w:beforeAutospacing="1" w:after="100" w:afterAutospacing="1" w:line="276" w:lineRule="auto"/>
        <w:rPr>
          <w:sz w:val="24"/>
          <w:szCs w:val="24"/>
        </w:rPr>
      </w:pPr>
      <w:r w:rsidRPr="006C37CF">
        <w:rPr>
          <w:b/>
          <w:bCs/>
          <w:sz w:val="24"/>
          <w:szCs w:val="24"/>
        </w:rPr>
        <w:t>Sono ammissibili progetti riconducibili a uno dei seguenti ambiti prioritari:</w:t>
      </w:r>
    </w:p>
    <w:p w14:paraId="6B963F85" w14:textId="77777777" w:rsidR="006C37CF" w:rsidRPr="006C37CF" w:rsidRDefault="006C37CF" w:rsidP="006C37CF">
      <w:pPr>
        <w:spacing w:before="100" w:beforeAutospacing="1" w:after="100" w:afterAutospacing="1" w:line="276" w:lineRule="auto"/>
        <w:rPr>
          <w:sz w:val="24"/>
          <w:szCs w:val="24"/>
        </w:rPr>
      </w:pPr>
      <w:r w:rsidRPr="006C37CF">
        <w:rPr>
          <w:b/>
          <w:bCs/>
          <w:sz w:val="24"/>
          <w:szCs w:val="24"/>
        </w:rPr>
        <w:t>A. Turismo all’aria aperta,</w:t>
      </w:r>
      <w:r w:rsidRPr="006C37CF">
        <w:rPr>
          <w:sz w:val="24"/>
          <w:szCs w:val="24"/>
        </w:rPr>
        <w:t xml:space="preserve"> valorizzazione sostenibile dei siti culturali (musei, aree archeologiche, palazzi storici, edifici rurali) e degli ambienti naturali (cammini; ciclovie; sentieri; turismo lento; servizi per turismo outdoor; fruizione sostenibile del paesaggio);</w:t>
      </w:r>
      <w:r w:rsidRPr="006C37CF">
        <w:rPr>
          <w:sz w:val="24"/>
          <w:szCs w:val="24"/>
        </w:rPr>
        <w:br/>
      </w:r>
      <w:r w:rsidRPr="006C37CF">
        <w:rPr>
          <w:b/>
          <w:bCs/>
          <w:sz w:val="24"/>
          <w:szCs w:val="24"/>
        </w:rPr>
        <w:t>B. Luoghi di comunità e accoglienza</w:t>
      </w:r>
      <w:r w:rsidRPr="006C37CF">
        <w:rPr>
          <w:sz w:val="24"/>
          <w:szCs w:val="24"/>
        </w:rPr>
        <w:t xml:space="preserve"> (hub turistici; infopoint; spazi multifunzionali; riattivazione di luoghi identitari);</w:t>
      </w:r>
      <w:r w:rsidRPr="006C37CF">
        <w:rPr>
          <w:sz w:val="24"/>
          <w:szCs w:val="24"/>
        </w:rPr>
        <w:br/>
      </w:r>
      <w:r w:rsidRPr="006C37CF">
        <w:rPr>
          <w:b/>
          <w:bCs/>
          <w:sz w:val="24"/>
          <w:szCs w:val="24"/>
        </w:rPr>
        <w:t>C. Enogastronomia e produzioni locali</w:t>
      </w:r>
      <w:r w:rsidRPr="006C37CF">
        <w:rPr>
          <w:sz w:val="24"/>
          <w:szCs w:val="24"/>
        </w:rPr>
        <w:t xml:space="preserve"> (percorsi del gusto; reti produttori-ristoratori; mercati territoriali; eventi enogastronomici; turismo esperienziale);</w:t>
      </w:r>
      <w:r w:rsidRPr="006C37CF">
        <w:rPr>
          <w:sz w:val="24"/>
          <w:szCs w:val="24"/>
        </w:rPr>
        <w:br/>
      </w:r>
      <w:r w:rsidRPr="006C37CF">
        <w:rPr>
          <w:b/>
          <w:bCs/>
          <w:sz w:val="24"/>
          <w:szCs w:val="24"/>
        </w:rPr>
        <w:t>D. Cultura, arte e creatività</w:t>
      </w:r>
      <w:r w:rsidRPr="006C37CF">
        <w:rPr>
          <w:sz w:val="24"/>
          <w:szCs w:val="24"/>
        </w:rPr>
        <w:t xml:space="preserve"> (festival; rassegne; eventi culturali; laboratori; attività artistiche; promozione e trasmissione del patrimonio immateriale locale);</w:t>
      </w:r>
      <w:r w:rsidRPr="006C37CF">
        <w:rPr>
          <w:sz w:val="24"/>
          <w:szCs w:val="24"/>
        </w:rPr>
        <w:br/>
      </w:r>
      <w:r w:rsidRPr="006C37CF">
        <w:rPr>
          <w:b/>
          <w:bCs/>
          <w:sz w:val="24"/>
          <w:szCs w:val="24"/>
        </w:rPr>
        <w:t>E. Ospitalità diffusa e riuso immobiliare</w:t>
      </w:r>
      <w:r w:rsidRPr="006C37CF">
        <w:rPr>
          <w:sz w:val="24"/>
          <w:szCs w:val="24"/>
        </w:rPr>
        <w:t xml:space="preserve"> (valorizzazione immobili inutilizzati; albergo diffuso; reti territoriali di ospitalità; riuso del patrimonio locale)</w:t>
      </w:r>
    </w:p>
    <w:p w14:paraId="7E0FC8AC"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Sono ammissibili le sole spese sostenute dal soggetto attuatore - dalla data di sottoscrizione con Anci da parte del Comune della Convenzione di finanziamento - per la realizzazione delle attività previste nella proposta progettuale approvata e comprovabili da fatture o altri documenti contabili di valore probatorio equivalente.</w:t>
      </w:r>
    </w:p>
    <w:p w14:paraId="3E927C53" w14:textId="77777777" w:rsidR="006C37CF" w:rsidRPr="006C37CF" w:rsidRDefault="006C37CF" w:rsidP="006C37CF">
      <w:pPr>
        <w:spacing w:before="100" w:beforeAutospacing="1" w:after="100" w:afterAutospacing="1" w:line="276" w:lineRule="auto"/>
        <w:outlineLvl w:val="2"/>
        <w:rPr>
          <w:b/>
          <w:bCs/>
          <w:sz w:val="24"/>
          <w:szCs w:val="24"/>
        </w:rPr>
      </w:pPr>
      <w:r w:rsidRPr="006C37CF">
        <w:rPr>
          <w:b/>
          <w:bCs/>
          <w:sz w:val="24"/>
          <w:szCs w:val="24"/>
        </w:rPr>
        <w:t>Entità e forma dell'agevolazione</w:t>
      </w:r>
    </w:p>
    <w:p w14:paraId="14B85026"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La dotazione complessiva del Fondo è pari a € 1.200.000,00 per il triennio 2026-2028, ripartita in € 400.000,00 per ciascuna annualità.</w:t>
      </w:r>
    </w:p>
    <w:p w14:paraId="7DE78D07" w14:textId="77777777" w:rsidR="006C37CF" w:rsidRPr="006C37CF" w:rsidRDefault="006C37CF" w:rsidP="006C37CF">
      <w:pPr>
        <w:spacing w:before="100" w:beforeAutospacing="1" w:after="100" w:afterAutospacing="1" w:line="276" w:lineRule="auto"/>
        <w:rPr>
          <w:sz w:val="24"/>
          <w:szCs w:val="24"/>
        </w:rPr>
      </w:pPr>
      <w:r w:rsidRPr="006C37CF">
        <w:rPr>
          <w:sz w:val="24"/>
          <w:szCs w:val="24"/>
        </w:rPr>
        <w:t>Il contributo massimo concedibile per ciascun progetto è pari a € 40.000,00. Il contributo è concesso a fondo perduto a rimborso delle spese sostenute dal soggetto attuatore per la realizzazione del progetto approvato.</w:t>
      </w:r>
    </w:p>
    <w:p w14:paraId="371A53D5" w14:textId="77777777" w:rsidR="006C37CF" w:rsidRPr="006C37CF" w:rsidRDefault="006C37CF" w:rsidP="006C37CF">
      <w:pPr>
        <w:spacing w:before="100" w:beforeAutospacing="1" w:after="100" w:afterAutospacing="1" w:line="276" w:lineRule="auto"/>
        <w:outlineLvl w:val="2"/>
        <w:rPr>
          <w:b/>
          <w:bCs/>
          <w:sz w:val="24"/>
          <w:szCs w:val="24"/>
        </w:rPr>
      </w:pPr>
      <w:r w:rsidRPr="006C37CF">
        <w:rPr>
          <w:b/>
          <w:bCs/>
          <w:sz w:val="24"/>
          <w:szCs w:val="24"/>
        </w:rPr>
        <w:t>Scadenza</w:t>
      </w:r>
    </w:p>
    <w:p w14:paraId="02279477" w14:textId="28229605" w:rsidR="00353E6C" w:rsidRDefault="006C37CF" w:rsidP="00353E6C">
      <w:pPr>
        <w:spacing w:before="100" w:beforeAutospacing="1" w:after="100" w:afterAutospacing="1" w:line="276" w:lineRule="auto"/>
        <w:rPr>
          <w:sz w:val="24"/>
          <w:szCs w:val="24"/>
        </w:rPr>
      </w:pPr>
      <w:r w:rsidRPr="006C37CF">
        <w:rPr>
          <w:sz w:val="24"/>
          <w:szCs w:val="24"/>
        </w:rPr>
        <w:t>15/07/2026</w:t>
      </w:r>
      <w:r w:rsidR="00353E6C">
        <w:rPr>
          <w:sz w:val="24"/>
          <w:szCs w:val="24"/>
        </w:rPr>
        <w:t xml:space="preserve">     </w:t>
      </w:r>
      <w:r w:rsidR="00353E6C">
        <w:rPr>
          <w:sz w:val="24"/>
          <w:szCs w:val="24"/>
        </w:rPr>
        <w:br w:type="page"/>
      </w:r>
    </w:p>
    <w:p w14:paraId="6BECC5D6" w14:textId="77777777" w:rsidR="00353E6C" w:rsidRDefault="00353E6C" w:rsidP="00353E6C">
      <w:pPr>
        <w:spacing w:after="160"/>
        <w:jc w:val="center"/>
        <w:rPr>
          <w:b/>
          <w:bCs/>
          <w:sz w:val="36"/>
          <w:szCs w:val="36"/>
        </w:rPr>
      </w:pPr>
    </w:p>
    <w:p w14:paraId="756E9D52" w14:textId="77777777" w:rsidR="00353E6C" w:rsidRDefault="00353E6C" w:rsidP="00353E6C">
      <w:pPr>
        <w:spacing w:after="160"/>
        <w:jc w:val="center"/>
        <w:rPr>
          <w:b/>
          <w:bCs/>
          <w:kern w:val="36"/>
          <w:sz w:val="36"/>
          <w:szCs w:val="36"/>
        </w:rPr>
      </w:pPr>
    </w:p>
    <w:p w14:paraId="2F965949" w14:textId="77777777" w:rsidR="00353E6C" w:rsidRDefault="00353E6C" w:rsidP="00353E6C">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423F68CB" wp14:editId="15A41648">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8">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35EC2128" w14:textId="77777777" w:rsidR="00353E6C" w:rsidRDefault="00353E6C" w:rsidP="00353E6C">
      <w:pPr>
        <w:spacing w:after="160"/>
        <w:jc w:val="center"/>
        <w:rPr>
          <w:b/>
          <w:bCs/>
          <w:kern w:val="36"/>
          <w:sz w:val="36"/>
          <w:szCs w:val="36"/>
        </w:rPr>
      </w:pPr>
    </w:p>
    <w:p w14:paraId="3EC0DAFE" w14:textId="77777777" w:rsidR="00353E6C" w:rsidRDefault="00353E6C" w:rsidP="00353E6C">
      <w:pPr>
        <w:spacing w:after="160"/>
        <w:jc w:val="center"/>
        <w:rPr>
          <w:b/>
          <w:bCs/>
          <w:kern w:val="36"/>
          <w:sz w:val="36"/>
          <w:szCs w:val="36"/>
        </w:rPr>
      </w:pPr>
    </w:p>
    <w:p w14:paraId="079E057D" w14:textId="77777777" w:rsidR="00353E6C" w:rsidRDefault="00353E6C" w:rsidP="00353E6C">
      <w:pPr>
        <w:spacing w:after="160"/>
        <w:jc w:val="center"/>
        <w:rPr>
          <w:b/>
          <w:bCs/>
          <w:kern w:val="36"/>
          <w:sz w:val="36"/>
          <w:szCs w:val="36"/>
        </w:rPr>
      </w:pPr>
    </w:p>
    <w:p w14:paraId="54453D43" w14:textId="77777777" w:rsidR="00353E6C" w:rsidRDefault="00353E6C" w:rsidP="00353E6C">
      <w:pPr>
        <w:spacing w:after="160"/>
        <w:jc w:val="center"/>
        <w:rPr>
          <w:b/>
          <w:bCs/>
          <w:kern w:val="36"/>
          <w:sz w:val="36"/>
          <w:szCs w:val="36"/>
        </w:rPr>
      </w:pPr>
    </w:p>
    <w:p w14:paraId="7F4C1DA9" w14:textId="77777777" w:rsidR="00353E6C" w:rsidRDefault="00353E6C" w:rsidP="00353E6C">
      <w:pPr>
        <w:spacing w:after="160"/>
        <w:jc w:val="center"/>
        <w:rPr>
          <w:b/>
          <w:bCs/>
          <w:kern w:val="36"/>
          <w:sz w:val="36"/>
          <w:szCs w:val="36"/>
        </w:rPr>
      </w:pPr>
    </w:p>
    <w:p w14:paraId="261AD2EF" w14:textId="77777777" w:rsidR="00353E6C" w:rsidRDefault="00353E6C" w:rsidP="00353E6C">
      <w:pPr>
        <w:spacing w:after="160"/>
        <w:jc w:val="center"/>
        <w:rPr>
          <w:b/>
          <w:bCs/>
          <w:kern w:val="36"/>
          <w:sz w:val="36"/>
          <w:szCs w:val="36"/>
        </w:rPr>
      </w:pPr>
    </w:p>
    <w:p w14:paraId="6E1ADC16" w14:textId="77777777" w:rsidR="00353E6C" w:rsidRDefault="00353E6C" w:rsidP="00353E6C">
      <w:pPr>
        <w:spacing w:after="160"/>
        <w:jc w:val="center"/>
        <w:rPr>
          <w:b/>
          <w:bCs/>
          <w:kern w:val="36"/>
          <w:sz w:val="36"/>
          <w:szCs w:val="36"/>
        </w:rPr>
      </w:pPr>
    </w:p>
    <w:p w14:paraId="177A19DA" w14:textId="77777777" w:rsidR="00353E6C" w:rsidRDefault="00353E6C" w:rsidP="00353E6C">
      <w:pPr>
        <w:spacing w:after="160"/>
        <w:jc w:val="center"/>
        <w:rPr>
          <w:b/>
          <w:noProof/>
          <w:color w:val="566A89"/>
          <w:sz w:val="72"/>
          <w:szCs w:val="72"/>
        </w:rPr>
      </w:pPr>
      <w:r w:rsidRPr="00855C95">
        <w:rPr>
          <w:b/>
          <w:noProof/>
          <w:color w:val="566A89"/>
          <w:sz w:val="72"/>
          <w:szCs w:val="72"/>
        </w:rPr>
        <w:t>REPORT BANDI</w:t>
      </w:r>
    </w:p>
    <w:p w14:paraId="423E7C5D" w14:textId="77777777" w:rsidR="00353E6C" w:rsidRDefault="00353E6C" w:rsidP="00353E6C">
      <w:pPr>
        <w:spacing w:after="160"/>
        <w:jc w:val="center"/>
        <w:rPr>
          <w:b/>
          <w:noProof/>
          <w:color w:val="566A89"/>
          <w:sz w:val="72"/>
          <w:szCs w:val="72"/>
        </w:rPr>
      </w:pPr>
      <w:r>
        <w:rPr>
          <w:b/>
          <w:noProof/>
          <w:color w:val="566A89"/>
          <w:sz w:val="72"/>
          <w:szCs w:val="72"/>
        </w:rPr>
        <w:t>NAZIONALI</w:t>
      </w:r>
    </w:p>
    <w:p w14:paraId="7235D027" w14:textId="77777777" w:rsidR="00353E6C" w:rsidRDefault="00353E6C" w:rsidP="00353E6C">
      <w:pPr>
        <w:spacing w:after="160"/>
        <w:jc w:val="center"/>
        <w:rPr>
          <w:bCs/>
        </w:rPr>
      </w:pPr>
    </w:p>
    <w:p w14:paraId="157F563E" w14:textId="77777777" w:rsidR="00353E6C" w:rsidRDefault="00353E6C" w:rsidP="00353E6C">
      <w:pPr>
        <w:spacing w:after="160"/>
        <w:jc w:val="center"/>
        <w:rPr>
          <w:b/>
          <w:bCs/>
          <w:sz w:val="36"/>
          <w:szCs w:val="36"/>
        </w:rPr>
      </w:pPr>
    </w:p>
    <w:p w14:paraId="511C358E" w14:textId="77777777" w:rsidR="00353E6C" w:rsidRDefault="00353E6C" w:rsidP="00353E6C">
      <w:pPr>
        <w:spacing w:after="160"/>
        <w:jc w:val="center"/>
        <w:rPr>
          <w:b/>
          <w:bCs/>
          <w:sz w:val="36"/>
          <w:szCs w:val="36"/>
        </w:rPr>
      </w:pPr>
    </w:p>
    <w:p w14:paraId="3F5C4925" w14:textId="2F1CBE52" w:rsidR="00353E6C" w:rsidRDefault="00353E6C">
      <w:pPr>
        <w:rPr>
          <w:sz w:val="24"/>
          <w:szCs w:val="24"/>
        </w:rPr>
      </w:pPr>
      <w:r>
        <w:rPr>
          <w:sz w:val="24"/>
          <w:szCs w:val="24"/>
        </w:rPr>
        <w:br w:type="page"/>
      </w:r>
    </w:p>
    <w:p w14:paraId="4857DCEC" w14:textId="0BB594C6" w:rsidR="009D4A1A" w:rsidRPr="006C37CF" w:rsidRDefault="009D4A1A" w:rsidP="006C37CF">
      <w:pPr>
        <w:spacing w:before="100" w:beforeAutospacing="1" w:after="100" w:afterAutospacing="1" w:line="276" w:lineRule="auto"/>
        <w:rPr>
          <w:sz w:val="24"/>
          <w:szCs w:val="24"/>
        </w:rPr>
      </w:pPr>
      <w:r w:rsidRPr="0051128F">
        <w:rPr>
          <w:b/>
          <w:bCs/>
          <w:sz w:val="36"/>
          <w:szCs w:val="36"/>
        </w:rPr>
        <w:lastRenderedPageBreak/>
        <w:t>Dipartimento per lo Sport. Finanziamento a fondo perduto in sostegno a interventi infrastrutturali destinati agli oratori delle aree urbane più fragili.</w:t>
      </w:r>
    </w:p>
    <w:p w14:paraId="6D5055BE" w14:textId="77777777" w:rsidR="001A26BD" w:rsidRDefault="001A26BD" w:rsidP="001A26BD">
      <w:pPr>
        <w:spacing w:after="160" w:line="276" w:lineRule="auto"/>
        <w:rPr>
          <w:bCs/>
          <w:sz w:val="24"/>
          <w:szCs w:val="24"/>
        </w:rPr>
      </w:pPr>
    </w:p>
    <w:p w14:paraId="6DC32DB0" w14:textId="46EF81B8" w:rsidR="009D4A1A" w:rsidRPr="0051128F" w:rsidRDefault="009D4A1A" w:rsidP="001A26BD">
      <w:pPr>
        <w:spacing w:after="160" w:line="276" w:lineRule="auto"/>
        <w:rPr>
          <w:bCs/>
          <w:sz w:val="24"/>
          <w:szCs w:val="24"/>
        </w:rPr>
      </w:pPr>
      <w:r w:rsidRPr="0051128F">
        <w:rPr>
          <w:bCs/>
          <w:sz w:val="24"/>
          <w:szCs w:val="24"/>
        </w:rPr>
        <w:t>Area Geografica: Bandi Nazionali</w:t>
      </w:r>
    </w:p>
    <w:p w14:paraId="73BC9E9D" w14:textId="77777777" w:rsidR="009D4A1A" w:rsidRPr="0051128F" w:rsidRDefault="009D4A1A" w:rsidP="001A26BD">
      <w:pPr>
        <w:spacing w:after="160" w:line="276" w:lineRule="auto"/>
        <w:rPr>
          <w:bCs/>
          <w:sz w:val="24"/>
          <w:szCs w:val="24"/>
        </w:rPr>
      </w:pPr>
      <w:r w:rsidRPr="0051128F">
        <w:rPr>
          <w:bCs/>
          <w:sz w:val="24"/>
          <w:szCs w:val="24"/>
        </w:rPr>
        <w:t>Beneficiario: Associazione-Ente Non profit/Terzo settore/Impresa e Cooperativa sociale</w:t>
      </w:r>
    </w:p>
    <w:p w14:paraId="261DD99C" w14:textId="77777777" w:rsidR="009D4A1A" w:rsidRPr="0051128F" w:rsidRDefault="009D4A1A" w:rsidP="001A26BD">
      <w:pPr>
        <w:spacing w:after="160" w:line="276" w:lineRule="auto"/>
        <w:rPr>
          <w:bCs/>
          <w:sz w:val="24"/>
          <w:szCs w:val="24"/>
        </w:rPr>
      </w:pPr>
      <w:r w:rsidRPr="0051128F">
        <w:rPr>
          <w:bCs/>
          <w:sz w:val="24"/>
          <w:szCs w:val="24"/>
        </w:rPr>
        <w:t>Settore: Servizi</w:t>
      </w:r>
    </w:p>
    <w:p w14:paraId="6231F0CA" w14:textId="77777777" w:rsidR="009D4A1A" w:rsidRPr="0051128F" w:rsidRDefault="009D4A1A" w:rsidP="001A26BD">
      <w:pPr>
        <w:spacing w:after="160" w:line="276" w:lineRule="auto"/>
        <w:rPr>
          <w:bCs/>
          <w:sz w:val="24"/>
          <w:szCs w:val="24"/>
        </w:rPr>
      </w:pPr>
      <w:r w:rsidRPr="0051128F">
        <w:rPr>
          <w:bCs/>
          <w:sz w:val="24"/>
          <w:szCs w:val="24"/>
        </w:rPr>
        <w:t>Spese finanziate: Opere edili e impianti, Servizi</w:t>
      </w:r>
    </w:p>
    <w:p w14:paraId="30EF5B49" w14:textId="77777777" w:rsidR="009D4A1A" w:rsidRPr="0051128F" w:rsidRDefault="009D4A1A" w:rsidP="001A26BD">
      <w:pPr>
        <w:spacing w:after="160" w:line="276" w:lineRule="auto"/>
        <w:rPr>
          <w:bCs/>
          <w:sz w:val="24"/>
          <w:szCs w:val="24"/>
        </w:rPr>
      </w:pPr>
      <w:r w:rsidRPr="0051128F">
        <w:rPr>
          <w:bCs/>
          <w:sz w:val="24"/>
          <w:szCs w:val="24"/>
        </w:rPr>
        <w:t>Agevolazione: Contributo a fondo perduto</w:t>
      </w:r>
    </w:p>
    <w:p w14:paraId="698DDA8E" w14:textId="77777777" w:rsidR="009D4A1A" w:rsidRPr="0051128F" w:rsidRDefault="009D4A1A" w:rsidP="001A26BD">
      <w:pPr>
        <w:spacing w:after="160" w:line="276" w:lineRule="auto"/>
        <w:rPr>
          <w:bCs/>
          <w:sz w:val="24"/>
          <w:szCs w:val="24"/>
        </w:rPr>
      </w:pPr>
      <w:r w:rsidRPr="0051128F">
        <w:rPr>
          <w:bCs/>
          <w:sz w:val="24"/>
          <w:szCs w:val="24"/>
        </w:rPr>
        <w:t>Scadenza: 16/10/2026</w:t>
      </w:r>
    </w:p>
    <w:p w14:paraId="02066E07" w14:textId="77777777" w:rsidR="009D4A1A" w:rsidRPr="0051128F" w:rsidRDefault="009D4A1A" w:rsidP="009D4A1A">
      <w:pPr>
        <w:spacing w:line="276" w:lineRule="auto"/>
        <w:rPr>
          <w:b/>
          <w:bCs/>
          <w:sz w:val="24"/>
          <w:szCs w:val="24"/>
        </w:rPr>
      </w:pPr>
    </w:p>
    <w:p w14:paraId="4BB7C05C" w14:textId="77777777" w:rsidR="009D4A1A" w:rsidRPr="0051128F" w:rsidRDefault="009D4A1A" w:rsidP="001A26BD">
      <w:pPr>
        <w:spacing w:after="160" w:line="276" w:lineRule="auto"/>
        <w:rPr>
          <w:bCs/>
          <w:sz w:val="24"/>
          <w:szCs w:val="24"/>
        </w:rPr>
      </w:pPr>
      <w:r w:rsidRPr="0051128F">
        <w:rPr>
          <w:bCs/>
          <w:sz w:val="24"/>
          <w:szCs w:val="24"/>
        </w:rPr>
        <w:t>Il Dipartimento per lo sport della Presidenza del Consiglio dei ministri, pubblica il bando per la realizzazione di spazi dedicati allo sport presso gli oratori ubicati in zone degradate, intendendo perseguire le seguenti finalità:</w:t>
      </w:r>
    </w:p>
    <w:p w14:paraId="635B5DA4" w14:textId="77777777" w:rsidR="009D4A1A" w:rsidRPr="0051128F" w:rsidRDefault="009D4A1A" w:rsidP="001A26BD">
      <w:pPr>
        <w:spacing w:after="160" w:line="276" w:lineRule="auto"/>
        <w:rPr>
          <w:bCs/>
          <w:sz w:val="24"/>
          <w:szCs w:val="24"/>
        </w:rPr>
      </w:pPr>
      <w:r w:rsidRPr="0051128F">
        <w:rPr>
          <w:bCs/>
          <w:sz w:val="24"/>
          <w:szCs w:val="24"/>
        </w:rPr>
        <w:t>a) sviluppare e riqualificare gli spazi dedicati allo sport presso gli oratori ubicati in aree degradate, al fine di contrastare la dispersione giovanile, ridurre fenomeni di marginalizzazione, favorire l’inclusione e la coesione sociale, il benessere individuale e delle comunità nei vari territori, il miglioramento della qualità della vita, nonché contrastare la sedentarietà e il degrado, con spazi più sicuri e accessibili, offrendo un’opportunità di condivisione a persone di ogni età ed estrazione sociale anche grazie allo sport;</w:t>
      </w:r>
      <w:r w:rsidRPr="0051128F">
        <w:rPr>
          <w:bCs/>
          <w:sz w:val="24"/>
          <w:szCs w:val="24"/>
        </w:rPr>
        <w:br/>
        <w:t>b) valorizzare e incentivare la pratica dello sport in contesti valoriali sani e di presidio sociale come gli oratori, diffondendo benefici culturali e socio-economici a vantaggio delle persone e delle comunità, soprattutto a favore di chi vive ai margini delle periferie urbane e sociali, contribuendo al benessere psicofisico della cittadinanza;</w:t>
      </w:r>
      <w:r w:rsidRPr="0051128F">
        <w:rPr>
          <w:bCs/>
          <w:sz w:val="24"/>
          <w:szCs w:val="24"/>
        </w:rPr>
        <w:br/>
        <w:t>c) migliorare la qualità urbana e riqualificare il tessuto sociale, al fine di rimuovere gli squilibri economico sociali e incrementare la sicurezza urbana.</w:t>
      </w:r>
    </w:p>
    <w:p w14:paraId="432453B7" w14:textId="77777777" w:rsidR="009D4A1A" w:rsidRPr="006C37CF" w:rsidRDefault="009D4A1A" w:rsidP="001A26BD">
      <w:pPr>
        <w:spacing w:after="160" w:line="276" w:lineRule="auto"/>
        <w:rPr>
          <w:b/>
          <w:bCs/>
          <w:sz w:val="24"/>
          <w:szCs w:val="24"/>
        </w:rPr>
      </w:pPr>
      <w:r w:rsidRPr="006C37CF">
        <w:rPr>
          <w:b/>
          <w:bCs/>
          <w:sz w:val="24"/>
          <w:szCs w:val="24"/>
        </w:rPr>
        <w:t>Soggetti beneficiari</w:t>
      </w:r>
    </w:p>
    <w:p w14:paraId="63AC65FA" w14:textId="77777777" w:rsidR="009D4A1A" w:rsidRPr="0051128F" w:rsidRDefault="009D4A1A" w:rsidP="001A26BD">
      <w:pPr>
        <w:spacing w:after="160" w:line="276" w:lineRule="auto"/>
        <w:rPr>
          <w:bCs/>
          <w:sz w:val="24"/>
          <w:szCs w:val="24"/>
        </w:rPr>
      </w:pPr>
      <w:r w:rsidRPr="0051128F">
        <w:rPr>
          <w:bCs/>
          <w:sz w:val="24"/>
          <w:szCs w:val="24"/>
        </w:rPr>
        <w:t>Il bando è rivolto a tutte le Diocesi, agli Istituti Religiosi e alle loro Province, alle Società di Vita Apostolica e alle loro Province. Tali soggetti potranno presentare le candidature per sé stessi e per gli enti ecclesiastici ad essi collegati o sottoposti alla loro giurisdizione (a titolo esemplificativo, Parrocchie, Case religiose, Fondazioni di culto e religione).</w:t>
      </w:r>
    </w:p>
    <w:p w14:paraId="67D10122" w14:textId="77777777" w:rsidR="009D4A1A" w:rsidRPr="001A26BD" w:rsidRDefault="009D4A1A" w:rsidP="001A26BD">
      <w:pPr>
        <w:spacing w:after="160" w:line="276" w:lineRule="auto"/>
        <w:rPr>
          <w:bCs/>
          <w:sz w:val="24"/>
          <w:szCs w:val="24"/>
        </w:rPr>
      </w:pPr>
      <w:r w:rsidRPr="001A26BD">
        <w:rPr>
          <w:bCs/>
          <w:sz w:val="24"/>
          <w:szCs w:val="24"/>
        </w:rPr>
        <w:t>Tipologia di interventi ammissibili</w:t>
      </w:r>
    </w:p>
    <w:p w14:paraId="582562F8" w14:textId="77777777" w:rsidR="009D4A1A" w:rsidRPr="0051128F" w:rsidRDefault="009D4A1A" w:rsidP="001A26BD">
      <w:pPr>
        <w:spacing w:after="160" w:line="276" w:lineRule="auto"/>
        <w:rPr>
          <w:bCs/>
          <w:sz w:val="24"/>
          <w:szCs w:val="24"/>
        </w:rPr>
      </w:pPr>
      <w:r w:rsidRPr="001A26BD">
        <w:rPr>
          <w:bCs/>
          <w:sz w:val="24"/>
          <w:szCs w:val="24"/>
        </w:rPr>
        <w:t>I progetti per i quali possono essere presentate le candidature, dovranno prevedere interventi:</w:t>
      </w:r>
    </w:p>
    <w:p w14:paraId="2D52BA55" w14:textId="77777777" w:rsidR="009D4A1A" w:rsidRPr="0051128F" w:rsidRDefault="009D4A1A" w:rsidP="001A26BD">
      <w:pPr>
        <w:spacing w:after="160" w:line="276" w:lineRule="auto"/>
        <w:rPr>
          <w:bCs/>
          <w:sz w:val="24"/>
          <w:szCs w:val="24"/>
        </w:rPr>
      </w:pPr>
      <w:r w:rsidRPr="0051128F">
        <w:rPr>
          <w:bCs/>
          <w:sz w:val="24"/>
          <w:szCs w:val="24"/>
        </w:rPr>
        <w:lastRenderedPageBreak/>
        <w:t>a) per la realizzazione di spazi dedicati allo sport presso gli oratori delle Diocesi, degli Istituti Religiosi, delle Società di Vita Apostolica, delle loro Province e degli enti ecclesiastici ad esse collegati o sottoposti alla loro giurisdizione;</w:t>
      </w:r>
      <w:r w:rsidRPr="0051128F">
        <w:rPr>
          <w:bCs/>
          <w:sz w:val="24"/>
          <w:szCs w:val="24"/>
        </w:rPr>
        <w:br/>
        <w:t>b) in oratori ubicati in aree degradate, con il fine di contrastare la dispersione giovanile;</w:t>
      </w:r>
    </w:p>
    <w:p w14:paraId="59C31A7B" w14:textId="77777777" w:rsidR="009D4A1A" w:rsidRPr="0051128F" w:rsidRDefault="009D4A1A" w:rsidP="001A26BD">
      <w:pPr>
        <w:spacing w:after="160" w:line="276" w:lineRule="auto"/>
        <w:rPr>
          <w:bCs/>
          <w:sz w:val="24"/>
          <w:szCs w:val="24"/>
        </w:rPr>
      </w:pPr>
      <w:r w:rsidRPr="001A26BD">
        <w:rPr>
          <w:bCs/>
          <w:sz w:val="24"/>
          <w:szCs w:val="24"/>
        </w:rPr>
        <w:t>Le risorse del bando sono destinate, alternativamente, alla realizzazione degli interventi di seguito indicati:</w:t>
      </w:r>
    </w:p>
    <w:p w14:paraId="2CDBC517" w14:textId="77777777" w:rsidR="009D4A1A" w:rsidRPr="0051128F" w:rsidRDefault="009D4A1A" w:rsidP="001A26BD">
      <w:pPr>
        <w:spacing w:after="160" w:line="276" w:lineRule="auto"/>
        <w:rPr>
          <w:bCs/>
          <w:sz w:val="24"/>
          <w:szCs w:val="24"/>
        </w:rPr>
      </w:pPr>
      <w:r w:rsidRPr="0051128F">
        <w:rPr>
          <w:bCs/>
          <w:sz w:val="24"/>
          <w:szCs w:val="24"/>
        </w:rPr>
        <w:t>a) realizzazione di campetti polifunzionali (playground) ad uso oratoriale, con annessa zona giochi per uno sport integrato, accessibile e inclusivo e spazio ludico ricreativo;</w:t>
      </w:r>
      <w:r w:rsidRPr="0051128F">
        <w:rPr>
          <w:bCs/>
          <w:sz w:val="24"/>
          <w:szCs w:val="24"/>
        </w:rPr>
        <w:br/>
        <w:t>b) ristrutturazione e/o rigenerazione di campetti polifunzionali (playground); a titolo meramente esemplificativo, sarà possibile proporre le seguenti lavorazioni: rifacimento manto, sostituzione attrezzature sportive (porte, canestri, rete da pallavolo, ecc.), illuminazione, recinzione, ecc.;</w:t>
      </w:r>
      <w:r w:rsidRPr="0051128F">
        <w:rPr>
          <w:bCs/>
          <w:sz w:val="24"/>
          <w:szCs w:val="24"/>
        </w:rPr>
        <w:br/>
        <w:t>c) realizzazione o ristrutturazione e contestuale allestimento di spazi di aggregazione oratoriale giovanile al chiuso, da adibire a sale ad uso ludico, sportivo e ricreativo, spazi per la danza o per la ginnastica, con fornitura (per importo non superiore al 30% dell’importo totale lavori del quadro economico) di attrezzature sportive e ludico ricreative integrate accessibili e inclusive: tavoli da ping-pong, biliardini, spazi multimediali, attrezzi ginnici.</w:t>
      </w:r>
    </w:p>
    <w:p w14:paraId="0624C61F" w14:textId="77777777" w:rsidR="009D4A1A" w:rsidRPr="0051128F" w:rsidRDefault="009D4A1A" w:rsidP="001A26BD">
      <w:pPr>
        <w:spacing w:after="160" w:line="276" w:lineRule="auto"/>
        <w:rPr>
          <w:bCs/>
          <w:sz w:val="24"/>
          <w:szCs w:val="24"/>
        </w:rPr>
      </w:pPr>
      <w:r w:rsidRPr="0051128F">
        <w:rPr>
          <w:bCs/>
          <w:sz w:val="24"/>
          <w:szCs w:val="24"/>
        </w:rPr>
        <w:t>Gli spazi realizzati/ristrutturati/rigenerati dovranno essere a disposizione della comunità a costo zero o a prezzi che rappresentino esclusivamente una forma di rimborso delle spese di manutenzione per i primi 2 anni e a costi calmierati di almeno il 50% rispetto alla media dei costi di mercato, per almeno ulteriori 5 anni. La data di decorrenza dei predetti termini - a seguito dell’ultimazione dei lavori e del loro collaudo - è stabilita al momento della messa in esercizio dei nuovi spazi o di quelli riqualificati e dovrà essere comunicata tramite apposito atto a firma del legale rappresentate.</w:t>
      </w:r>
    </w:p>
    <w:p w14:paraId="4BD140AB" w14:textId="77777777" w:rsidR="009D4A1A" w:rsidRPr="006C37CF" w:rsidRDefault="009D4A1A" w:rsidP="001A26BD">
      <w:pPr>
        <w:spacing w:after="160" w:line="276" w:lineRule="auto"/>
        <w:rPr>
          <w:b/>
          <w:bCs/>
          <w:sz w:val="24"/>
          <w:szCs w:val="24"/>
        </w:rPr>
      </w:pPr>
      <w:r w:rsidRPr="006C37CF">
        <w:rPr>
          <w:b/>
          <w:bCs/>
          <w:sz w:val="24"/>
          <w:szCs w:val="24"/>
        </w:rPr>
        <w:t>Entità e forma dell'agevolazione</w:t>
      </w:r>
    </w:p>
    <w:p w14:paraId="35AABCCF" w14:textId="77777777" w:rsidR="009D4A1A" w:rsidRPr="0051128F" w:rsidRDefault="009D4A1A" w:rsidP="001A26BD">
      <w:pPr>
        <w:spacing w:after="160" w:line="276" w:lineRule="auto"/>
        <w:rPr>
          <w:bCs/>
          <w:sz w:val="24"/>
          <w:szCs w:val="24"/>
        </w:rPr>
      </w:pPr>
      <w:r w:rsidRPr="0051128F">
        <w:rPr>
          <w:bCs/>
          <w:sz w:val="24"/>
          <w:szCs w:val="24"/>
        </w:rPr>
        <w:t>La dotazione finanziaria disponibile ammonta a € 48.500.000,00.</w:t>
      </w:r>
    </w:p>
    <w:p w14:paraId="721A1F1F" w14:textId="77777777" w:rsidR="009D4A1A" w:rsidRPr="0051128F" w:rsidRDefault="009D4A1A" w:rsidP="001A26BD">
      <w:pPr>
        <w:spacing w:after="160" w:line="276" w:lineRule="auto"/>
        <w:rPr>
          <w:bCs/>
          <w:sz w:val="24"/>
          <w:szCs w:val="24"/>
        </w:rPr>
      </w:pPr>
      <w:r w:rsidRPr="0051128F">
        <w:rPr>
          <w:bCs/>
          <w:sz w:val="24"/>
          <w:szCs w:val="24"/>
        </w:rPr>
        <w:t>I singoli progetti non potranno essere finanziati per un importo superiore a € 300.000,00 per le nuove realizzazioni e a € 200.000,00, per gli interventi di rigenerazione/ristrutturazione e dovranno attenersi comunque al limite stabilito, per ogni ambito regionale ecclesiastico</w:t>
      </w:r>
    </w:p>
    <w:p w14:paraId="6F28E4DD" w14:textId="77777777" w:rsidR="009D4A1A" w:rsidRPr="0051128F" w:rsidRDefault="009D4A1A" w:rsidP="001A26BD">
      <w:pPr>
        <w:spacing w:after="160" w:line="276" w:lineRule="auto"/>
        <w:rPr>
          <w:bCs/>
          <w:sz w:val="24"/>
          <w:szCs w:val="24"/>
        </w:rPr>
      </w:pPr>
      <w:proofErr w:type="gramStart"/>
      <w:r w:rsidRPr="001A26BD">
        <w:rPr>
          <w:bCs/>
          <w:sz w:val="24"/>
          <w:szCs w:val="24"/>
        </w:rPr>
        <w:t>E'</w:t>
      </w:r>
      <w:proofErr w:type="gramEnd"/>
      <w:r w:rsidRPr="001A26BD">
        <w:rPr>
          <w:bCs/>
          <w:sz w:val="24"/>
          <w:szCs w:val="24"/>
        </w:rPr>
        <w:t xml:space="preserve"> prevista una quota obbligatoria minima di compartecipazione da parte dei soggetti beneficiari del 15% dell’importo richiesto per il finanziamento dei progetti presentati.</w:t>
      </w:r>
    </w:p>
    <w:p w14:paraId="0EE0F530" w14:textId="77777777" w:rsidR="009D4A1A" w:rsidRPr="006C37CF" w:rsidRDefault="009D4A1A" w:rsidP="001A26BD">
      <w:pPr>
        <w:spacing w:after="160" w:line="276" w:lineRule="auto"/>
        <w:rPr>
          <w:b/>
          <w:bCs/>
          <w:sz w:val="24"/>
          <w:szCs w:val="24"/>
        </w:rPr>
      </w:pPr>
      <w:r w:rsidRPr="006C37CF">
        <w:rPr>
          <w:b/>
          <w:bCs/>
          <w:sz w:val="24"/>
          <w:szCs w:val="24"/>
        </w:rPr>
        <w:t>Scadenza</w:t>
      </w:r>
    </w:p>
    <w:p w14:paraId="672AF280" w14:textId="77777777" w:rsidR="009D4A1A" w:rsidRPr="0051128F" w:rsidRDefault="009D4A1A" w:rsidP="001A26BD">
      <w:pPr>
        <w:spacing w:after="160" w:line="276" w:lineRule="auto"/>
        <w:rPr>
          <w:bCs/>
          <w:sz w:val="24"/>
          <w:szCs w:val="24"/>
        </w:rPr>
      </w:pPr>
      <w:r>
        <w:rPr>
          <w:bCs/>
          <w:sz w:val="24"/>
          <w:szCs w:val="24"/>
        </w:rPr>
        <w:t xml:space="preserve">Domande dal 16/07/2026 al </w:t>
      </w:r>
      <w:r w:rsidRPr="0051128F">
        <w:rPr>
          <w:bCs/>
          <w:sz w:val="24"/>
          <w:szCs w:val="24"/>
        </w:rPr>
        <w:t>16/10/2026 ore 12:00</w:t>
      </w:r>
    </w:p>
    <w:p w14:paraId="75A5FDF3" w14:textId="77777777" w:rsidR="009D4A1A" w:rsidRDefault="009D4A1A" w:rsidP="009D4A1A">
      <w:pPr>
        <w:spacing w:line="276" w:lineRule="auto"/>
        <w:rPr>
          <w:b/>
          <w:bCs/>
          <w:sz w:val="24"/>
          <w:szCs w:val="24"/>
        </w:rPr>
      </w:pPr>
      <w:r>
        <w:rPr>
          <w:b/>
          <w:bCs/>
          <w:sz w:val="24"/>
          <w:szCs w:val="24"/>
        </w:rPr>
        <w:br w:type="page"/>
      </w:r>
    </w:p>
    <w:p w14:paraId="7C0C513A" w14:textId="77777777" w:rsidR="009D4A1A" w:rsidRPr="007D39A2" w:rsidRDefault="009D4A1A" w:rsidP="009D4A1A">
      <w:pPr>
        <w:spacing w:line="276" w:lineRule="auto"/>
        <w:rPr>
          <w:b/>
          <w:bCs/>
          <w:sz w:val="36"/>
          <w:szCs w:val="36"/>
        </w:rPr>
      </w:pPr>
      <w:r w:rsidRPr="007D39A2">
        <w:rPr>
          <w:b/>
          <w:bCs/>
          <w:sz w:val="36"/>
          <w:szCs w:val="36"/>
        </w:rPr>
        <w:lastRenderedPageBreak/>
        <w:t>PNRR M1C1. Investimento 2.2.3. Finanziamento a fondo perduto in sostegno agli investimenti degli enti terzi per la digitalizzazione delle procedure (SUAP &amp; SUE).</w:t>
      </w:r>
      <w:r>
        <w:rPr>
          <w:b/>
          <w:bCs/>
          <w:sz w:val="36"/>
          <w:szCs w:val="36"/>
        </w:rPr>
        <w:t xml:space="preserve"> </w:t>
      </w:r>
      <w:r w:rsidRPr="0051128F">
        <w:rPr>
          <w:b/>
          <w:bCs/>
          <w:sz w:val="36"/>
          <w:szCs w:val="36"/>
        </w:rPr>
        <w:t>Terza edizione.</w:t>
      </w:r>
    </w:p>
    <w:p w14:paraId="7F952B4E" w14:textId="77777777" w:rsidR="009D4A1A" w:rsidRDefault="009D4A1A" w:rsidP="009D4A1A">
      <w:pPr>
        <w:spacing w:line="276" w:lineRule="auto"/>
        <w:rPr>
          <w:bCs/>
          <w:sz w:val="24"/>
          <w:szCs w:val="24"/>
        </w:rPr>
      </w:pPr>
    </w:p>
    <w:p w14:paraId="18AB5EAD" w14:textId="77777777" w:rsidR="009D4A1A" w:rsidRPr="007D39A2" w:rsidRDefault="009D4A1A" w:rsidP="001A26BD">
      <w:pPr>
        <w:spacing w:after="160" w:line="276" w:lineRule="auto"/>
        <w:rPr>
          <w:bCs/>
          <w:sz w:val="24"/>
          <w:szCs w:val="24"/>
        </w:rPr>
      </w:pPr>
      <w:r w:rsidRPr="007D39A2">
        <w:rPr>
          <w:bCs/>
          <w:sz w:val="24"/>
          <w:szCs w:val="24"/>
        </w:rPr>
        <w:t>Area Geografica: Bandi Nazionali</w:t>
      </w:r>
    </w:p>
    <w:p w14:paraId="015BD8C3" w14:textId="77777777" w:rsidR="009D4A1A" w:rsidRPr="007D39A2" w:rsidRDefault="009D4A1A" w:rsidP="001A26BD">
      <w:pPr>
        <w:spacing w:after="160" w:line="276" w:lineRule="auto"/>
        <w:rPr>
          <w:bCs/>
          <w:sz w:val="24"/>
          <w:szCs w:val="24"/>
        </w:rPr>
      </w:pPr>
      <w:r w:rsidRPr="007D39A2">
        <w:rPr>
          <w:bCs/>
          <w:sz w:val="24"/>
          <w:szCs w:val="24"/>
        </w:rPr>
        <w:t>Beneficiario: Ente pubblico</w:t>
      </w:r>
    </w:p>
    <w:p w14:paraId="3B975003" w14:textId="77777777" w:rsidR="009D4A1A" w:rsidRPr="007D39A2" w:rsidRDefault="009D4A1A" w:rsidP="001A26BD">
      <w:pPr>
        <w:spacing w:after="160" w:line="276" w:lineRule="auto"/>
        <w:rPr>
          <w:bCs/>
          <w:sz w:val="24"/>
          <w:szCs w:val="24"/>
        </w:rPr>
      </w:pPr>
      <w:r w:rsidRPr="007D39A2">
        <w:rPr>
          <w:bCs/>
          <w:sz w:val="24"/>
          <w:szCs w:val="24"/>
        </w:rPr>
        <w:t>Settore: Pubblico</w:t>
      </w:r>
    </w:p>
    <w:p w14:paraId="36E54C26" w14:textId="77777777" w:rsidR="009D4A1A" w:rsidRDefault="009D4A1A" w:rsidP="001A26BD">
      <w:pPr>
        <w:spacing w:after="160" w:line="276" w:lineRule="auto"/>
        <w:rPr>
          <w:bCs/>
          <w:sz w:val="24"/>
          <w:szCs w:val="24"/>
        </w:rPr>
      </w:pPr>
      <w:r w:rsidRPr="007D39A2">
        <w:rPr>
          <w:bCs/>
          <w:sz w:val="24"/>
          <w:szCs w:val="24"/>
        </w:rPr>
        <w:t>Spese finanziate: Servizi, Digitalizzazione</w:t>
      </w:r>
    </w:p>
    <w:p w14:paraId="15A71092" w14:textId="77777777" w:rsidR="009D4A1A" w:rsidRPr="007D39A2" w:rsidRDefault="009D4A1A" w:rsidP="001A26BD">
      <w:pPr>
        <w:spacing w:after="160" w:line="276" w:lineRule="auto"/>
        <w:rPr>
          <w:bCs/>
          <w:sz w:val="24"/>
          <w:szCs w:val="24"/>
        </w:rPr>
      </w:pPr>
      <w:r>
        <w:rPr>
          <w:bCs/>
          <w:sz w:val="24"/>
          <w:szCs w:val="24"/>
        </w:rPr>
        <w:t>Agevolazione: Contributo a fondo perduto</w:t>
      </w:r>
    </w:p>
    <w:p w14:paraId="45335E72" w14:textId="77777777" w:rsidR="009D4A1A" w:rsidRPr="007D39A2" w:rsidRDefault="009D4A1A" w:rsidP="001A26BD">
      <w:pPr>
        <w:spacing w:after="160" w:line="276" w:lineRule="auto"/>
        <w:rPr>
          <w:bCs/>
          <w:sz w:val="24"/>
          <w:szCs w:val="24"/>
        </w:rPr>
      </w:pPr>
      <w:r w:rsidRPr="007D39A2">
        <w:rPr>
          <w:bCs/>
          <w:sz w:val="24"/>
          <w:szCs w:val="24"/>
        </w:rPr>
        <w:t>Scadenza: 27/07/2026</w:t>
      </w:r>
    </w:p>
    <w:p w14:paraId="5EBB1819" w14:textId="77777777" w:rsidR="009D4A1A" w:rsidRDefault="009D4A1A" w:rsidP="001A26BD">
      <w:pPr>
        <w:spacing w:after="160" w:line="276" w:lineRule="auto"/>
        <w:rPr>
          <w:bCs/>
          <w:sz w:val="24"/>
          <w:szCs w:val="24"/>
        </w:rPr>
      </w:pPr>
    </w:p>
    <w:p w14:paraId="4A986B5F" w14:textId="77777777" w:rsidR="009D4A1A" w:rsidRPr="00246DE6" w:rsidRDefault="009D4A1A" w:rsidP="001A26BD">
      <w:pPr>
        <w:spacing w:after="160" w:line="276" w:lineRule="auto"/>
        <w:rPr>
          <w:bCs/>
          <w:sz w:val="24"/>
          <w:szCs w:val="24"/>
        </w:rPr>
      </w:pPr>
      <w:r w:rsidRPr="00246DE6">
        <w:rPr>
          <w:bCs/>
          <w:sz w:val="24"/>
          <w:szCs w:val="24"/>
        </w:rPr>
        <w:t>Il bando finanzia l'adeguamento delle piattaforme tecnologiche degli Sportelli Unici per l'Edilizia (SUE) alle Specifiche tecniche di interoperabilità previste dal Sub-investimento 2.2.3 del PNRR. L'obiettivo è uniformare i sistemi informatici comunali, favorire l'interoperabilità tra le amministrazioni coinvolte nei procedimenti edilizi e completare la digitalizzazione delle pratiche SUE secondo gli standard nazionali.</w:t>
      </w:r>
    </w:p>
    <w:p w14:paraId="545BF1C1" w14:textId="77777777" w:rsidR="009D4A1A" w:rsidRPr="001A26BD" w:rsidRDefault="009D4A1A" w:rsidP="001A26BD">
      <w:pPr>
        <w:spacing w:after="160" w:line="276" w:lineRule="auto"/>
        <w:rPr>
          <w:b/>
          <w:bCs/>
          <w:sz w:val="24"/>
          <w:szCs w:val="24"/>
        </w:rPr>
      </w:pPr>
      <w:r w:rsidRPr="001A26BD">
        <w:rPr>
          <w:b/>
          <w:bCs/>
          <w:sz w:val="24"/>
          <w:szCs w:val="24"/>
        </w:rPr>
        <w:t>Soggetti beneficiari</w:t>
      </w:r>
    </w:p>
    <w:p w14:paraId="66565593" w14:textId="77777777" w:rsidR="009D4A1A" w:rsidRPr="00246DE6" w:rsidRDefault="009D4A1A" w:rsidP="001A26BD">
      <w:pPr>
        <w:spacing w:after="160" w:line="276" w:lineRule="auto"/>
        <w:rPr>
          <w:bCs/>
          <w:sz w:val="24"/>
          <w:szCs w:val="24"/>
        </w:rPr>
      </w:pPr>
      <w:r w:rsidRPr="00246DE6">
        <w:rPr>
          <w:bCs/>
          <w:sz w:val="24"/>
          <w:szCs w:val="24"/>
        </w:rPr>
        <w:t xml:space="preserve">Possono presentare domanda i </w:t>
      </w:r>
      <w:r w:rsidRPr="001A26BD">
        <w:rPr>
          <w:bCs/>
          <w:sz w:val="24"/>
          <w:szCs w:val="24"/>
        </w:rPr>
        <w:t>Comuni in forma singola</w:t>
      </w:r>
      <w:r w:rsidRPr="00246DE6">
        <w:rPr>
          <w:bCs/>
          <w:sz w:val="24"/>
          <w:szCs w:val="24"/>
        </w:rPr>
        <w:t>, compresi i casi particolari individuati dalla metodologia di calcolo del bando, dotati o che intendano dotarsi di una piattaforma SUE di Front Office, Back Office e/o componente Enti Terzi.</w:t>
      </w:r>
    </w:p>
    <w:p w14:paraId="191DC7CA" w14:textId="77777777" w:rsidR="009D4A1A" w:rsidRPr="00246DE6" w:rsidRDefault="009D4A1A" w:rsidP="001A26BD">
      <w:pPr>
        <w:spacing w:after="160" w:line="276" w:lineRule="auto"/>
        <w:rPr>
          <w:bCs/>
          <w:sz w:val="24"/>
          <w:szCs w:val="24"/>
        </w:rPr>
      </w:pPr>
      <w:r w:rsidRPr="00246DE6">
        <w:rPr>
          <w:bCs/>
          <w:sz w:val="24"/>
          <w:szCs w:val="24"/>
        </w:rPr>
        <w:t xml:space="preserve">Ogni Comune può presentare </w:t>
      </w:r>
      <w:r w:rsidRPr="001A26BD">
        <w:rPr>
          <w:bCs/>
          <w:sz w:val="24"/>
          <w:szCs w:val="24"/>
        </w:rPr>
        <w:t>una sola domanda</w:t>
      </w:r>
      <w:r w:rsidRPr="00246DE6">
        <w:rPr>
          <w:bCs/>
          <w:sz w:val="24"/>
          <w:szCs w:val="24"/>
        </w:rPr>
        <w:t>. Sono</w:t>
      </w:r>
      <w:r w:rsidRPr="001A26BD">
        <w:rPr>
          <w:bCs/>
          <w:sz w:val="24"/>
          <w:szCs w:val="24"/>
        </w:rPr>
        <w:t xml:space="preserve"> esclusi</w:t>
      </w:r>
      <w:r w:rsidRPr="00246DE6">
        <w:rPr>
          <w:bCs/>
          <w:sz w:val="24"/>
          <w:szCs w:val="24"/>
        </w:rPr>
        <w:t xml:space="preserve"> gli enti che hanno già ottenuto il finanziamento sulle precedenti edizioni dell'Avviso per i medesimi interventi e che abbiano completato le attività finanziate.</w:t>
      </w:r>
    </w:p>
    <w:p w14:paraId="26864CA1" w14:textId="77777777" w:rsidR="009D4A1A" w:rsidRPr="001A26BD" w:rsidRDefault="009D4A1A" w:rsidP="001A26BD">
      <w:pPr>
        <w:spacing w:after="160" w:line="276" w:lineRule="auto"/>
        <w:rPr>
          <w:b/>
          <w:bCs/>
          <w:sz w:val="24"/>
          <w:szCs w:val="24"/>
        </w:rPr>
      </w:pPr>
      <w:r w:rsidRPr="001A26BD">
        <w:rPr>
          <w:b/>
          <w:bCs/>
          <w:sz w:val="24"/>
          <w:szCs w:val="24"/>
        </w:rPr>
        <w:t>Tipologia di interventi ammissibili</w:t>
      </w:r>
    </w:p>
    <w:p w14:paraId="09367177" w14:textId="77777777" w:rsidR="009D4A1A" w:rsidRPr="00246DE6" w:rsidRDefault="009D4A1A" w:rsidP="001A26BD">
      <w:pPr>
        <w:spacing w:after="160" w:line="276" w:lineRule="auto"/>
        <w:rPr>
          <w:bCs/>
          <w:sz w:val="24"/>
          <w:szCs w:val="24"/>
        </w:rPr>
      </w:pPr>
      <w:r w:rsidRPr="001A26BD">
        <w:rPr>
          <w:bCs/>
          <w:sz w:val="24"/>
          <w:szCs w:val="24"/>
        </w:rPr>
        <w:t xml:space="preserve">Sono finanziati gli interventi finalizzati all'adeguamento delle piattaforme tecnologiche SUE alle Specifiche tecniche di interoperabilità. </w:t>
      </w:r>
      <w:r w:rsidRPr="00246DE6">
        <w:rPr>
          <w:bCs/>
          <w:sz w:val="24"/>
          <w:szCs w:val="24"/>
        </w:rPr>
        <w:t>In particolare sono ammissibili interventi per:</w:t>
      </w:r>
    </w:p>
    <w:p w14:paraId="677E712E" w14:textId="77777777" w:rsidR="001A26BD" w:rsidRDefault="009D4A1A" w:rsidP="001A26BD">
      <w:pPr>
        <w:pStyle w:val="Paragrafoelenco"/>
        <w:numPr>
          <w:ilvl w:val="0"/>
          <w:numId w:val="18"/>
        </w:numPr>
        <w:spacing w:after="160" w:line="276" w:lineRule="auto"/>
        <w:rPr>
          <w:bCs/>
          <w:sz w:val="24"/>
          <w:szCs w:val="24"/>
        </w:rPr>
      </w:pPr>
      <w:r w:rsidRPr="001A26BD">
        <w:rPr>
          <w:bCs/>
          <w:sz w:val="24"/>
          <w:szCs w:val="24"/>
        </w:rPr>
        <w:t>adeguamento del Front Office SUE;</w:t>
      </w:r>
      <w:r w:rsidR="001A26BD">
        <w:rPr>
          <w:bCs/>
          <w:sz w:val="24"/>
          <w:szCs w:val="24"/>
        </w:rPr>
        <w:t xml:space="preserve"> </w:t>
      </w:r>
    </w:p>
    <w:p w14:paraId="5142AAEF" w14:textId="77777777" w:rsidR="001A26BD" w:rsidRDefault="009D4A1A" w:rsidP="001A26BD">
      <w:pPr>
        <w:pStyle w:val="Paragrafoelenco"/>
        <w:numPr>
          <w:ilvl w:val="0"/>
          <w:numId w:val="18"/>
        </w:numPr>
        <w:spacing w:after="160" w:line="276" w:lineRule="auto"/>
        <w:rPr>
          <w:bCs/>
          <w:sz w:val="24"/>
          <w:szCs w:val="24"/>
        </w:rPr>
      </w:pPr>
      <w:r w:rsidRPr="001A26BD">
        <w:rPr>
          <w:bCs/>
          <w:sz w:val="24"/>
          <w:szCs w:val="24"/>
        </w:rPr>
        <w:t>adeguamento del Back Office SUE;</w:t>
      </w:r>
    </w:p>
    <w:p w14:paraId="6E629795" w14:textId="77777777" w:rsidR="001A26BD" w:rsidRDefault="009D4A1A" w:rsidP="001A26BD">
      <w:pPr>
        <w:pStyle w:val="Paragrafoelenco"/>
        <w:numPr>
          <w:ilvl w:val="0"/>
          <w:numId w:val="18"/>
        </w:numPr>
        <w:spacing w:after="160" w:line="276" w:lineRule="auto"/>
        <w:rPr>
          <w:bCs/>
          <w:sz w:val="24"/>
          <w:szCs w:val="24"/>
        </w:rPr>
      </w:pPr>
      <w:r w:rsidRPr="001A26BD">
        <w:rPr>
          <w:bCs/>
          <w:sz w:val="24"/>
          <w:szCs w:val="24"/>
        </w:rPr>
        <w:t>adeguamento delle componenti Enti Terzi;</w:t>
      </w:r>
    </w:p>
    <w:p w14:paraId="5E3B4013" w14:textId="77777777" w:rsidR="001A26BD" w:rsidRDefault="009D4A1A" w:rsidP="001A26BD">
      <w:pPr>
        <w:pStyle w:val="Paragrafoelenco"/>
        <w:numPr>
          <w:ilvl w:val="0"/>
          <w:numId w:val="18"/>
        </w:numPr>
        <w:spacing w:after="160" w:line="276" w:lineRule="auto"/>
        <w:rPr>
          <w:bCs/>
          <w:sz w:val="24"/>
          <w:szCs w:val="24"/>
        </w:rPr>
      </w:pPr>
      <w:r w:rsidRPr="001A26BD">
        <w:rPr>
          <w:bCs/>
          <w:sz w:val="24"/>
          <w:szCs w:val="24"/>
        </w:rPr>
        <w:t>implementazione delle funzionalità previste dalle Specifiche tecniche nazionali;</w:t>
      </w:r>
    </w:p>
    <w:p w14:paraId="2861B4F6" w14:textId="77777777" w:rsidR="001A26BD" w:rsidRDefault="009D4A1A" w:rsidP="001A26BD">
      <w:pPr>
        <w:pStyle w:val="Paragrafoelenco"/>
        <w:numPr>
          <w:ilvl w:val="0"/>
          <w:numId w:val="18"/>
        </w:numPr>
        <w:spacing w:after="160" w:line="276" w:lineRule="auto"/>
        <w:rPr>
          <w:bCs/>
          <w:sz w:val="24"/>
          <w:szCs w:val="24"/>
        </w:rPr>
      </w:pPr>
      <w:r w:rsidRPr="001A26BD">
        <w:rPr>
          <w:bCs/>
          <w:sz w:val="24"/>
          <w:szCs w:val="24"/>
        </w:rPr>
        <w:t>integrazione con il Catalogo SSU;</w:t>
      </w:r>
    </w:p>
    <w:p w14:paraId="6A0EAA74" w14:textId="3B96EF28" w:rsidR="009D4A1A" w:rsidRPr="001A26BD" w:rsidRDefault="009D4A1A" w:rsidP="001A26BD">
      <w:pPr>
        <w:pStyle w:val="Paragrafoelenco"/>
        <w:numPr>
          <w:ilvl w:val="0"/>
          <w:numId w:val="18"/>
        </w:numPr>
        <w:spacing w:after="160" w:line="276" w:lineRule="auto"/>
        <w:rPr>
          <w:bCs/>
          <w:sz w:val="24"/>
          <w:szCs w:val="24"/>
        </w:rPr>
      </w:pPr>
      <w:r w:rsidRPr="001A26BD">
        <w:rPr>
          <w:bCs/>
          <w:sz w:val="24"/>
          <w:szCs w:val="24"/>
        </w:rPr>
        <w:lastRenderedPageBreak/>
        <w:t>interoperabilità tra i sistemi informatici coinvolti nei procedimenti edilizi.</w:t>
      </w:r>
    </w:p>
    <w:p w14:paraId="4FAE1821" w14:textId="77777777" w:rsidR="009D4A1A" w:rsidRPr="001A26BD" w:rsidRDefault="009D4A1A" w:rsidP="001A26BD">
      <w:pPr>
        <w:spacing w:after="160" w:line="276" w:lineRule="auto"/>
        <w:rPr>
          <w:bCs/>
          <w:sz w:val="24"/>
          <w:szCs w:val="24"/>
        </w:rPr>
      </w:pPr>
    </w:p>
    <w:p w14:paraId="64E08AB8" w14:textId="77777777" w:rsidR="009D4A1A" w:rsidRPr="001A26BD" w:rsidRDefault="009D4A1A" w:rsidP="001A26BD">
      <w:pPr>
        <w:spacing w:after="160" w:line="276" w:lineRule="auto"/>
        <w:rPr>
          <w:b/>
          <w:bCs/>
          <w:sz w:val="24"/>
          <w:szCs w:val="24"/>
        </w:rPr>
      </w:pPr>
      <w:r w:rsidRPr="001A26BD">
        <w:rPr>
          <w:b/>
          <w:bCs/>
          <w:sz w:val="24"/>
          <w:szCs w:val="24"/>
        </w:rPr>
        <w:t>Entità e forma dell'agevolazione</w:t>
      </w:r>
    </w:p>
    <w:p w14:paraId="1536A1CB" w14:textId="77777777" w:rsidR="009D4A1A" w:rsidRPr="00246DE6" w:rsidRDefault="009D4A1A" w:rsidP="001A26BD">
      <w:pPr>
        <w:spacing w:after="160" w:line="276" w:lineRule="auto"/>
        <w:rPr>
          <w:bCs/>
          <w:sz w:val="24"/>
          <w:szCs w:val="24"/>
        </w:rPr>
      </w:pPr>
      <w:r w:rsidRPr="00246DE6">
        <w:rPr>
          <w:bCs/>
          <w:sz w:val="24"/>
          <w:szCs w:val="24"/>
        </w:rPr>
        <w:t>La dotazione finanziaria del bando è pari a € 14.746.603,87.</w:t>
      </w:r>
    </w:p>
    <w:p w14:paraId="6BE9A044" w14:textId="77777777" w:rsidR="009D4A1A" w:rsidRPr="00246DE6" w:rsidRDefault="009D4A1A" w:rsidP="001A26BD">
      <w:pPr>
        <w:spacing w:after="160" w:line="276" w:lineRule="auto"/>
        <w:rPr>
          <w:bCs/>
          <w:sz w:val="24"/>
          <w:szCs w:val="24"/>
        </w:rPr>
      </w:pPr>
      <w:r w:rsidRPr="00246DE6">
        <w:rPr>
          <w:bCs/>
          <w:sz w:val="24"/>
          <w:szCs w:val="24"/>
        </w:rPr>
        <w:t xml:space="preserve">L'agevolazione è costituita da un contributo a fondo perduto erogato in </w:t>
      </w:r>
      <w:r w:rsidRPr="001A26BD">
        <w:rPr>
          <w:bCs/>
          <w:sz w:val="24"/>
          <w:szCs w:val="24"/>
        </w:rPr>
        <w:t>importo forfettario (Lump Sum)</w:t>
      </w:r>
      <w:r w:rsidRPr="00246DE6">
        <w:rPr>
          <w:bCs/>
          <w:sz w:val="24"/>
          <w:szCs w:val="24"/>
        </w:rPr>
        <w:t>.</w:t>
      </w:r>
      <w:r>
        <w:rPr>
          <w:bCs/>
          <w:sz w:val="24"/>
          <w:szCs w:val="24"/>
        </w:rPr>
        <w:t xml:space="preserve"> </w:t>
      </w:r>
      <w:r w:rsidRPr="00246DE6">
        <w:rPr>
          <w:bCs/>
          <w:sz w:val="24"/>
          <w:szCs w:val="24"/>
        </w:rPr>
        <w:t>L'importo del contributo è determinato in funzione:</w:t>
      </w:r>
    </w:p>
    <w:p w14:paraId="7CB64164" w14:textId="77777777" w:rsidR="009D4A1A" w:rsidRPr="00246DE6" w:rsidRDefault="009D4A1A" w:rsidP="001A26BD">
      <w:pPr>
        <w:spacing w:after="160" w:line="276" w:lineRule="auto"/>
        <w:rPr>
          <w:bCs/>
          <w:sz w:val="24"/>
          <w:szCs w:val="24"/>
        </w:rPr>
      </w:pPr>
      <w:r w:rsidRPr="00246DE6">
        <w:rPr>
          <w:bCs/>
          <w:sz w:val="24"/>
          <w:szCs w:val="24"/>
        </w:rPr>
        <w:t>della popolazione ISTAT 2024;</w:t>
      </w:r>
    </w:p>
    <w:p w14:paraId="76F7A0B8" w14:textId="77777777" w:rsidR="009D4A1A" w:rsidRPr="00246DE6" w:rsidRDefault="009D4A1A" w:rsidP="001A26BD">
      <w:pPr>
        <w:spacing w:after="160" w:line="276" w:lineRule="auto"/>
        <w:rPr>
          <w:bCs/>
          <w:sz w:val="24"/>
          <w:szCs w:val="24"/>
        </w:rPr>
      </w:pPr>
      <w:r w:rsidRPr="00246DE6">
        <w:rPr>
          <w:bCs/>
          <w:sz w:val="24"/>
          <w:szCs w:val="24"/>
        </w:rPr>
        <w:t>delle componenti tecnologiche oggetto dell'intervento;</w:t>
      </w:r>
    </w:p>
    <w:p w14:paraId="14DDBBBE" w14:textId="77777777" w:rsidR="009D4A1A" w:rsidRPr="00246DE6" w:rsidRDefault="009D4A1A" w:rsidP="001A26BD">
      <w:pPr>
        <w:spacing w:after="160" w:line="276" w:lineRule="auto"/>
        <w:rPr>
          <w:bCs/>
          <w:sz w:val="24"/>
          <w:szCs w:val="24"/>
        </w:rPr>
      </w:pPr>
      <w:r w:rsidRPr="00246DE6">
        <w:rPr>
          <w:bCs/>
          <w:sz w:val="24"/>
          <w:szCs w:val="24"/>
        </w:rPr>
        <w:t>dell'eventuale appartenenza ai casi particolari previsti dal bando.</w:t>
      </w:r>
    </w:p>
    <w:p w14:paraId="1978161B" w14:textId="77777777" w:rsidR="009D4A1A" w:rsidRPr="001A26BD" w:rsidRDefault="009D4A1A" w:rsidP="001A26BD">
      <w:pPr>
        <w:spacing w:after="160" w:line="276" w:lineRule="auto"/>
        <w:rPr>
          <w:b/>
          <w:bCs/>
          <w:sz w:val="24"/>
          <w:szCs w:val="24"/>
        </w:rPr>
      </w:pPr>
      <w:r w:rsidRPr="001A26BD">
        <w:rPr>
          <w:b/>
          <w:bCs/>
          <w:sz w:val="24"/>
          <w:szCs w:val="24"/>
        </w:rPr>
        <w:t>Scadenza</w:t>
      </w:r>
    </w:p>
    <w:p w14:paraId="2EF4D87C" w14:textId="77777777" w:rsidR="009D4A1A" w:rsidRPr="00246DE6" w:rsidRDefault="009D4A1A" w:rsidP="001A26BD">
      <w:pPr>
        <w:spacing w:after="160" w:line="276" w:lineRule="auto"/>
        <w:rPr>
          <w:bCs/>
          <w:sz w:val="24"/>
          <w:szCs w:val="24"/>
        </w:rPr>
      </w:pPr>
      <w:r w:rsidRPr="00246DE6">
        <w:rPr>
          <w:bCs/>
          <w:sz w:val="24"/>
          <w:szCs w:val="24"/>
        </w:rPr>
        <w:t>27/07/2026</w:t>
      </w:r>
    </w:p>
    <w:p w14:paraId="0221DC40" w14:textId="77777777" w:rsidR="009D4A1A" w:rsidRPr="005D752A" w:rsidRDefault="009D4A1A" w:rsidP="009D4A1A">
      <w:pPr>
        <w:spacing w:line="276" w:lineRule="auto"/>
        <w:rPr>
          <w:bCs/>
          <w:sz w:val="24"/>
          <w:szCs w:val="24"/>
        </w:rPr>
      </w:pPr>
      <w:r>
        <w:rPr>
          <w:bCs/>
          <w:sz w:val="24"/>
          <w:szCs w:val="24"/>
        </w:rPr>
        <w:br w:type="page"/>
      </w:r>
    </w:p>
    <w:p w14:paraId="680B3680" w14:textId="77777777" w:rsidR="009D4A1A" w:rsidRPr="007D39A2" w:rsidRDefault="009D4A1A" w:rsidP="009D4A1A">
      <w:pPr>
        <w:spacing w:line="276" w:lineRule="auto"/>
        <w:rPr>
          <w:b/>
          <w:bCs/>
          <w:sz w:val="36"/>
          <w:szCs w:val="36"/>
        </w:rPr>
      </w:pPr>
      <w:r w:rsidRPr="00246DE6">
        <w:rPr>
          <w:b/>
          <w:bCs/>
          <w:sz w:val="36"/>
          <w:szCs w:val="36"/>
        </w:rPr>
        <w:lastRenderedPageBreak/>
        <w:t>Ministero della Cultura. Film Distribution Fund – Anno 2025. Finanziamento a fondo perduto per il supporto alla distribuzione oltre i confini nazionali di film italiani a prioritario sfruttamento cinematografico.</w:t>
      </w:r>
    </w:p>
    <w:p w14:paraId="1136AFA3" w14:textId="77777777" w:rsidR="009D4A1A" w:rsidRDefault="009D4A1A" w:rsidP="009D4A1A">
      <w:pPr>
        <w:spacing w:line="276" w:lineRule="auto"/>
        <w:rPr>
          <w:b/>
          <w:bCs/>
          <w:sz w:val="24"/>
          <w:szCs w:val="24"/>
        </w:rPr>
      </w:pPr>
    </w:p>
    <w:p w14:paraId="79FCB03E" w14:textId="77777777" w:rsidR="009D4A1A" w:rsidRPr="00246DE6" w:rsidRDefault="009D4A1A" w:rsidP="001A26BD">
      <w:pPr>
        <w:spacing w:after="160" w:line="276" w:lineRule="auto"/>
        <w:rPr>
          <w:bCs/>
          <w:sz w:val="24"/>
          <w:szCs w:val="24"/>
        </w:rPr>
      </w:pPr>
      <w:r w:rsidRPr="00246DE6">
        <w:rPr>
          <w:bCs/>
          <w:sz w:val="24"/>
          <w:szCs w:val="24"/>
        </w:rPr>
        <w:t>Area Geografica: Bandi Nazionali</w:t>
      </w:r>
    </w:p>
    <w:p w14:paraId="6E0224EB" w14:textId="77777777" w:rsidR="009D4A1A" w:rsidRPr="00246DE6" w:rsidRDefault="009D4A1A" w:rsidP="001A26BD">
      <w:pPr>
        <w:spacing w:after="160" w:line="276" w:lineRule="auto"/>
        <w:rPr>
          <w:bCs/>
          <w:sz w:val="24"/>
          <w:szCs w:val="24"/>
        </w:rPr>
      </w:pPr>
      <w:r w:rsidRPr="00246DE6">
        <w:rPr>
          <w:bCs/>
          <w:sz w:val="24"/>
          <w:szCs w:val="24"/>
        </w:rPr>
        <w:t>Beneficiario: Micro impresa, PMI, Grande Impresa</w:t>
      </w:r>
    </w:p>
    <w:p w14:paraId="634F48E0" w14:textId="77777777" w:rsidR="009D4A1A" w:rsidRPr="00246DE6" w:rsidRDefault="009D4A1A" w:rsidP="001A26BD">
      <w:pPr>
        <w:spacing w:after="160" w:line="276" w:lineRule="auto"/>
        <w:rPr>
          <w:bCs/>
          <w:sz w:val="24"/>
          <w:szCs w:val="24"/>
        </w:rPr>
      </w:pPr>
      <w:r w:rsidRPr="00246DE6">
        <w:rPr>
          <w:bCs/>
          <w:sz w:val="24"/>
          <w:szCs w:val="24"/>
        </w:rPr>
        <w:t>Settore: Servizi</w:t>
      </w:r>
    </w:p>
    <w:p w14:paraId="73AB9CCD" w14:textId="77777777" w:rsidR="009D4A1A" w:rsidRPr="00246DE6" w:rsidRDefault="009D4A1A" w:rsidP="001A26BD">
      <w:pPr>
        <w:spacing w:after="160" w:line="276" w:lineRule="auto"/>
        <w:rPr>
          <w:bCs/>
          <w:sz w:val="24"/>
          <w:szCs w:val="24"/>
        </w:rPr>
      </w:pPr>
      <w:r w:rsidRPr="00246DE6">
        <w:rPr>
          <w:bCs/>
          <w:sz w:val="24"/>
          <w:szCs w:val="24"/>
        </w:rPr>
        <w:t>Spese finanziate: Servizi</w:t>
      </w:r>
    </w:p>
    <w:p w14:paraId="19AB661A" w14:textId="77777777" w:rsidR="009D4A1A" w:rsidRPr="00246DE6" w:rsidRDefault="009D4A1A" w:rsidP="001A26BD">
      <w:pPr>
        <w:spacing w:after="160" w:line="276" w:lineRule="auto"/>
        <w:rPr>
          <w:bCs/>
          <w:sz w:val="24"/>
          <w:szCs w:val="24"/>
        </w:rPr>
      </w:pPr>
      <w:r w:rsidRPr="00246DE6">
        <w:rPr>
          <w:bCs/>
          <w:sz w:val="24"/>
          <w:szCs w:val="24"/>
        </w:rPr>
        <w:t>Agevolazione: Contributo a fondo perduto</w:t>
      </w:r>
    </w:p>
    <w:p w14:paraId="5F78B036" w14:textId="77777777" w:rsidR="009D4A1A" w:rsidRPr="00246DE6" w:rsidRDefault="009D4A1A" w:rsidP="001A26BD">
      <w:pPr>
        <w:spacing w:after="160" w:line="276" w:lineRule="auto"/>
        <w:rPr>
          <w:bCs/>
          <w:sz w:val="24"/>
          <w:szCs w:val="24"/>
        </w:rPr>
      </w:pPr>
      <w:r w:rsidRPr="00246DE6">
        <w:rPr>
          <w:bCs/>
          <w:sz w:val="24"/>
          <w:szCs w:val="24"/>
        </w:rPr>
        <w:t>Scadenza: 17/07/2026</w:t>
      </w:r>
    </w:p>
    <w:p w14:paraId="340CED5F" w14:textId="77777777" w:rsidR="009D4A1A" w:rsidRPr="00246DE6" w:rsidRDefault="009D4A1A" w:rsidP="001A26BD">
      <w:pPr>
        <w:spacing w:after="160" w:line="276" w:lineRule="auto"/>
        <w:rPr>
          <w:bCs/>
          <w:sz w:val="24"/>
          <w:szCs w:val="24"/>
        </w:rPr>
      </w:pPr>
    </w:p>
    <w:p w14:paraId="6EFB229C" w14:textId="77777777" w:rsidR="009D4A1A" w:rsidRPr="00246DE6" w:rsidRDefault="009D4A1A" w:rsidP="001A26BD">
      <w:pPr>
        <w:spacing w:after="160" w:line="276" w:lineRule="auto"/>
        <w:rPr>
          <w:bCs/>
          <w:sz w:val="24"/>
          <w:szCs w:val="24"/>
        </w:rPr>
      </w:pPr>
      <w:r w:rsidRPr="00246DE6">
        <w:rPr>
          <w:bCs/>
          <w:sz w:val="24"/>
          <w:szCs w:val="24"/>
        </w:rPr>
        <w:t>Il bando disciplina le modalità di concessione di contributi per il supporto alla distribuzione cinematografica in sala di film di nazionalità italiana con durata superiore a 52 minuti al di fuori dei confini nazionali.</w:t>
      </w:r>
    </w:p>
    <w:p w14:paraId="336BB75B" w14:textId="77777777" w:rsidR="009D4A1A" w:rsidRPr="006C37CF" w:rsidRDefault="009D4A1A" w:rsidP="001A26BD">
      <w:pPr>
        <w:spacing w:after="160" w:line="276" w:lineRule="auto"/>
        <w:rPr>
          <w:b/>
          <w:bCs/>
          <w:sz w:val="24"/>
          <w:szCs w:val="24"/>
        </w:rPr>
      </w:pPr>
      <w:r w:rsidRPr="006C37CF">
        <w:rPr>
          <w:b/>
          <w:bCs/>
          <w:sz w:val="24"/>
          <w:szCs w:val="24"/>
        </w:rPr>
        <w:t>Soggetti beneficiari</w:t>
      </w:r>
    </w:p>
    <w:p w14:paraId="4665DB20" w14:textId="77777777" w:rsidR="009D4A1A" w:rsidRPr="00246DE6" w:rsidRDefault="009D4A1A" w:rsidP="001A26BD">
      <w:pPr>
        <w:spacing w:after="160" w:line="276" w:lineRule="auto"/>
        <w:rPr>
          <w:bCs/>
          <w:sz w:val="24"/>
          <w:szCs w:val="24"/>
        </w:rPr>
      </w:pPr>
      <w:r w:rsidRPr="001A26BD">
        <w:rPr>
          <w:bCs/>
          <w:sz w:val="24"/>
          <w:szCs w:val="24"/>
        </w:rPr>
        <w:t>Possono presentare domanda di contributo i distributori esteri:</w:t>
      </w:r>
    </w:p>
    <w:p w14:paraId="4C9435E3" w14:textId="77777777" w:rsidR="009D4A1A" w:rsidRPr="00246DE6" w:rsidRDefault="009D4A1A" w:rsidP="001A26BD">
      <w:pPr>
        <w:spacing w:after="160" w:line="276" w:lineRule="auto"/>
        <w:rPr>
          <w:bCs/>
          <w:sz w:val="24"/>
          <w:szCs w:val="24"/>
        </w:rPr>
      </w:pPr>
      <w:r w:rsidRPr="00246DE6">
        <w:rPr>
          <w:bCs/>
          <w:sz w:val="24"/>
          <w:szCs w:val="24"/>
        </w:rPr>
        <w:t>a) che abbiano sede legale nel paese di distribuzione del film;</w:t>
      </w:r>
      <w:r w:rsidRPr="00246DE6">
        <w:rPr>
          <w:bCs/>
          <w:sz w:val="24"/>
          <w:szCs w:val="24"/>
        </w:rPr>
        <w:br/>
        <w:t xml:space="preserve">b) la cui principale attività commerciale sia lo sfruttamento </w:t>
      </w:r>
      <w:proofErr w:type="spellStart"/>
      <w:r w:rsidRPr="00246DE6">
        <w:rPr>
          <w:bCs/>
          <w:sz w:val="24"/>
          <w:szCs w:val="24"/>
        </w:rPr>
        <w:t>theatrical</w:t>
      </w:r>
      <w:proofErr w:type="spellEnd"/>
      <w:r w:rsidRPr="00246DE6">
        <w:rPr>
          <w:bCs/>
          <w:sz w:val="24"/>
          <w:szCs w:val="24"/>
        </w:rPr>
        <w:t xml:space="preserve"> di film;</w:t>
      </w:r>
      <w:r w:rsidRPr="00246DE6">
        <w:rPr>
          <w:bCs/>
          <w:sz w:val="24"/>
          <w:szCs w:val="24"/>
        </w:rPr>
        <w:br/>
        <w:t xml:space="preserve">c) sia titolare dei diritti di sfruttamento </w:t>
      </w:r>
      <w:proofErr w:type="spellStart"/>
      <w:r w:rsidRPr="00246DE6">
        <w:rPr>
          <w:bCs/>
          <w:sz w:val="24"/>
          <w:szCs w:val="24"/>
        </w:rPr>
        <w:t>theatrical</w:t>
      </w:r>
      <w:proofErr w:type="spellEnd"/>
      <w:r w:rsidRPr="00246DE6">
        <w:rPr>
          <w:bCs/>
          <w:sz w:val="24"/>
          <w:szCs w:val="24"/>
        </w:rPr>
        <w:t xml:space="preserve"> nel Paese interessato di opere italiane eleggibili con un contratto di cessione di diritti a Minimo Garantito;</w:t>
      </w:r>
      <w:r w:rsidRPr="00246DE6">
        <w:rPr>
          <w:bCs/>
          <w:sz w:val="24"/>
          <w:szCs w:val="24"/>
        </w:rPr>
        <w:br/>
        <w:t>d) che abbiano sostenuto tutti i costi afferenti alla distribuzione dell’opera per cui fanno istanza di contributo.</w:t>
      </w:r>
    </w:p>
    <w:p w14:paraId="6CE42871" w14:textId="77777777" w:rsidR="009D4A1A" w:rsidRPr="00246DE6" w:rsidRDefault="009D4A1A" w:rsidP="001A26BD">
      <w:pPr>
        <w:spacing w:after="160" w:line="276" w:lineRule="auto"/>
        <w:rPr>
          <w:bCs/>
          <w:sz w:val="24"/>
          <w:szCs w:val="24"/>
        </w:rPr>
      </w:pPr>
      <w:r w:rsidRPr="001A26BD">
        <w:rPr>
          <w:bCs/>
          <w:sz w:val="24"/>
          <w:szCs w:val="24"/>
        </w:rPr>
        <w:t>Non è possibile effettuare una sublicenza tra due distributori di uno stesso Paese</w:t>
      </w:r>
      <w:r w:rsidRPr="00246DE6">
        <w:rPr>
          <w:bCs/>
          <w:sz w:val="24"/>
          <w:szCs w:val="24"/>
        </w:rPr>
        <w:t>, ma nel caso in cui i diritti siano sub-licenziati ad altro distributore di altro paese compreso nel contratto originario, il sub-licenziatario può richiedere il contributo per la distribuzione nel suo Paese a condizione che il totale delle richieste di contributo complessive non superi il limite massimo previsto dal bando.</w:t>
      </w:r>
    </w:p>
    <w:p w14:paraId="07F0753C" w14:textId="77777777" w:rsidR="009D4A1A" w:rsidRPr="00246DE6" w:rsidRDefault="009D4A1A" w:rsidP="001A26BD">
      <w:pPr>
        <w:spacing w:after="160" w:line="276" w:lineRule="auto"/>
        <w:rPr>
          <w:bCs/>
          <w:sz w:val="24"/>
          <w:szCs w:val="24"/>
        </w:rPr>
      </w:pPr>
      <w:r w:rsidRPr="001A26BD">
        <w:rPr>
          <w:bCs/>
          <w:sz w:val="24"/>
          <w:szCs w:val="24"/>
        </w:rPr>
        <w:t xml:space="preserve">Possono presentare domanda di contributo a valere sul bando i distributori esteri che, nel periodo compreso tra il 1° gennaio 2025 e il 31 dicembre 2025, abbiano curato l’uscita </w:t>
      </w:r>
      <w:proofErr w:type="spellStart"/>
      <w:r w:rsidRPr="001A26BD">
        <w:rPr>
          <w:bCs/>
          <w:sz w:val="24"/>
          <w:szCs w:val="24"/>
        </w:rPr>
        <w:t>theatrical</w:t>
      </w:r>
      <w:proofErr w:type="spellEnd"/>
      <w:r w:rsidRPr="001A26BD">
        <w:rPr>
          <w:bCs/>
          <w:sz w:val="24"/>
          <w:szCs w:val="24"/>
        </w:rPr>
        <w:t xml:space="preserve"> dei film nelle sale nel Paese estero per il quale è richiesto il contributo.</w:t>
      </w:r>
    </w:p>
    <w:p w14:paraId="2ECE2DC7" w14:textId="77777777" w:rsidR="009D4A1A" w:rsidRPr="006C37CF" w:rsidRDefault="009D4A1A" w:rsidP="001A26BD">
      <w:pPr>
        <w:spacing w:after="160" w:line="276" w:lineRule="auto"/>
        <w:rPr>
          <w:b/>
          <w:bCs/>
          <w:sz w:val="24"/>
          <w:szCs w:val="24"/>
        </w:rPr>
      </w:pPr>
      <w:r w:rsidRPr="006C37CF">
        <w:rPr>
          <w:b/>
          <w:bCs/>
          <w:sz w:val="24"/>
          <w:szCs w:val="24"/>
        </w:rPr>
        <w:t>Tipologia di interventi ammissibili</w:t>
      </w:r>
    </w:p>
    <w:p w14:paraId="36BF00DD" w14:textId="77777777" w:rsidR="009D4A1A" w:rsidRPr="00246DE6" w:rsidRDefault="009D4A1A" w:rsidP="001A26BD">
      <w:pPr>
        <w:spacing w:after="160" w:line="276" w:lineRule="auto"/>
        <w:rPr>
          <w:bCs/>
          <w:sz w:val="24"/>
          <w:szCs w:val="24"/>
        </w:rPr>
      </w:pPr>
      <w:r w:rsidRPr="00246DE6">
        <w:rPr>
          <w:bCs/>
          <w:sz w:val="24"/>
          <w:szCs w:val="24"/>
        </w:rPr>
        <w:t>Sono definiti di seguito i criteri di eleggibilità delle opere cinematografiche per le quali è possibile richiedere il contributo:</w:t>
      </w:r>
    </w:p>
    <w:p w14:paraId="5890E265" w14:textId="77777777" w:rsidR="009D4A1A" w:rsidRPr="00246DE6" w:rsidRDefault="009D4A1A" w:rsidP="001A26BD">
      <w:pPr>
        <w:spacing w:after="160" w:line="276" w:lineRule="auto"/>
        <w:rPr>
          <w:bCs/>
          <w:sz w:val="24"/>
          <w:szCs w:val="24"/>
        </w:rPr>
      </w:pPr>
      <w:r w:rsidRPr="00246DE6">
        <w:rPr>
          <w:bCs/>
          <w:sz w:val="24"/>
          <w:szCs w:val="24"/>
        </w:rPr>
        <w:lastRenderedPageBreak/>
        <w:t>a) film iscritti presso il Pubblico Registro delle opere Cinematografiche e Audiovisive e i cui atti di cessione siano regolarmente depositati sul registro;</w:t>
      </w:r>
      <w:r w:rsidRPr="00246DE6">
        <w:rPr>
          <w:bCs/>
          <w:sz w:val="24"/>
          <w:szCs w:val="24"/>
        </w:rPr>
        <w:br/>
        <w:t>b) film provvisti di nazionalità definitiva italiana, ovvero per i quali è stata fatta domanda di nazionalità definitiva, e di nulla osta di proiezione in pubblico o classificazione dell’opera presso la DGCA. Il mancato riconoscimento della nazionalità italiana in via definitiva comporta automaticamente la decadenza del contributo e la restituzione dello stesso, maggiorato degli interessi maturati, in caso di avvenuta erogazione;</w:t>
      </w:r>
      <w:r w:rsidRPr="00246DE6">
        <w:rPr>
          <w:bCs/>
          <w:sz w:val="24"/>
          <w:szCs w:val="24"/>
        </w:rPr>
        <w:br/>
        <w:t>c) film per i quali sia stato effettuato il deposito della copia definitiva presso la Cineteca Nazionale Italiana;</w:t>
      </w:r>
      <w:r w:rsidRPr="00246DE6">
        <w:rPr>
          <w:bCs/>
          <w:sz w:val="24"/>
          <w:szCs w:val="24"/>
        </w:rPr>
        <w:br/>
        <w:t>d) film realizzati non oltre i 24 mesi precedenti la data della domanda: farà fede la data di ottenimento del nulla osta di proiezione in pubblico/classificazione dell’opera presso la DGCA;</w:t>
      </w:r>
      <w:r w:rsidRPr="00246DE6">
        <w:rPr>
          <w:bCs/>
          <w:sz w:val="24"/>
          <w:szCs w:val="24"/>
        </w:rPr>
        <w:br/>
        <w:t xml:space="preserve">e) film il cui contratto di vendita dei diritti di sfruttamento con il distributore estero includa la cessione dei diritti </w:t>
      </w:r>
      <w:proofErr w:type="spellStart"/>
      <w:r w:rsidRPr="00246DE6">
        <w:rPr>
          <w:bCs/>
          <w:sz w:val="24"/>
          <w:szCs w:val="24"/>
        </w:rPr>
        <w:t>theatrical</w:t>
      </w:r>
      <w:proofErr w:type="spellEnd"/>
      <w:r w:rsidRPr="00246DE6">
        <w:rPr>
          <w:bCs/>
          <w:sz w:val="24"/>
          <w:szCs w:val="24"/>
        </w:rPr>
        <w:t xml:space="preserve"> con un minimo garantito.</w:t>
      </w:r>
    </w:p>
    <w:p w14:paraId="494A1ACD" w14:textId="77777777" w:rsidR="009D4A1A" w:rsidRPr="006C37CF" w:rsidRDefault="009D4A1A" w:rsidP="001A26BD">
      <w:pPr>
        <w:spacing w:after="160" w:line="276" w:lineRule="auto"/>
        <w:rPr>
          <w:b/>
          <w:bCs/>
          <w:sz w:val="24"/>
          <w:szCs w:val="24"/>
        </w:rPr>
      </w:pPr>
      <w:r w:rsidRPr="006C37CF">
        <w:rPr>
          <w:b/>
          <w:bCs/>
          <w:sz w:val="24"/>
          <w:szCs w:val="24"/>
        </w:rPr>
        <w:t>Entità e forma dell'agevolazione</w:t>
      </w:r>
    </w:p>
    <w:p w14:paraId="3AF309B5" w14:textId="77777777" w:rsidR="009D4A1A" w:rsidRPr="00246DE6" w:rsidRDefault="009D4A1A" w:rsidP="001A26BD">
      <w:pPr>
        <w:spacing w:after="160" w:line="276" w:lineRule="auto"/>
        <w:rPr>
          <w:bCs/>
          <w:sz w:val="24"/>
          <w:szCs w:val="24"/>
        </w:rPr>
      </w:pPr>
      <w:r w:rsidRPr="00246DE6">
        <w:rPr>
          <w:bCs/>
          <w:sz w:val="24"/>
          <w:szCs w:val="24"/>
        </w:rPr>
        <w:t>La dotazione finanziaria disponibile ammonta a € 1.600.000,00.</w:t>
      </w:r>
    </w:p>
    <w:p w14:paraId="18C8396D" w14:textId="77777777" w:rsidR="009D4A1A" w:rsidRPr="00246DE6" w:rsidRDefault="009D4A1A" w:rsidP="001A26BD">
      <w:pPr>
        <w:spacing w:after="160" w:line="276" w:lineRule="auto"/>
        <w:rPr>
          <w:bCs/>
          <w:sz w:val="24"/>
          <w:szCs w:val="24"/>
        </w:rPr>
      </w:pPr>
      <w:r w:rsidRPr="00246DE6">
        <w:rPr>
          <w:bCs/>
          <w:sz w:val="24"/>
          <w:szCs w:val="24"/>
        </w:rPr>
        <w:t xml:space="preserve">l contributo, concesso a fondo perduto, è finalizzato al sostegno dell’uscita cinematografica del film nel territorio estero di distribuzione. Esso non potrà essere superiore al Minimo Garantito pagato e comunque il valore massimo erogabile per titolo e per Paese, in relazione alla distribuzione </w:t>
      </w:r>
      <w:proofErr w:type="spellStart"/>
      <w:r w:rsidRPr="00246DE6">
        <w:rPr>
          <w:bCs/>
          <w:sz w:val="24"/>
          <w:szCs w:val="24"/>
        </w:rPr>
        <w:t>theatrical</w:t>
      </w:r>
      <w:proofErr w:type="spellEnd"/>
      <w:r w:rsidRPr="00246DE6">
        <w:rPr>
          <w:bCs/>
          <w:sz w:val="24"/>
          <w:szCs w:val="24"/>
        </w:rPr>
        <w:t>, non può superare l’importo di € 50.000,00.</w:t>
      </w:r>
    </w:p>
    <w:p w14:paraId="544FC7D0" w14:textId="77777777" w:rsidR="009D4A1A" w:rsidRPr="006C37CF" w:rsidRDefault="009D4A1A" w:rsidP="001A26BD">
      <w:pPr>
        <w:spacing w:after="160" w:line="276" w:lineRule="auto"/>
        <w:rPr>
          <w:b/>
          <w:bCs/>
          <w:sz w:val="24"/>
          <w:szCs w:val="24"/>
        </w:rPr>
      </w:pPr>
      <w:r w:rsidRPr="006C37CF">
        <w:rPr>
          <w:b/>
          <w:bCs/>
          <w:sz w:val="24"/>
          <w:szCs w:val="24"/>
        </w:rPr>
        <w:t>Scadenza</w:t>
      </w:r>
    </w:p>
    <w:p w14:paraId="13B15FC4" w14:textId="77777777" w:rsidR="009D4A1A" w:rsidRPr="00246DE6" w:rsidRDefault="009D4A1A" w:rsidP="001A26BD">
      <w:pPr>
        <w:spacing w:after="160" w:line="276" w:lineRule="auto"/>
        <w:rPr>
          <w:bCs/>
          <w:sz w:val="24"/>
          <w:szCs w:val="24"/>
        </w:rPr>
      </w:pPr>
      <w:r w:rsidRPr="00246DE6">
        <w:rPr>
          <w:bCs/>
          <w:sz w:val="24"/>
          <w:szCs w:val="24"/>
        </w:rPr>
        <w:t>17/07/2026</w:t>
      </w:r>
    </w:p>
    <w:sectPr w:rsidR="009D4A1A" w:rsidRPr="00246DE6" w:rsidSect="00353E6C">
      <w:headerReference w:type="default" r:id="rId9"/>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AF853" w14:textId="77777777" w:rsidR="001D44F9" w:rsidRDefault="001D44F9" w:rsidP="00353E6C">
      <w:r>
        <w:separator/>
      </w:r>
    </w:p>
  </w:endnote>
  <w:endnote w:type="continuationSeparator" w:id="0">
    <w:p w14:paraId="3F179B45" w14:textId="77777777" w:rsidR="001D44F9" w:rsidRDefault="001D44F9" w:rsidP="00353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0DF3C" w14:textId="77777777" w:rsidR="001D44F9" w:rsidRDefault="001D44F9" w:rsidP="00353E6C">
      <w:r>
        <w:separator/>
      </w:r>
    </w:p>
  </w:footnote>
  <w:footnote w:type="continuationSeparator" w:id="0">
    <w:p w14:paraId="06316FCD" w14:textId="77777777" w:rsidR="001D44F9" w:rsidRDefault="001D44F9" w:rsidP="00353E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A7FC" w14:textId="77777777" w:rsidR="00353E6C" w:rsidRDefault="00353E6C" w:rsidP="00353E6C">
    <w:pPr>
      <w:jc w:val="center"/>
      <w:rPr>
        <w:b/>
        <w:noProof/>
        <w:color w:val="566A89"/>
      </w:rPr>
    </w:pPr>
    <w:r>
      <w:rPr>
        <w:b/>
        <w:noProof/>
        <w:color w:val="566A89"/>
      </w:rPr>
      <w:drawing>
        <wp:inline distT="0" distB="0" distL="0" distR="0" wp14:anchorId="7C5F428A" wp14:editId="6D8899B9">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117B16B8" w14:textId="77777777" w:rsidR="00353E6C" w:rsidRDefault="00353E6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95484"/>
    <w:multiLevelType w:val="multilevel"/>
    <w:tmpl w:val="15F8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C4501"/>
    <w:multiLevelType w:val="multilevel"/>
    <w:tmpl w:val="E41A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9C50DD"/>
    <w:multiLevelType w:val="multilevel"/>
    <w:tmpl w:val="CE8EC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FE5BCC"/>
    <w:multiLevelType w:val="multilevel"/>
    <w:tmpl w:val="F9D8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E7E18"/>
    <w:multiLevelType w:val="multilevel"/>
    <w:tmpl w:val="4CF00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8C0E0F"/>
    <w:multiLevelType w:val="multilevel"/>
    <w:tmpl w:val="2CB23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0F3B60"/>
    <w:multiLevelType w:val="hybridMultilevel"/>
    <w:tmpl w:val="49B871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B612DDE"/>
    <w:multiLevelType w:val="multilevel"/>
    <w:tmpl w:val="ABC6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42D1A"/>
    <w:multiLevelType w:val="multilevel"/>
    <w:tmpl w:val="03461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DB91EAB"/>
    <w:multiLevelType w:val="hybridMultilevel"/>
    <w:tmpl w:val="783612D6"/>
    <w:lvl w:ilvl="0" w:tplc="00A87B0C">
      <w:start w:val="1"/>
      <w:numFmt w:val="bullet"/>
      <w:lvlText w:val="●"/>
      <w:lvlJc w:val="left"/>
      <w:pPr>
        <w:ind w:left="720" w:hanging="360"/>
      </w:pPr>
    </w:lvl>
    <w:lvl w:ilvl="1" w:tplc="1DB2BAE2">
      <w:start w:val="1"/>
      <w:numFmt w:val="bullet"/>
      <w:lvlText w:val="○"/>
      <w:lvlJc w:val="left"/>
      <w:pPr>
        <w:ind w:left="1440" w:hanging="360"/>
      </w:pPr>
    </w:lvl>
    <w:lvl w:ilvl="2" w:tplc="024681A2">
      <w:start w:val="1"/>
      <w:numFmt w:val="bullet"/>
      <w:lvlText w:val="■"/>
      <w:lvlJc w:val="left"/>
      <w:pPr>
        <w:ind w:left="2160" w:hanging="360"/>
      </w:pPr>
    </w:lvl>
    <w:lvl w:ilvl="3" w:tplc="BE205452">
      <w:start w:val="1"/>
      <w:numFmt w:val="bullet"/>
      <w:lvlText w:val="●"/>
      <w:lvlJc w:val="left"/>
      <w:pPr>
        <w:ind w:left="2880" w:hanging="360"/>
      </w:pPr>
    </w:lvl>
    <w:lvl w:ilvl="4" w:tplc="4E822FB2">
      <w:start w:val="1"/>
      <w:numFmt w:val="bullet"/>
      <w:lvlText w:val="○"/>
      <w:lvlJc w:val="left"/>
      <w:pPr>
        <w:ind w:left="3600" w:hanging="360"/>
      </w:pPr>
    </w:lvl>
    <w:lvl w:ilvl="5" w:tplc="23AE1C18">
      <w:start w:val="1"/>
      <w:numFmt w:val="bullet"/>
      <w:lvlText w:val="■"/>
      <w:lvlJc w:val="left"/>
      <w:pPr>
        <w:ind w:left="4320" w:hanging="360"/>
      </w:pPr>
    </w:lvl>
    <w:lvl w:ilvl="6" w:tplc="42CE63A4">
      <w:start w:val="1"/>
      <w:numFmt w:val="bullet"/>
      <w:lvlText w:val="●"/>
      <w:lvlJc w:val="left"/>
      <w:pPr>
        <w:ind w:left="5040" w:hanging="360"/>
      </w:pPr>
    </w:lvl>
    <w:lvl w:ilvl="7" w:tplc="FB18754E">
      <w:start w:val="1"/>
      <w:numFmt w:val="bullet"/>
      <w:lvlText w:val="●"/>
      <w:lvlJc w:val="left"/>
      <w:pPr>
        <w:ind w:left="5760" w:hanging="360"/>
      </w:pPr>
    </w:lvl>
    <w:lvl w:ilvl="8" w:tplc="A380F304">
      <w:start w:val="1"/>
      <w:numFmt w:val="bullet"/>
      <w:lvlText w:val="●"/>
      <w:lvlJc w:val="left"/>
      <w:pPr>
        <w:ind w:left="6480" w:hanging="360"/>
      </w:pPr>
    </w:lvl>
  </w:abstractNum>
  <w:abstractNum w:abstractNumId="10" w15:restartNumberingAfterBreak="0">
    <w:nsid w:val="3EA04FE4"/>
    <w:multiLevelType w:val="multilevel"/>
    <w:tmpl w:val="61D0D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9A6113"/>
    <w:multiLevelType w:val="multilevel"/>
    <w:tmpl w:val="A120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2D0170"/>
    <w:multiLevelType w:val="multilevel"/>
    <w:tmpl w:val="A26C7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3D5A27"/>
    <w:multiLevelType w:val="multilevel"/>
    <w:tmpl w:val="A3629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F1F1CA0"/>
    <w:multiLevelType w:val="multilevel"/>
    <w:tmpl w:val="D70EE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BD2CAF"/>
    <w:multiLevelType w:val="multilevel"/>
    <w:tmpl w:val="BC720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491652"/>
    <w:multiLevelType w:val="multilevel"/>
    <w:tmpl w:val="FBFA5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3128F8"/>
    <w:multiLevelType w:val="multilevel"/>
    <w:tmpl w:val="FB0C9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A17D94"/>
    <w:multiLevelType w:val="multilevel"/>
    <w:tmpl w:val="B0A06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AB7727"/>
    <w:multiLevelType w:val="multilevel"/>
    <w:tmpl w:val="DEFE4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67E46"/>
    <w:multiLevelType w:val="multilevel"/>
    <w:tmpl w:val="3234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7425DB"/>
    <w:multiLevelType w:val="multilevel"/>
    <w:tmpl w:val="E72C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EF36BB2"/>
    <w:multiLevelType w:val="hybridMultilevel"/>
    <w:tmpl w:val="C016BB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2744245"/>
    <w:multiLevelType w:val="multilevel"/>
    <w:tmpl w:val="48A67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D7216E"/>
    <w:multiLevelType w:val="multilevel"/>
    <w:tmpl w:val="5FDC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F66CF8"/>
    <w:multiLevelType w:val="multilevel"/>
    <w:tmpl w:val="6F884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F339E6"/>
    <w:multiLevelType w:val="multilevel"/>
    <w:tmpl w:val="EB00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5D288E"/>
    <w:multiLevelType w:val="multilevel"/>
    <w:tmpl w:val="0678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76D13A6"/>
    <w:multiLevelType w:val="multilevel"/>
    <w:tmpl w:val="ED766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355133"/>
    <w:multiLevelType w:val="multilevel"/>
    <w:tmpl w:val="CECAA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C01216"/>
    <w:multiLevelType w:val="multilevel"/>
    <w:tmpl w:val="329CD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7C4107"/>
    <w:multiLevelType w:val="hybridMultilevel"/>
    <w:tmpl w:val="F128514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70C5E25"/>
    <w:multiLevelType w:val="hybridMultilevel"/>
    <w:tmpl w:val="EF64786C"/>
    <w:lvl w:ilvl="0" w:tplc="383EEADA">
      <w:start w:val="1"/>
      <w:numFmt w:val="bullet"/>
      <w:lvlText w:val="•"/>
      <w:lvlJc w:val="left"/>
      <w:pPr>
        <w:ind w:left="420" w:hanging="260"/>
      </w:pPr>
      <w:rPr>
        <w:rFonts w:ascii="Times New Roman" w:eastAsia="Times New Roman" w:hAnsi="Times New Roman" w:cs="Times New Roman"/>
        <w:sz w:val="24"/>
        <w:szCs w:val="24"/>
      </w:rPr>
    </w:lvl>
    <w:lvl w:ilvl="1" w:tplc="3F36512C">
      <w:numFmt w:val="decimal"/>
      <w:lvlText w:val=""/>
      <w:lvlJc w:val="left"/>
    </w:lvl>
    <w:lvl w:ilvl="2" w:tplc="9EACA2E0">
      <w:numFmt w:val="decimal"/>
      <w:lvlText w:val=""/>
      <w:lvlJc w:val="left"/>
    </w:lvl>
    <w:lvl w:ilvl="3" w:tplc="DD42B3D2">
      <w:numFmt w:val="decimal"/>
      <w:lvlText w:val=""/>
      <w:lvlJc w:val="left"/>
    </w:lvl>
    <w:lvl w:ilvl="4" w:tplc="0A302018">
      <w:numFmt w:val="decimal"/>
      <w:lvlText w:val=""/>
      <w:lvlJc w:val="left"/>
    </w:lvl>
    <w:lvl w:ilvl="5" w:tplc="8DAEC324">
      <w:numFmt w:val="decimal"/>
      <w:lvlText w:val=""/>
      <w:lvlJc w:val="left"/>
    </w:lvl>
    <w:lvl w:ilvl="6" w:tplc="E32CAF7A">
      <w:numFmt w:val="decimal"/>
      <w:lvlText w:val=""/>
      <w:lvlJc w:val="left"/>
    </w:lvl>
    <w:lvl w:ilvl="7" w:tplc="566849B0">
      <w:numFmt w:val="decimal"/>
      <w:lvlText w:val=""/>
      <w:lvlJc w:val="left"/>
    </w:lvl>
    <w:lvl w:ilvl="8" w:tplc="72686182">
      <w:numFmt w:val="decimal"/>
      <w:lvlText w:val=""/>
      <w:lvlJc w:val="left"/>
    </w:lvl>
  </w:abstractNum>
  <w:abstractNum w:abstractNumId="33" w15:restartNumberingAfterBreak="0">
    <w:nsid w:val="7AD051BB"/>
    <w:multiLevelType w:val="hybridMultilevel"/>
    <w:tmpl w:val="83D610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932063">
    <w:abstractNumId w:val="9"/>
    <w:lvlOverride w:ilvl="0">
      <w:startOverride w:val="1"/>
    </w:lvlOverride>
  </w:num>
  <w:num w:numId="2" w16cid:durableId="1871650677">
    <w:abstractNumId w:val="32"/>
    <w:lvlOverride w:ilvl="0">
      <w:startOverride w:val="1"/>
    </w:lvlOverride>
  </w:num>
  <w:num w:numId="3" w16cid:durableId="475047">
    <w:abstractNumId w:val="17"/>
  </w:num>
  <w:num w:numId="4" w16cid:durableId="777061705">
    <w:abstractNumId w:val="29"/>
  </w:num>
  <w:num w:numId="5" w16cid:durableId="1161852143">
    <w:abstractNumId w:val="20"/>
  </w:num>
  <w:num w:numId="6" w16cid:durableId="490949983">
    <w:abstractNumId w:val="8"/>
  </w:num>
  <w:num w:numId="7" w16cid:durableId="1019043931">
    <w:abstractNumId w:val="11"/>
  </w:num>
  <w:num w:numId="8" w16cid:durableId="76171877">
    <w:abstractNumId w:val="16"/>
  </w:num>
  <w:num w:numId="9" w16cid:durableId="1871406272">
    <w:abstractNumId w:val="3"/>
  </w:num>
  <w:num w:numId="10" w16cid:durableId="2066685871">
    <w:abstractNumId w:val="28"/>
  </w:num>
  <w:num w:numId="11" w16cid:durableId="805313744">
    <w:abstractNumId w:val="30"/>
  </w:num>
  <w:num w:numId="12" w16cid:durableId="1832452697">
    <w:abstractNumId w:val="18"/>
  </w:num>
  <w:num w:numId="13" w16cid:durableId="614823692">
    <w:abstractNumId w:val="24"/>
  </w:num>
  <w:num w:numId="14" w16cid:durableId="772356338">
    <w:abstractNumId w:val="21"/>
  </w:num>
  <w:num w:numId="15" w16cid:durableId="1237934856">
    <w:abstractNumId w:val="6"/>
  </w:num>
  <w:num w:numId="16" w16cid:durableId="1005135328">
    <w:abstractNumId w:val="31"/>
  </w:num>
  <w:num w:numId="17" w16cid:durableId="540093666">
    <w:abstractNumId w:val="33"/>
  </w:num>
  <w:num w:numId="18" w16cid:durableId="1002243172">
    <w:abstractNumId w:val="22"/>
  </w:num>
  <w:num w:numId="19" w16cid:durableId="1210652280">
    <w:abstractNumId w:val="4"/>
  </w:num>
  <w:num w:numId="20" w16cid:durableId="1780222880">
    <w:abstractNumId w:val="15"/>
  </w:num>
  <w:num w:numId="21" w16cid:durableId="1583686699">
    <w:abstractNumId w:val="1"/>
  </w:num>
  <w:num w:numId="22" w16cid:durableId="1535118184">
    <w:abstractNumId w:val="10"/>
  </w:num>
  <w:num w:numId="23" w16cid:durableId="250891706">
    <w:abstractNumId w:val="27"/>
  </w:num>
  <w:num w:numId="24" w16cid:durableId="662851052">
    <w:abstractNumId w:val="0"/>
  </w:num>
  <w:num w:numId="25" w16cid:durableId="302003814">
    <w:abstractNumId w:val="7"/>
  </w:num>
  <w:num w:numId="26" w16cid:durableId="1375351386">
    <w:abstractNumId w:val="14"/>
  </w:num>
  <w:num w:numId="27" w16cid:durableId="16321142">
    <w:abstractNumId w:val="25"/>
  </w:num>
  <w:num w:numId="28" w16cid:durableId="1223953852">
    <w:abstractNumId w:val="23"/>
  </w:num>
  <w:num w:numId="29" w16cid:durableId="1871919238">
    <w:abstractNumId w:val="12"/>
  </w:num>
  <w:num w:numId="30" w16cid:durableId="46075081">
    <w:abstractNumId w:val="5"/>
  </w:num>
  <w:num w:numId="31" w16cid:durableId="1421948708">
    <w:abstractNumId w:val="2"/>
  </w:num>
  <w:num w:numId="32" w16cid:durableId="1453209409">
    <w:abstractNumId w:val="26"/>
  </w:num>
  <w:num w:numId="33" w16cid:durableId="2014408526">
    <w:abstractNumId w:val="13"/>
  </w:num>
  <w:num w:numId="34" w16cid:durableId="13590454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EFB"/>
    <w:rsid w:val="00104EFB"/>
    <w:rsid w:val="001A26BD"/>
    <w:rsid w:val="001B0D88"/>
    <w:rsid w:val="001D44F9"/>
    <w:rsid w:val="00353E6C"/>
    <w:rsid w:val="00666A48"/>
    <w:rsid w:val="006A0EAB"/>
    <w:rsid w:val="006C37CF"/>
    <w:rsid w:val="00764468"/>
    <w:rsid w:val="009D4A1A"/>
    <w:rsid w:val="00E92E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42859"/>
  <w15:docId w15:val="{48C8E826-2FC3-49D2-A627-1A2AC5948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style>
  <w:style w:type="character" w:customStyle="1" w:styleId="TestonotadichiusuraCarattere">
    <w:name w:val="Testo nota di chiusura Carattere"/>
    <w:link w:val="Testonotadichiusura"/>
    <w:uiPriority w:val="99"/>
    <w:semiHidden/>
    <w:unhideWhenUsed/>
    <w:rPr>
      <w:sz w:val="20"/>
      <w:szCs w:val="20"/>
    </w:rPr>
  </w:style>
  <w:style w:type="paragraph" w:customStyle="1" w:styleId="BANDOAPERTO">
    <w:name w:val="BANDO APERTO"/>
    <w:basedOn w:val="Normale"/>
    <w:link w:val="BANDOAPERTOCarattere"/>
    <w:qFormat/>
    <w:rsid w:val="009D4A1A"/>
    <w:pPr>
      <w:spacing w:before="100" w:beforeAutospacing="1" w:after="100" w:afterAutospacing="1"/>
    </w:pPr>
    <w:rPr>
      <w:rFonts w:eastAsiaTheme="minorHAnsi"/>
      <w:caps/>
      <w:color w:val="566989"/>
      <w:sz w:val="22"/>
      <w:szCs w:val="22"/>
    </w:rPr>
  </w:style>
  <w:style w:type="character" w:customStyle="1" w:styleId="BANDOAPERTOCarattere">
    <w:name w:val="BANDO APERTO Carattere"/>
    <w:basedOn w:val="Carpredefinitoparagrafo"/>
    <w:link w:val="BANDOAPERTO"/>
    <w:rsid w:val="009D4A1A"/>
    <w:rPr>
      <w:rFonts w:eastAsiaTheme="minorHAnsi"/>
      <w:caps/>
      <w:color w:val="566989"/>
      <w:sz w:val="22"/>
      <w:szCs w:val="22"/>
    </w:rPr>
  </w:style>
  <w:style w:type="paragraph" w:styleId="Intestazione">
    <w:name w:val="header"/>
    <w:basedOn w:val="Normale"/>
    <w:link w:val="IntestazioneCarattere"/>
    <w:uiPriority w:val="99"/>
    <w:unhideWhenUsed/>
    <w:rsid w:val="00353E6C"/>
    <w:pPr>
      <w:tabs>
        <w:tab w:val="center" w:pos="4819"/>
        <w:tab w:val="right" w:pos="9638"/>
      </w:tabs>
    </w:pPr>
  </w:style>
  <w:style w:type="character" w:customStyle="1" w:styleId="IntestazioneCarattere">
    <w:name w:val="Intestazione Carattere"/>
    <w:basedOn w:val="Carpredefinitoparagrafo"/>
    <w:link w:val="Intestazione"/>
    <w:uiPriority w:val="99"/>
    <w:rsid w:val="00353E6C"/>
  </w:style>
  <w:style w:type="paragraph" w:styleId="Pidipagina">
    <w:name w:val="footer"/>
    <w:basedOn w:val="Normale"/>
    <w:link w:val="PidipaginaCarattere"/>
    <w:uiPriority w:val="99"/>
    <w:unhideWhenUsed/>
    <w:rsid w:val="00353E6C"/>
    <w:pPr>
      <w:tabs>
        <w:tab w:val="center" w:pos="4819"/>
        <w:tab w:val="right" w:pos="9638"/>
      </w:tabs>
    </w:pPr>
  </w:style>
  <w:style w:type="character" w:customStyle="1" w:styleId="PidipaginaCarattere">
    <w:name w:val="Piè di pagina Carattere"/>
    <w:basedOn w:val="Carpredefinitoparagrafo"/>
    <w:link w:val="Pidipagina"/>
    <w:uiPriority w:val="99"/>
    <w:rsid w:val="00353E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5792950">
      <w:bodyDiv w:val="1"/>
      <w:marLeft w:val="0"/>
      <w:marRight w:val="0"/>
      <w:marTop w:val="0"/>
      <w:marBottom w:val="0"/>
      <w:divBdr>
        <w:top w:val="none" w:sz="0" w:space="0" w:color="auto"/>
        <w:left w:val="none" w:sz="0" w:space="0" w:color="auto"/>
        <w:bottom w:val="none" w:sz="0" w:space="0" w:color="auto"/>
        <w:right w:val="none" w:sz="0" w:space="0" w:color="auto"/>
      </w:divBdr>
      <w:divsChild>
        <w:div w:id="180320772">
          <w:marLeft w:val="0"/>
          <w:marRight w:val="0"/>
          <w:marTop w:val="0"/>
          <w:marBottom w:val="0"/>
          <w:divBdr>
            <w:top w:val="none" w:sz="0" w:space="0" w:color="auto"/>
            <w:left w:val="none" w:sz="0" w:space="0" w:color="auto"/>
            <w:bottom w:val="none" w:sz="0" w:space="0" w:color="auto"/>
            <w:right w:val="none" w:sz="0" w:space="0" w:color="auto"/>
          </w:divBdr>
          <w:divsChild>
            <w:div w:id="430013889">
              <w:marLeft w:val="0"/>
              <w:marRight w:val="0"/>
              <w:marTop w:val="0"/>
              <w:marBottom w:val="0"/>
              <w:divBdr>
                <w:top w:val="none" w:sz="0" w:space="0" w:color="auto"/>
                <w:left w:val="none" w:sz="0" w:space="0" w:color="auto"/>
                <w:bottom w:val="none" w:sz="0" w:space="0" w:color="auto"/>
                <w:right w:val="none" w:sz="0" w:space="0" w:color="auto"/>
              </w:divBdr>
              <w:divsChild>
                <w:div w:id="14443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828235">
      <w:bodyDiv w:val="1"/>
      <w:marLeft w:val="0"/>
      <w:marRight w:val="0"/>
      <w:marTop w:val="0"/>
      <w:marBottom w:val="0"/>
      <w:divBdr>
        <w:top w:val="none" w:sz="0" w:space="0" w:color="auto"/>
        <w:left w:val="none" w:sz="0" w:space="0" w:color="auto"/>
        <w:bottom w:val="none" w:sz="0" w:space="0" w:color="auto"/>
        <w:right w:val="none" w:sz="0" w:space="0" w:color="auto"/>
      </w:divBdr>
    </w:div>
    <w:div w:id="413094748">
      <w:bodyDiv w:val="1"/>
      <w:marLeft w:val="0"/>
      <w:marRight w:val="0"/>
      <w:marTop w:val="0"/>
      <w:marBottom w:val="0"/>
      <w:divBdr>
        <w:top w:val="none" w:sz="0" w:space="0" w:color="auto"/>
        <w:left w:val="none" w:sz="0" w:space="0" w:color="auto"/>
        <w:bottom w:val="none" w:sz="0" w:space="0" w:color="auto"/>
        <w:right w:val="none" w:sz="0" w:space="0" w:color="auto"/>
      </w:divBdr>
      <w:divsChild>
        <w:div w:id="1515456251">
          <w:marLeft w:val="0"/>
          <w:marRight w:val="0"/>
          <w:marTop w:val="0"/>
          <w:marBottom w:val="0"/>
          <w:divBdr>
            <w:top w:val="none" w:sz="0" w:space="0" w:color="auto"/>
            <w:left w:val="none" w:sz="0" w:space="0" w:color="auto"/>
            <w:bottom w:val="none" w:sz="0" w:space="0" w:color="auto"/>
            <w:right w:val="none" w:sz="0" w:space="0" w:color="auto"/>
          </w:divBdr>
          <w:divsChild>
            <w:div w:id="1099983185">
              <w:marLeft w:val="0"/>
              <w:marRight w:val="0"/>
              <w:marTop w:val="0"/>
              <w:marBottom w:val="0"/>
              <w:divBdr>
                <w:top w:val="none" w:sz="0" w:space="0" w:color="auto"/>
                <w:left w:val="none" w:sz="0" w:space="0" w:color="auto"/>
                <w:bottom w:val="none" w:sz="0" w:space="0" w:color="auto"/>
                <w:right w:val="none" w:sz="0" w:space="0" w:color="auto"/>
              </w:divBdr>
            </w:div>
            <w:div w:id="988948455">
              <w:marLeft w:val="0"/>
              <w:marRight w:val="0"/>
              <w:marTop w:val="0"/>
              <w:marBottom w:val="0"/>
              <w:divBdr>
                <w:top w:val="none" w:sz="0" w:space="0" w:color="auto"/>
                <w:left w:val="none" w:sz="0" w:space="0" w:color="auto"/>
                <w:bottom w:val="none" w:sz="0" w:space="0" w:color="auto"/>
                <w:right w:val="none" w:sz="0" w:space="0" w:color="auto"/>
              </w:divBdr>
            </w:div>
            <w:div w:id="1509951678">
              <w:marLeft w:val="0"/>
              <w:marRight w:val="0"/>
              <w:marTop w:val="0"/>
              <w:marBottom w:val="0"/>
              <w:divBdr>
                <w:top w:val="none" w:sz="0" w:space="0" w:color="auto"/>
                <w:left w:val="none" w:sz="0" w:space="0" w:color="auto"/>
                <w:bottom w:val="none" w:sz="0" w:space="0" w:color="auto"/>
                <w:right w:val="none" w:sz="0" w:space="0" w:color="auto"/>
              </w:divBdr>
            </w:div>
            <w:div w:id="1926646779">
              <w:marLeft w:val="0"/>
              <w:marRight w:val="0"/>
              <w:marTop w:val="0"/>
              <w:marBottom w:val="0"/>
              <w:divBdr>
                <w:top w:val="none" w:sz="0" w:space="0" w:color="auto"/>
                <w:left w:val="none" w:sz="0" w:space="0" w:color="auto"/>
                <w:bottom w:val="none" w:sz="0" w:space="0" w:color="auto"/>
                <w:right w:val="none" w:sz="0" w:space="0" w:color="auto"/>
              </w:divBdr>
            </w:div>
            <w:div w:id="1034621594">
              <w:marLeft w:val="0"/>
              <w:marRight w:val="0"/>
              <w:marTop w:val="0"/>
              <w:marBottom w:val="0"/>
              <w:divBdr>
                <w:top w:val="none" w:sz="0" w:space="0" w:color="auto"/>
                <w:left w:val="none" w:sz="0" w:space="0" w:color="auto"/>
                <w:bottom w:val="none" w:sz="0" w:space="0" w:color="auto"/>
                <w:right w:val="none" w:sz="0" w:space="0" w:color="auto"/>
              </w:divBdr>
            </w:div>
            <w:div w:id="563368511">
              <w:marLeft w:val="0"/>
              <w:marRight w:val="0"/>
              <w:marTop w:val="0"/>
              <w:marBottom w:val="0"/>
              <w:divBdr>
                <w:top w:val="none" w:sz="0" w:space="0" w:color="auto"/>
                <w:left w:val="none" w:sz="0" w:space="0" w:color="auto"/>
                <w:bottom w:val="none" w:sz="0" w:space="0" w:color="auto"/>
                <w:right w:val="none" w:sz="0" w:space="0" w:color="auto"/>
              </w:divBdr>
            </w:div>
          </w:divsChild>
        </w:div>
        <w:div w:id="375348340">
          <w:marLeft w:val="0"/>
          <w:marRight w:val="0"/>
          <w:marTop w:val="0"/>
          <w:marBottom w:val="0"/>
          <w:divBdr>
            <w:top w:val="none" w:sz="0" w:space="0" w:color="auto"/>
            <w:left w:val="none" w:sz="0" w:space="0" w:color="auto"/>
            <w:bottom w:val="none" w:sz="0" w:space="0" w:color="auto"/>
            <w:right w:val="none" w:sz="0" w:space="0" w:color="auto"/>
          </w:divBdr>
          <w:divsChild>
            <w:div w:id="1894004660">
              <w:marLeft w:val="0"/>
              <w:marRight w:val="0"/>
              <w:marTop w:val="0"/>
              <w:marBottom w:val="0"/>
              <w:divBdr>
                <w:top w:val="none" w:sz="0" w:space="0" w:color="auto"/>
                <w:left w:val="none" w:sz="0" w:space="0" w:color="auto"/>
                <w:bottom w:val="none" w:sz="0" w:space="0" w:color="auto"/>
                <w:right w:val="none" w:sz="0" w:space="0" w:color="auto"/>
              </w:divBdr>
              <w:divsChild>
                <w:div w:id="1554778312">
                  <w:marLeft w:val="0"/>
                  <w:marRight w:val="0"/>
                  <w:marTop w:val="0"/>
                  <w:marBottom w:val="0"/>
                  <w:divBdr>
                    <w:top w:val="none" w:sz="0" w:space="0" w:color="auto"/>
                    <w:left w:val="none" w:sz="0" w:space="0" w:color="auto"/>
                    <w:bottom w:val="none" w:sz="0" w:space="0" w:color="auto"/>
                    <w:right w:val="none" w:sz="0" w:space="0" w:color="auto"/>
                  </w:divBdr>
                </w:div>
                <w:div w:id="187198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340170">
          <w:marLeft w:val="0"/>
          <w:marRight w:val="0"/>
          <w:marTop w:val="0"/>
          <w:marBottom w:val="0"/>
          <w:divBdr>
            <w:top w:val="none" w:sz="0" w:space="0" w:color="auto"/>
            <w:left w:val="none" w:sz="0" w:space="0" w:color="auto"/>
            <w:bottom w:val="none" w:sz="0" w:space="0" w:color="auto"/>
            <w:right w:val="none" w:sz="0" w:space="0" w:color="auto"/>
          </w:divBdr>
          <w:divsChild>
            <w:div w:id="1692145653">
              <w:marLeft w:val="0"/>
              <w:marRight w:val="0"/>
              <w:marTop w:val="0"/>
              <w:marBottom w:val="0"/>
              <w:divBdr>
                <w:top w:val="none" w:sz="0" w:space="0" w:color="auto"/>
                <w:left w:val="none" w:sz="0" w:space="0" w:color="auto"/>
                <w:bottom w:val="none" w:sz="0" w:space="0" w:color="auto"/>
                <w:right w:val="none" w:sz="0" w:space="0" w:color="auto"/>
              </w:divBdr>
            </w:div>
          </w:divsChild>
        </w:div>
        <w:div w:id="1082601827">
          <w:marLeft w:val="0"/>
          <w:marRight w:val="0"/>
          <w:marTop w:val="0"/>
          <w:marBottom w:val="0"/>
          <w:divBdr>
            <w:top w:val="none" w:sz="0" w:space="0" w:color="auto"/>
            <w:left w:val="none" w:sz="0" w:space="0" w:color="auto"/>
            <w:bottom w:val="none" w:sz="0" w:space="0" w:color="auto"/>
            <w:right w:val="none" w:sz="0" w:space="0" w:color="auto"/>
          </w:divBdr>
          <w:divsChild>
            <w:div w:id="417337423">
              <w:marLeft w:val="0"/>
              <w:marRight w:val="0"/>
              <w:marTop w:val="0"/>
              <w:marBottom w:val="0"/>
              <w:divBdr>
                <w:top w:val="none" w:sz="0" w:space="0" w:color="auto"/>
                <w:left w:val="none" w:sz="0" w:space="0" w:color="auto"/>
                <w:bottom w:val="none" w:sz="0" w:space="0" w:color="auto"/>
                <w:right w:val="none" w:sz="0" w:space="0" w:color="auto"/>
              </w:divBdr>
            </w:div>
          </w:divsChild>
        </w:div>
        <w:div w:id="1999336890">
          <w:marLeft w:val="0"/>
          <w:marRight w:val="0"/>
          <w:marTop w:val="0"/>
          <w:marBottom w:val="0"/>
          <w:divBdr>
            <w:top w:val="none" w:sz="0" w:space="0" w:color="auto"/>
            <w:left w:val="none" w:sz="0" w:space="0" w:color="auto"/>
            <w:bottom w:val="none" w:sz="0" w:space="0" w:color="auto"/>
            <w:right w:val="none" w:sz="0" w:space="0" w:color="auto"/>
          </w:divBdr>
          <w:divsChild>
            <w:div w:id="91975627">
              <w:marLeft w:val="0"/>
              <w:marRight w:val="0"/>
              <w:marTop w:val="0"/>
              <w:marBottom w:val="0"/>
              <w:divBdr>
                <w:top w:val="none" w:sz="0" w:space="0" w:color="auto"/>
                <w:left w:val="none" w:sz="0" w:space="0" w:color="auto"/>
                <w:bottom w:val="none" w:sz="0" w:space="0" w:color="auto"/>
                <w:right w:val="none" w:sz="0" w:space="0" w:color="auto"/>
              </w:divBdr>
            </w:div>
          </w:divsChild>
        </w:div>
        <w:div w:id="1689453509">
          <w:marLeft w:val="0"/>
          <w:marRight w:val="0"/>
          <w:marTop w:val="0"/>
          <w:marBottom w:val="0"/>
          <w:divBdr>
            <w:top w:val="none" w:sz="0" w:space="0" w:color="auto"/>
            <w:left w:val="none" w:sz="0" w:space="0" w:color="auto"/>
            <w:bottom w:val="none" w:sz="0" w:space="0" w:color="auto"/>
            <w:right w:val="none" w:sz="0" w:space="0" w:color="auto"/>
          </w:divBdr>
          <w:divsChild>
            <w:div w:id="27606964">
              <w:marLeft w:val="0"/>
              <w:marRight w:val="0"/>
              <w:marTop w:val="0"/>
              <w:marBottom w:val="0"/>
              <w:divBdr>
                <w:top w:val="none" w:sz="0" w:space="0" w:color="auto"/>
                <w:left w:val="none" w:sz="0" w:space="0" w:color="auto"/>
                <w:bottom w:val="none" w:sz="0" w:space="0" w:color="auto"/>
                <w:right w:val="none" w:sz="0" w:space="0" w:color="auto"/>
              </w:divBdr>
            </w:div>
          </w:divsChild>
        </w:div>
        <w:div w:id="235482422">
          <w:marLeft w:val="0"/>
          <w:marRight w:val="0"/>
          <w:marTop w:val="0"/>
          <w:marBottom w:val="0"/>
          <w:divBdr>
            <w:top w:val="none" w:sz="0" w:space="0" w:color="auto"/>
            <w:left w:val="none" w:sz="0" w:space="0" w:color="auto"/>
            <w:bottom w:val="none" w:sz="0" w:space="0" w:color="auto"/>
            <w:right w:val="none" w:sz="0" w:space="0" w:color="auto"/>
          </w:divBdr>
          <w:divsChild>
            <w:div w:id="387807794">
              <w:marLeft w:val="0"/>
              <w:marRight w:val="0"/>
              <w:marTop w:val="0"/>
              <w:marBottom w:val="0"/>
              <w:divBdr>
                <w:top w:val="none" w:sz="0" w:space="0" w:color="auto"/>
                <w:left w:val="none" w:sz="0" w:space="0" w:color="auto"/>
                <w:bottom w:val="none" w:sz="0" w:space="0" w:color="auto"/>
                <w:right w:val="none" w:sz="0" w:space="0" w:color="auto"/>
              </w:divBdr>
            </w:div>
          </w:divsChild>
        </w:div>
        <w:div w:id="529490261">
          <w:marLeft w:val="0"/>
          <w:marRight w:val="0"/>
          <w:marTop w:val="0"/>
          <w:marBottom w:val="0"/>
          <w:divBdr>
            <w:top w:val="none" w:sz="0" w:space="0" w:color="auto"/>
            <w:left w:val="none" w:sz="0" w:space="0" w:color="auto"/>
            <w:bottom w:val="none" w:sz="0" w:space="0" w:color="auto"/>
            <w:right w:val="none" w:sz="0" w:space="0" w:color="auto"/>
          </w:divBdr>
          <w:divsChild>
            <w:div w:id="203503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752591">
      <w:bodyDiv w:val="1"/>
      <w:marLeft w:val="0"/>
      <w:marRight w:val="0"/>
      <w:marTop w:val="0"/>
      <w:marBottom w:val="0"/>
      <w:divBdr>
        <w:top w:val="none" w:sz="0" w:space="0" w:color="auto"/>
        <w:left w:val="none" w:sz="0" w:space="0" w:color="auto"/>
        <w:bottom w:val="none" w:sz="0" w:space="0" w:color="auto"/>
        <w:right w:val="none" w:sz="0" w:space="0" w:color="auto"/>
      </w:divBdr>
      <w:divsChild>
        <w:div w:id="138347714">
          <w:marLeft w:val="0"/>
          <w:marRight w:val="0"/>
          <w:marTop w:val="0"/>
          <w:marBottom w:val="0"/>
          <w:divBdr>
            <w:top w:val="none" w:sz="0" w:space="0" w:color="auto"/>
            <w:left w:val="none" w:sz="0" w:space="0" w:color="auto"/>
            <w:bottom w:val="none" w:sz="0" w:space="0" w:color="auto"/>
            <w:right w:val="none" w:sz="0" w:space="0" w:color="auto"/>
          </w:divBdr>
          <w:divsChild>
            <w:div w:id="1821380279">
              <w:marLeft w:val="0"/>
              <w:marRight w:val="0"/>
              <w:marTop w:val="0"/>
              <w:marBottom w:val="0"/>
              <w:divBdr>
                <w:top w:val="none" w:sz="0" w:space="0" w:color="auto"/>
                <w:left w:val="none" w:sz="0" w:space="0" w:color="auto"/>
                <w:bottom w:val="none" w:sz="0" w:space="0" w:color="auto"/>
                <w:right w:val="none" w:sz="0" w:space="0" w:color="auto"/>
              </w:divBdr>
              <w:divsChild>
                <w:div w:id="52987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972190">
      <w:bodyDiv w:val="1"/>
      <w:marLeft w:val="0"/>
      <w:marRight w:val="0"/>
      <w:marTop w:val="0"/>
      <w:marBottom w:val="0"/>
      <w:divBdr>
        <w:top w:val="none" w:sz="0" w:space="0" w:color="auto"/>
        <w:left w:val="none" w:sz="0" w:space="0" w:color="auto"/>
        <w:bottom w:val="none" w:sz="0" w:space="0" w:color="auto"/>
        <w:right w:val="none" w:sz="0" w:space="0" w:color="auto"/>
      </w:divBdr>
    </w:div>
    <w:div w:id="692728953">
      <w:bodyDiv w:val="1"/>
      <w:marLeft w:val="0"/>
      <w:marRight w:val="0"/>
      <w:marTop w:val="0"/>
      <w:marBottom w:val="0"/>
      <w:divBdr>
        <w:top w:val="none" w:sz="0" w:space="0" w:color="auto"/>
        <w:left w:val="none" w:sz="0" w:space="0" w:color="auto"/>
        <w:bottom w:val="none" w:sz="0" w:space="0" w:color="auto"/>
        <w:right w:val="none" w:sz="0" w:space="0" w:color="auto"/>
      </w:divBdr>
    </w:div>
    <w:div w:id="979843737">
      <w:bodyDiv w:val="1"/>
      <w:marLeft w:val="0"/>
      <w:marRight w:val="0"/>
      <w:marTop w:val="0"/>
      <w:marBottom w:val="0"/>
      <w:divBdr>
        <w:top w:val="none" w:sz="0" w:space="0" w:color="auto"/>
        <w:left w:val="none" w:sz="0" w:space="0" w:color="auto"/>
        <w:bottom w:val="none" w:sz="0" w:space="0" w:color="auto"/>
        <w:right w:val="none" w:sz="0" w:space="0" w:color="auto"/>
      </w:divBdr>
    </w:div>
    <w:div w:id="1120420731">
      <w:bodyDiv w:val="1"/>
      <w:marLeft w:val="0"/>
      <w:marRight w:val="0"/>
      <w:marTop w:val="0"/>
      <w:marBottom w:val="0"/>
      <w:divBdr>
        <w:top w:val="none" w:sz="0" w:space="0" w:color="auto"/>
        <w:left w:val="none" w:sz="0" w:space="0" w:color="auto"/>
        <w:bottom w:val="none" w:sz="0" w:space="0" w:color="auto"/>
        <w:right w:val="none" w:sz="0" w:space="0" w:color="auto"/>
      </w:divBdr>
      <w:divsChild>
        <w:div w:id="1366297759">
          <w:marLeft w:val="0"/>
          <w:marRight w:val="0"/>
          <w:marTop w:val="0"/>
          <w:marBottom w:val="0"/>
          <w:divBdr>
            <w:top w:val="none" w:sz="0" w:space="0" w:color="auto"/>
            <w:left w:val="none" w:sz="0" w:space="0" w:color="auto"/>
            <w:bottom w:val="none" w:sz="0" w:space="0" w:color="auto"/>
            <w:right w:val="none" w:sz="0" w:space="0" w:color="auto"/>
          </w:divBdr>
          <w:divsChild>
            <w:div w:id="808936428">
              <w:marLeft w:val="0"/>
              <w:marRight w:val="0"/>
              <w:marTop w:val="0"/>
              <w:marBottom w:val="0"/>
              <w:divBdr>
                <w:top w:val="none" w:sz="0" w:space="0" w:color="auto"/>
                <w:left w:val="none" w:sz="0" w:space="0" w:color="auto"/>
                <w:bottom w:val="none" w:sz="0" w:space="0" w:color="auto"/>
                <w:right w:val="none" w:sz="0" w:space="0" w:color="auto"/>
              </w:divBdr>
            </w:div>
            <w:div w:id="589043253">
              <w:marLeft w:val="0"/>
              <w:marRight w:val="0"/>
              <w:marTop w:val="0"/>
              <w:marBottom w:val="0"/>
              <w:divBdr>
                <w:top w:val="none" w:sz="0" w:space="0" w:color="auto"/>
                <w:left w:val="none" w:sz="0" w:space="0" w:color="auto"/>
                <w:bottom w:val="none" w:sz="0" w:space="0" w:color="auto"/>
                <w:right w:val="none" w:sz="0" w:space="0" w:color="auto"/>
              </w:divBdr>
            </w:div>
            <w:div w:id="669723776">
              <w:marLeft w:val="0"/>
              <w:marRight w:val="0"/>
              <w:marTop w:val="0"/>
              <w:marBottom w:val="0"/>
              <w:divBdr>
                <w:top w:val="none" w:sz="0" w:space="0" w:color="auto"/>
                <w:left w:val="none" w:sz="0" w:space="0" w:color="auto"/>
                <w:bottom w:val="none" w:sz="0" w:space="0" w:color="auto"/>
                <w:right w:val="none" w:sz="0" w:space="0" w:color="auto"/>
              </w:divBdr>
            </w:div>
            <w:div w:id="70347915">
              <w:marLeft w:val="0"/>
              <w:marRight w:val="0"/>
              <w:marTop w:val="0"/>
              <w:marBottom w:val="0"/>
              <w:divBdr>
                <w:top w:val="none" w:sz="0" w:space="0" w:color="auto"/>
                <w:left w:val="none" w:sz="0" w:space="0" w:color="auto"/>
                <w:bottom w:val="none" w:sz="0" w:space="0" w:color="auto"/>
                <w:right w:val="none" w:sz="0" w:space="0" w:color="auto"/>
              </w:divBdr>
            </w:div>
            <w:div w:id="1990280191">
              <w:marLeft w:val="0"/>
              <w:marRight w:val="0"/>
              <w:marTop w:val="0"/>
              <w:marBottom w:val="0"/>
              <w:divBdr>
                <w:top w:val="none" w:sz="0" w:space="0" w:color="auto"/>
                <w:left w:val="none" w:sz="0" w:space="0" w:color="auto"/>
                <w:bottom w:val="none" w:sz="0" w:space="0" w:color="auto"/>
                <w:right w:val="none" w:sz="0" w:space="0" w:color="auto"/>
              </w:divBdr>
            </w:div>
            <w:div w:id="681511111">
              <w:marLeft w:val="0"/>
              <w:marRight w:val="0"/>
              <w:marTop w:val="0"/>
              <w:marBottom w:val="0"/>
              <w:divBdr>
                <w:top w:val="none" w:sz="0" w:space="0" w:color="auto"/>
                <w:left w:val="none" w:sz="0" w:space="0" w:color="auto"/>
                <w:bottom w:val="none" w:sz="0" w:space="0" w:color="auto"/>
                <w:right w:val="none" w:sz="0" w:space="0" w:color="auto"/>
              </w:divBdr>
            </w:div>
          </w:divsChild>
        </w:div>
        <w:div w:id="705910588">
          <w:marLeft w:val="0"/>
          <w:marRight w:val="0"/>
          <w:marTop w:val="0"/>
          <w:marBottom w:val="0"/>
          <w:divBdr>
            <w:top w:val="none" w:sz="0" w:space="0" w:color="auto"/>
            <w:left w:val="none" w:sz="0" w:space="0" w:color="auto"/>
            <w:bottom w:val="none" w:sz="0" w:space="0" w:color="auto"/>
            <w:right w:val="none" w:sz="0" w:space="0" w:color="auto"/>
          </w:divBdr>
          <w:divsChild>
            <w:div w:id="1327660582">
              <w:marLeft w:val="0"/>
              <w:marRight w:val="0"/>
              <w:marTop w:val="0"/>
              <w:marBottom w:val="0"/>
              <w:divBdr>
                <w:top w:val="none" w:sz="0" w:space="0" w:color="auto"/>
                <w:left w:val="none" w:sz="0" w:space="0" w:color="auto"/>
                <w:bottom w:val="none" w:sz="0" w:space="0" w:color="auto"/>
                <w:right w:val="none" w:sz="0" w:space="0" w:color="auto"/>
              </w:divBdr>
              <w:divsChild>
                <w:div w:id="1038895726">
                  <w:marLeft w:val="0"/>
                  <w:marRight w:val="0"/>
                  <w:marTop w:val="0"/>
                  <w:marBottom w:val="0"/>
                  <w:divBdr>
                    <w:top w:val="none" w:sz="0" w:space="0" w:color="auto"/>
                    <w:left w:val="none" w:sz="0" w:space="0" w:color="auto"/>
                    <w:bottom w:val="none" w:sz="0" w:space="0" w:color="auto"/>
                    <w:right w:val="none" w:sz="0" w:space="0" w:color="auto"/>
                  </w:divBdr>
                </w:div>
                <w:div w:id="207442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616894">
          <w:marLeft w:val="0"/>
          <w:marRight w:val="0"/>
          <w:marTop w:val="0"/>
          <w:marBottom w:val="0"/>
          <w:divBdr>
            <w:top w:val="none" w:sz="0" w:space="0" w:color="auto"/>
            <w:left w:val="none" w:sz="0" w:space="0" w:color="auto"/>
            <w:bottom w:val="none" w:sz="0" w:space="0" w:color="auto"/>
            <w:right w:val="none" w:sz="0" w:space="0" w:color="auto"/>
          </w:divBdr>
          <w:divsChild>
            <w:div w:id="1223523883">
              <w:marLeft w:val="0"/>
              <w:marRight w:val="0"/>
              <w:marTop w:val="0"/>
              <w:marBottom w:val="0"/>
              <w:divBdr>
                <w:top w:val="none" w:sz="0" w:space="0" w:color="auto"/>
                <w:left w:val="none" w:sz="0" w:space="0" w:color="auto"/>
                <w:bottom w:val="none" w:sz="0" w:space="0" w:color="auto"/>
                <w:right w:val="none" w:sz="0" w:space="0" w:color="auto"/>
              </w:divBdr>
            </w:div>
          </w:divsChild>
        </w:div>
        <w:div w:id="948320202">
          <w:marLeft w:val="0"/>
          <w:marRight w:val="0"/>
          <w:marTop w:val="0"/>
          <w:marBottom w:val="0"/>
          <w:divBdr>
            <w:top w:val="none" w:sz="0" w:space="0" w:color="auto"/>
            <w:left w:val="none" w:sz="0" w:space="0" w:color="auto"/>
            <w:bottom w:val="none" w:sz="0" w:space="0" w:color="auto"/>
            <w:right w:val="none" w:sz="0" w:space="0" w:color="auto"/>
          </w:divBdr>
          <w:divsChild>
            <w:div w:id="1930120335">
              <w:marLeft w:val="0"/>
              <w:marRight w:val="0"/>
              <w:marTop w:val="0"/>
              <w:marBottom w:val="0"/>
              <w:divBdr>
                <w:top w:val="none" w:sz="0" w:space="0" w:color="auto"/>
                <w:left w:val="none" w:sz="0" w:space="0" w:color="auto"/>
                <w:bottom w:val="none" w:sz="0" w:space="0" w:color="auto"/>
                <w:right w:val="none" w:sz="0" w:space="0" w:color="auto"/>
              </w:divBdr>
            </w:div>
          </w:divsChild>
        </w:div>
        <w:div w:id="489370840">
          <w:marLeft w:val="0"/>
          <w:marRight w:val="0"/>
          <w:marTop w:val="0"/>
          <w:marBottom w:val="0"/>
          <w:divBdr>
            <w:top w:val="none" w:sz="0" w:space="0" w:color="auto"/>
            <w:left w:val="none" w:sz="0" w:space="0" w:color="auto"/>
            <w:bottom w:val="none" w:sz="0" w:space="0" w:color="auto"/>
            <w:right w:val="none" w:sz="0" w:space="0" w:color="auto"/>
          </w:divBdr>
          <w:divsChild>
            <w:div w:id="265962355">
              <w:marLeft w:val="0"/>
              <w:marRight w:val="0"/>
              <w:marTop w:val="0"/>
              <w:marBottom w:val="0"/>
              <w:divBdr>
                <w:top w:val="none" w:sz="0" w:space="0" w:color="auto"/>
                <w:left w:val="none" w:sz="0" w:space="0" w:color="auto"/>
                <w:bottom w:val="none" w:sz="0" w:space="0" w:color="auto"/>
                <w:right w:val="none" w:sz="0" w:space="0" w:color="auto"/>
              </w:divBdr>
            </w:div>
          </w:divsChild>
        </w:div>
        <w:div w:id="1431974333">
          <w:marLeft w:val="0"/>
          <w:marRight w:val="0"/>
          <w:marTop w:val="0"/>
          <w:marBottom w:val="0"/>
          <w:divBdr>
            <w:top w:val="none" w:sz="0" w:space="0" w:color="auto"/>
            <w:left w:val="none" w:sz="0" w:space="0" w:color="auto"/>
            <w:bottom w:val="none" w:sz="0" w:space="0" w:color="auto"/>
            <w:right w:val="none" w:sz="0" w:space="0" w:color="auto"/>
          </w:divBdr>
          <w:divsChild>
            <w:div w:id="1540312041">
              <w:marLeft w:val="0"/>
              <w:marRight w:val="0"/>
              <w:marTop w:val="0"/>
              <w:marBottom w:val="0"/>
              <w:divBdr>
                <w:top w:val="none" w:sz="0" w:space="0" w:color="auto"/>
                <w:left w:val="none" w:sz="0" w:space="0" w:color="auto"/>
                <w:bottom w:val="none" w:sz="0" w:space="0" w:color="auto"/>
                <w:right w:val="none" w:sz="0" w:space="0" w:color="auto"/>
              </w:divBdr>
            </w:div>
          </w:divsChild>
        </w:div>
        <w:div w:id="153911199">
          <w:marLeft w:val="0"/>
          <w:marRight w:val="0"/>
          <w:marTop w:val="0"/>
          <w:marBottom w:val="0"/>
          <w:divBdr>
            <w:top w:val="none" w:sz="0" w:space="0" w:color="auto"/>
            <w:left w:val="none" w:sz="0" w:space="0" w:color="auto"/>
            <w:bottom w:val="none" w:sz="0" w:space="0" w:color="auto"/>
            <w:right w:val="none" w:sz="0" w:space="0" w:color="auto"/>
          </w:divBdr>
          <w:divsChild>
            <w:div w:id="1164973485">
              <w:marLeft w:val="0"/>
              <w:marRight w:val="0"/>
              <w:marTop w:val="0"/>
              <w:marBottom w:val="0"/>
              <w:divBdr>
                <w:top w:val="none" w:sz="0" w:space="0" w:color="auto"/>
                <w:left w:val="none" w:sz="0" w:space="0" w:color="auto"/>
                <w:bottom w:val="none" w:sz="0" w:space="0" w:color="auto"/>
                <w:right w:val="none" w:sz="0" w:space="0" w:color="auto"/>
              </w:divBdr>
            </w:div>
          </w:divsChild>
        </w:div>
        <w:div w:id="1027945691">
          <w:marLeft w:val="0"/>
          <w:marRight w:val="0"/>
          <w:marTop w:val="0"/>
          <w:marBottom w:val="0"/>
          <w:divBdr>
            <w:top w:val="none" w:sz="0" w:space="0" w:color="auto"/>
            <w:left w:val="none" w:sz="0" w:space="0" w:color="auto"/>
            <w:bottom w:val="none" w:sz="0" w:space="0" w:color="auto"/>
            <w:right w:val="none" w:sz="0" w:space="0" w:color="auto"/>
          </w:divBdr>
          <w:divsChild>
            <w:div w:id="41498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234491">
      <w:bodyDiv w:val="1"/>
      <w:marLeft w:val="0"/>
      <w:marRight w:val="0"/>
      <w:marTop w:val="0"/>
      <w:marBottom w:val="0"/>
      <w:divBdr>
        <w:top w:val="none" w:sz="0" w:space="0" w:color="auto"/>
        <w:left w:val="none" w:sz="0" w:space="0" w:color="auto"/>
        <w:bottom w:val="none" w:sz="0" w:space="0" w:color="auto"/>
        <w:right w:val="none" w:sz="0" w:space="0" w:color="auto"/>
      </w:divBdr>
      <w:divsChild>
        <w:div w:id="1532181291">
          <w:marLeft w:val="0"/>
          <w:marRight w:val="0"/>
          <w:marTop w:val="0"/>
          <w:marBottom w:val="0"/>
          <w:divBdr>
            <w:top w:val="none" w:sz="0" w:space="0" w:color="auto"/>
            <w:left w:val="none" w:sz="0" w:space="0" w:color="auto"/>
            <w:bottom w:val="none" w:sz="0" w:space="0" w:color="auto"/>
            <w:right w:val="none" w:sz="0" w:space="0" w:color="auto"/>
          </w:divBdr>
          <w:divsChild>
            <w:div w:id="756554365">
              <w:marLeft w:val="0"/>
              <w:marRight w:val="0"/>
              <w:marTop w:val="0"/>
              <w:marBottom w:val="0"/>
              <w:divBdr>
                <w:top w:val="none" w:sz="0" w:space="0" w:color="auto"/>
                <w:left w:val="none" w:sz="0" w:space="0" w:color="auto"/>
                <w:bottom w:val="none" w:sz="0" w:space="0" w:color="auto"/>
                <w:right w:val="none" w:sz="0" w:space="0" w:color="auto"/>
              </w:divBdr>
            </w:div>
            <w:div w:id="719015773">
              <w:marLeft w:val="0"/>
              <w:marRight w:val="0"/>
              <w:marTop w:val="0"/>
              <w:marBottom w:val="0"/>
              <w:divBdr>
                <w:top w:val="none" w:sz="0" w:space="0" w:color="auto"/>
                <w:left w:val="none" w:sz="0" w:space="0" w:color="auto"/>
                <w:bottom w:val="none" w:sz="0" w:space="0" w:color="auto"/>
                <w:right w:val="none" w:sz="0" w:space="0" w:color="auto"/>
              </w:divBdr>
            </w:div>
            <w:div w:id="424770074">
              <w:marLeft w:val="0"/>
              <w:marRight w:val="0"/>
              <w:marTop w:val="0"/>
              <w:marBottom w:val="0"/>
              <w:divBdr>
                <w:top w:val="none" w:sz="0" w:space="0" w:color="auto"/>
                <w:left w:val="none" w:sz="0" w:space="0" w:color="auto"/>
                <w:bottom w:val="none" w:sz="0" w:space="0" w:color="auto"/>
                <w:right w:val="none" w:sz="0" w:space="0" w:color="auto"/>
              </w:divBdr>
            </w:div>
            <w:div w:id="2043049222">
              <w:marLeft w:val="0"/>
              <w:marRight w:val="0"/>
              <w:marTop w:val="0"/>
              <w:marBottom w:val="0"/>
              <w:divBdr>
                <w:top w:val="none" w:sz="0" w:space="0" w:color="auto"/>
                <w:left w:val="none" w:sz="0" w:space="0" w:color="auto"/>
                <w:bottom w:val="none" w:sz="0" w:space="0" w:color="auto"/>
                <w:right w:val="none" w:sz="0" w:space="0" w:color="auto"/>
              </w:divBdr>
            </w:div>
            <w:div w:id="1055351878">
              <w:marLeft w:val="0"/>
              <w:marRight w:val="0"/>
              <w:marTop w:val="0"/>
              <w:marBottom w:val="0"/>
              <w:divBdr>
                <w:top w:val="none" w:sz="0" w:space="0" w:color="auto"/>
                <w:left w:val="none" w:sz="0" w:space="0" w:color="auto"/>
                <w:bottom w:val="none" w:sz="0" w:space="0" w:color="auto"/>
                <w:right w:val="none" w:sz="0" w:space="0" w:color="auto"/>
              </w:divBdr>
            </w:div>
            <w:div w:id="1104619528">
              <w:marLeft w:val="0"/>
              <w:marRight w:val="0"/>
              <w:marTop w:val="0"/>
              <w:marBottom w:val="0"/>
              <w:divBdr>
                <w:top w:val="none" w:sz="0" w:space="0" w:color="auto"/>
                <w:left w:val="none" w:sz="0" w:space="0" w:color="auto"/>
                <w:bottom w:val="none" w:sz="0" w:space="0" w:color="auto"/>
                <w:right w:val="none" w:sz="0" w:space="0" w:color="auto"/>
              </w:divBdr>
            </w:div>
          </w:divsChild>
        </w:div>
        <w:div w:id="1926718494">
          <w:marLeft w:val="0"/>
          <w:marRight w:val="0"/>
          <w:marTop w:val="0"/>
          <w:marBottom w:val="0"/>
          <w:divBdr>
            <w:top w:val="none" w:sz="0" w:space="0" w:color="auto"/>
            <w:left w:val="none" w:sz="0" w:space="0" w:color="auto"/>
            <w:bottom w:val="none" w:sz="0" w:space="0" w:color="auto"/>
            <w:right w:val="none" w:sz="0" w:space="0" w:color="auto"/>
          </w:divBdr>
          <w:divsChild>
            <w:div w:id="1663200760">
              <w:marLeft w:val="0"/>
              <w:marRight w:val="0"/>
              <w:marTop w:val="0"/>
              <w:marBottom w:val="0"/>
              <w:divBdr>
                <w:top w:val="none" w:sz="0" w:space="0" w:color="auto"/>
                <w:left w:val="none" w:sz="0" w:space="0" w:color="auto"/>
                <w:bottom w:val="none" w:sz="0" w:space="0" w:color="auto"/>
                <w:right w:val="none" w:sz="0" w:space="0" w:color="auto"/>
              </w:divBdr>
              <w:divsChild>
                <w:div w:id="1986154747">
                  <w:marLeft w:val="0"/>
                  <w:marRight w:val="0"/>
                  <w:marTop w:val="0"/>
                  <w:marBottom w:val="0"/>
                  <w:divBdr>
                    <w:top w:val="none" w:sz="0" w:space="0" w:color="auto"/>
                    <w:left w:val="none" w:sz="0" w:space="0" w:color="auto"/>
                    <w:bottom w:val="none" w:sz="0" w:space="0" w:color="auto"/>
                    <w:right w:val="none" w:sz="0" w:space="0" w:color="auto"/>
                  </w:divBdr>
                </w:div>
                <w:div w:id="108064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743341">
          <w:marLeft w:val="0"/>
          <w:marRight w:val="0"/>
          <w:marTop w:val="0"/>
          <w:marBottom w:val="0"/>
          <w:divBdr>
            <w:top w:val="none" w:sz="0" w:space="0" w:color="auto"/>
            <w:left w:val="none" w:sz="0" w:space="0" w:color="auto"/>
            <w:bottom w:val="none" w:sz="0" w:space="0" w:color="auto"/>
            <w:right w:val="none" w:sz="0" w:space="0" w:color="auto"/>
          </w:divBdr>
          <w:divsChild>
            <w:div w:id="42826356">
              <w:marLeft w:val="0"/>
              <w:marRight w:val="0"/>
              <w:marTop w:val="0"/>
              <w:marBottom w:val="0"/>
              <w:divBdr>
                <w:top w:val="none" w:sz="0" w:space="0" w:color="auto"/>
                <w:left w:val="none" w:sz="0" w:space="0" w:color="auto"/>
                <w:bottom w:val="none" w:sz="0" w:space="0" w:color="auto"/>
                <w:right w:val="none" w:sz="0" w:space="0" w:color="auto"/>
              </w:divBdr>
            </w:div>
          </w:divsChild>
        </w:div>
        <w:div w:id="530799261">
          <w:marLeft w:val="0"/>
          <w:marRight w:val="0"/>
          <w:marTop w:val="0"/>
          <w:marBottom w:val="0"/>
          <w:divBdr>
            <w:top w:val="none" w:sz="0" w:space="0" w:color="auto"/>
            <w:left w:val="none" w:sz="0" w:space="0" w:color="auto"/>
            <w:bottom w:val="none" w:sz="0" w:space="0" w:color="auto"/>
            <w:right w:val="none" w:sz="0" w:space="0" w:color="auto"/>
          </w:divBdr>
          <w:divsChild>
            <w:div w:id="116149137">
              <w:marLeft w:val="0"/>
              <w:marRight w:val="0"/>
              <w:marTop w:val="0"/>
              <w:marBottom w:val="0"/>
              <w:divBdr>
                <w:top w:val="none" w:sz="0" w:space="0" w:color="auto"/>
                <w:left w:val="none" w:sz="0" w:space="0" w:color="auto"/>
                <w:bottom w:val="none" w:sz="0" w:space="0" w:color="auto"/>
                <w:right w:val="none" w:sz="0" w:space="0" w:color="auto"/>
              </w:divBdr>
            </w:div>
          </w:divsChild>
        </w:div>
        <w:div w:id="822815545">
          <w:marLeft w:val="0"/>
          <w:marRight w:val="0"/>
          <w:marTop w:val="0"/>
          <w:marBottom w:val="0"/>
          <w:divBdr>
            <w:top w:val="none" w:sz="0" w:space="0" w:color="auto"/>
            <w:left w:val="none" w:sz="0" w:space="0" w:color="auto"/>
            <w:bottom w:val="none" w:sz="0" w:space="0" w:color="auto"/>
            <w:right w:val="none" w:sz="0" w:space="0" w:color="auto"/>
          </w:divBdr>
          <w:divsChild>
            <w:div w:id="1060665964">
              <w:marLeft w:val="0"/>
              <w:marRight w:val="0"/>
              <w:marTop w:val="0"/>
              <w:marBottom w:val="0"/>
              <w:divBdr>
                <w:top w:val="none" w:sz="0" w:space="0" w:color="auto"/>
                <w:left w:val="none" w:sz="0" w:space="0" w:color="auto"/>
                <w:bottom w:val="none" w:sz="0" w:space="0" w:color="auto"/>
                <w:right w:val="none" w:sz="0" w:space="0" w:color="auto"/>
              </w:divBdr>
            </w:div>
          </w:divsChild>
        </w:div>
        <w:div w:id="2122215596">
          <w:marLeft w:val="0"/>
          <w:marRight w:val="0"/>
          <w:marTop w:val="0"/>
          <w:marBottom w:val="0"/>
          <w:divBdr>
            <w:top w:val="none" w:sz="0" w:space="0" w:color="auto"/>
            <w:left w:val="none" w:sz="0" w:space="0" w:color="auto"/>
            <w:bottom w:val="none" w:sz="0" w:space="0" w:color="auto"/>
            <w:right w:val="none" w:sz="0" w:space="0" w:color="auto"/>
          </w:divBdr>
          <w:divsChild>
            <w:div w:id="1225218835">
              <w:marLeft w:val="0"/>
              <w:marRight w:val="0"/>
              <w:marTop w:val="0"/>
              <w:marBottom w:val="0"/>
              <w:divBdr>
                <w:top w:val="none" w:sz="0" w:space="0" w:color="auto"/>
                <w:left w:val="none" w:sz="0" w:space="0" w:color="auto"/>
                <w:bottom w:val="none" w:sz="0" w:space="0" w:color="auto"/>
                <w:right w:val="none" w:sz="0" w:space="0" w:color="auto"/>
              </w:divBdr>
            </w:div>
          </w:divsChild>
        </w:div>
        <w:div w:id="2104691317">
          <w:marLeft w:val="0"/>
          <w:marRight w:val="0"/>
          <w:marTop w:val="0"/>
          <w:marBottom w:val="0"/>
          <w:divBdr>
            <w:top w:val="none" w:sz="0" w:space="0" w:color="auto"/>
            <w:left w:val="none" w:sz="0" w:space="0" w:color="auto"/>
            <w:bottom w:val="none" w:sz="0" w:space="0" w:color="auto"/>
            <w:right w:val="none" w:sz="0" w:space="0" w:color="auto"/>
          </w:divBdr>
          <w:divsChild>
            <w:div w:id="462623782">
              <w:marLeft w:val="0"/>
              <w:marRight w:val="0"/>
              <w:marTop w:val="0"/>
              <w:marBottom w:val="0"/>
              <w:divBdr>
                <w:top w:val="none" w:sz="0" w:space="0" w:color="auto"/>
                <w:left w:val="none" w:sz="0" w:space="0" w:color="auto"/>
                <w:bottom w:val="none" w:sz="0" w:space="0" w:color="auto"/>
                <w:right w:val="none" w:sz="0" w:space="0" w:color="auto"/>
              </w:divBdr>
            </w:div>
          </w:divsChild>
        </w:div>
        <w:div w:id="115292479">
          <w:marLeft w:val="0"/>
          <w:marRight w:val="0"/>
          <w:marTop w:val="0"/>
          <w:marBottom w:val="0"/>
          <w:divBdr>
            <w:top w:val="none" w:sz="0" w:space="0" w:color="auto"/>
            <w:left w:val="none" w:sz="0" w:space="0" w:color="auto"/>
            <w:bottom w:val="none" w:sz="0" w:space="0" w:color="auto"/>
            <w:right w:val="none" w:sz="0" w:space="0" w:color="auto"/>
          </w:divBdr>
          <w:divsChild>
            <w:div w:id="7646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509265">
      <w:bodyDiv w:val="1"/>
      <w:marLeft w:val="0"/>
      <w:marRight w:val="0"/>
      <w:marTop w:val="0"/>
      <w:marBottom w:val="0"/>
      <w:divBdr>
        <w:top w:val="none" w:sz="0" w:space="0" w:color="auto"/>
        <w:left w:val="none" w:sz="0" w:space="0" w:color="auto"/>
        <w:bottom w:val="none" w:sz="0" w:space="0" w:color="auto"/>
        <w:right w:val="none" w:sz="0" w:space="0" w:color="auto"/>
      </w:divBdr>
      <w:divsChild>
        <w:div w:id="299386041">
          <w:marLeft w:val="0"/>
          <w:marRight w:val="0"/>
          <w:marTop w:val="0"/>
          <w:marBottom w:val="0"/>
          <w:divBdr>
            <w:top w:val="none" w:sz="0" w:space="0" w:color="auto"/>
            <w:left w:val="none" w:sz="0" w:space="0" w:color="auto"/>
            <w:bottom w:val="none" w:sz="0" w:space="0" w:color="auto"/>
            <w:right w:val="none" w:sz="0" w:space="0" w:color="auto"/>
          </w:divBdr>
          <w:divsChild>
            <w:div w:id="1204907617">
              <w:marLeft w:val="0"/>
              <w:marRight w:val="0"/>
              <w:marTop w:val="0"/>
              <w:marBottom w:val="0"/>
              <w:divBdr>
                <w:top w:val="none" w:sz="0" w:space="0" w:color="auto"/>
                <w:left w:val="none" w:sz="0" w:space="0" w:color="auto"/>
                <w:bottom w:val="none" w:sz="0" w:space="0" w:color="auto"/>
                <w:right w:val="none" w:sz="0" w:space="0" w:color="auto"/>
              </w:divBdr>
            </w:div>
            <w:div w:id="1098255018">
              <w:marLeft w:val="0"/>
              <w:marRight w:val="0"/>
              <w:marTop w:val="0"/>
              <w:marBottom w:val="0"/>
              <w:divBdr>
                <w:top w:val="none" w:sz="0" w:space="0" w:color="auto"/>
                <w:left w:val="none" w:sz="0" w:space="0" w:color="auto"/>
                <w:bottom w:val="none" w:sz="0" w:space="0" w:color="auto"/>
                <w:right w:val="none" w:sz="0" w:space="0" w:color="auto"/>
              </w:divBdr>
            </w:div>
            <w:div w:id="1566447409">
              <w:marLeft w:val="0"/>
              <w:marRight w:val="0"/>
              <w:marTop w:val="0"/>
              <w:marBottom w:val="0"/>
              <w:divBdr>
                <w:top w:val="none" w:sz="0" w:space="0" w:color="auto"/>
                <w:left w:val="none" w:sz="0" w:space="0" w:color="auto"/>
                <w:bottom w:val="none" w:sz="0" w:space="0" w:color="auto"/>
                <w:right w:val="none" w:sz="0" w:space="0" w:color="auto"/>
              </w:divBdr>
            </w:div>
            <w:div w:id="199512111">
              <w:marLeft w:val="0"/>
              <w:marRight w:val="0"/>
              <w:marTop w:val="0"/>
              <w:marBottom w:val="0"/>
              <w:divBdr>
                <w:top w:val="none" w:sz="0" w:space="0" w:color="auto"/>
                <w:left w:val="none" w:sz="0" w:space="0" w:color="auto"/>
                <w:bottom w:val="none" w:sz="0" w:space="0" w:color="auto"/>
                <w:right w:val="none" w:sz="0" w:space="0" w:color="auto"/>
              </w:divBdr>
            </w:div>
            <w:div w:id="1892232960">
              <w:marLeft w:val="0"/>
              <w:marRight w:val="0"/>
              <w:marTop w:val="0"/>
              <w:marBottom w:val="0"/>
              <w:divBdr>
                <w:top w:val="none" w:sz="0" w:space="0" w:color="auto"/>
                <w:left w:val="none" w:sz="0" w:space="0" w:color="auto"/>
                <w:bottom w:val="none" w:sz="0" w:space="0" w:color="auto"/>
                <w:right w:val="none" w:sz="0" w:space="0" w:color="auto"/>
              </w:divBdr>
            </w:div>
            <w:div w:id="1559198209">
              <w:marLeft w:val="0"/>
              <w:marRight w:val="0"/>
              <w:marTop w:val="0"/>
              <w:marBottom w:val="0"/>
              <w:divBdr>
                <w:top w:val="none" w:sz="0" w:space="0" w:color="auto"/>
                <w:left w:val="none" w:sz="0" w:space="0" w:color="auto"/>
                <w:bottom w:val="none" w:sz="0" w:space="0" w:color="auto"/>
                <w:right w:val="none" w:sz="0" w:space="0" w:color="auto"/>
              </w:divBdr>
            </w:div>
          </w:divsChild>
        </w:div>
        <w:div w:id="2060544089">
          <w:marLeft w:val="0"/>
          <w:marRight w:val="0"/>
          <w:marTop w:val="0"/>
          <w:marBottom w:val="0"/>
          <w:divBdr>
            <w:top w:val="none" w:sz="0" w:space="0" w:color="auto"/>
            <w:left w:val="none" w:sz="0" w:space="0" w:color="auto"/>
            <w:bottom w:val="none" w:sz="0" w:space="0" w:color="auto"/>
            <w:right w:val="none" w:sz="0" w:space="0" w:color="auto"/>
          </w:divBdr>
          <w:divsChild>
            <w:div w:id="652875490">
              <w:marLeft w:val="0"/>
              <w:marRight w:val="0"/>
              <w:marTop w:val="0"/>
              <w:marBottom w:val="0"/>
              <w:divBdr>
                <w:top w:val="none" w:sz="0" w:space="0" w:color="auto"/>
                <w:left w:val="none" w:sz="0" w:space="0" w:color="auto"/>
                <w:bottom w:val="none" w:sz="0" w:space="0" w:color="auto"/>
                <w:right w:val="none" w:sz="0" w:space="0" w:color="auto"/>
              </w:divBdr>
              <w:divsChild>
                <w:div w:id="366638305">
                  <w:marLeft w:val="0"/>
                  <w:marRight w:val="0"/>
                  <w:marTop w:val="0"/>
                  <w:marBottom w:val="0"/>
                  <w:divBdr>
                    <w:top w:val="none" w:sz="0" w:space="0" w:color="auto"/>
                    <w:left w:val="none" w:sz="0" w:space="0" w:color="auto"/>
                    <w:bottom w:val="none" w:sz="0" w:space="0" w:color="auto"/>
                    <w:right w:val="none" w:sz="0" w:space="0" w:color="auto"/>
                  </w:divBdr>
                </w:div>
                <w:div w:id="43155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101771">
          <w:marLeft w:val="0"/>
          <w:marRight w:val="0"/>
          <w:marTop w:val="0"/>
          <w:marBottom w:val="0"/>
          <w:divBdr>
            <w:top w:val="none" w:sz="0" w:space="0" w:color="auto"/>
            <w:left w:val="none" w:sz="0" w:space="0" w:color="auto"/>
            <w:bottom w:val="none" w:sz="0" w:space="0" w:color="auto"/>
            <w:right w:val="none" w:sz="0" w:space="0" w:color="auto"/>
          </w:divBdr>
          <w:divsChild>
            <w:div w:id="1054695410">
              <w:marLeft w:val="0"/>
              <w:marRight w:val="0"/>
              <w:marTop w:val="0"/>
              <w:marBottom w:val="0"/>
              <w:divBdr>
                <w:top w:val="none" w:sz="0" w:space="0" w:color="auto"/>
                <w:left w:val="none" w:sz="0" w:space="0" w:color="auto"/>
                <w:bottom w:val="none" w:sz="0" w:space="0" w:color="auto"/>
                <w:right w:val="none" w:sz="0" w:space="0" w:color="auto"/>
              </w:divBdr>
            </w:div>
          </w:divsChild>
        </w:div>
        <w:div w:id="384917415">
          <w:marLeft w:val="0"/>
          <w:marRight w:val="0"/>
          <w:marTop w:val="0"/>
          <w:marBottom w:val="0"/>
          <w:divBdr>
            <w:top w:val="none" w:sz="0" w:space="0" w:color="auto"/>
            <w:left w:val="none" w:sz="0" w:space="0" w:color="auto"/>
            <w:bottom w:val="none" w:sz="0" w:space="0" w:color="auto"/>
            <w:right w:val="none" w:sz="0" w:space="0" w:color="auto"/>
          </w:divBdr>
          <w:divsChild>
            <w:div w:id="1529299893">
              <w:marLeft w:val="0"/>
              <w:marRight w:val="0"/>
              <w:marTop w:val="0"/>
              <w:marBottom w:val="0"/>
              <w:divBdr>
                <w:top w:val="none" w:sz="0" w:space="0" w:color="auto"/>
                <w:left w:val="none" w:sz="0" w:space="0" w:color="auto"/>
                <w:bottom w:val="none" w:sz="0" w:space="0" w:color="auto"/>
                <w:right w:val="none" w:sz="0" w:space="0" w:color="auto"/>
              </w:divBdr>
            </w:div>
          </w:divsChild>
        </w:div>
        <w:div w:id="1419710085">
          <w:marLeft w:val="0"/>
          <w:marRight w:val="0"/>
          <w:marTop w:val="0"/>
          <w:marBottom w:val="0"/>
          <w:divBdr>
            <w:top w:val="none" w:sz="0" w:space="0" w:color="auto"/>
            <w:left w:val="none" w:sz="0" w:space="0" w:color="auto"/>
            <w:bottom w:val="none" w:sz="0" w:space="0" w:color="auto"/>
            <w:right w:val="none" w:sz="0" w:space="0" w:color="auto"/>
          </w:divBdr>
          <w:divsChild>
            <w:div w:id="1071075172">
              <w:marLeft w:val="0"/>
              <w:marRight w:val="0"/>
              <w:marTop w:val="0"/>
              <w:marBottom w:val="0"/>
              <w:divBdr>
                <w:top w:val="none" w:sz="0" w:space="0" w:color="auto"/>
                <w:left w:val="none" w:sz="0" w:space="0" w:color="auto"/>
                <w:bottom w:val="none" w:sz="0" w:space="0" w:color="auto"/>
                <w:right w:val="none" w:sz="0" w:space="0" w:color="auto"/>
              </w:divBdr>
            </w:div>
          </w:divsChild>
        </w:div>
        <w:div w:id="201407642">
          <w:marLeft w:val="0"/>
          <w:marRight w:val="0"/>
          <w:marTop w:val="0"/>
          <w:marBottom w:val="0"/>
          <w:divBdr>
            <w:top w:val="none" w:sz="0" w:space="0" w:color="auto"/>
            <w:left w:val="none" w:sz="0" w:space="0" w:color="auto"/>
            <w:bottom w:val="none" w:sz="0" w:space="0" w:color="auto"/>
            <w:right w:val="none" w:sz="0" w:space="0" w:color="auto"/>
          </w:divBdr>
          <w:divsChild>
            <w:div w:id="380985401">
              <w:marLeft w:val="0"/>
              <w:marRight w:val="0"/>
              <w:marTop w:val="0"/>
              <w:marBottom w:val="0"/>
              <w:divBdr>
                <w:top w:val="none" w:sz="0" w:space="0" w:color="auto"/>
                <w:left w:val="none" w:sz="0" w:space="0" w:color="auto"/>
                <w:bottom w:val="none" w:sz="0" w:space="0" w:color="auto"/>
                <w:right w:val="none" w:sz="0" w:space="0" w:color="auto"/>
              </w:divBdr>
            </w:div>
          </w:divsChild>
        </w:div>
        <w:div w:id="237447366">
          <w:marLeft w:val="0"/>
          <w:marRight w:val="0"/>
          <w:marTop w:val="0"/>
          <w:marBottom w:val="0"/>
          <w:divBdr>
            <w:top w:val="none" w:sz="0" w:space="0" w:color="auto"/>
            <w:left w:val="none" w:sz="0" w:space="0" w:color="auto"/>
            <w:bottom w:val="none" w:sz="0" w:space="0" w:color="auto"/>
            <w:right w:val="none" w:sz="0" w:space="0" w:color="auto"/>
          </w:divBdr>
          <w:divsChild>
            <w:div w:id="217326301">
              <w:marLeft w:val="0"/>
              <w:marRight w:val="0"/>
              <w:marTop w:val="0"/>
              <w:marBottom w:val="0"/>
              <w:divBdr>
                <w:top w:val="none" w:sz="0" w:space="0" w:color="auto"/>
                <w:left w:val="none" w:sz="0" w:space="0" w:color="auto"/>
                <w:bottom w:val="none" w:sz="0" w:space="0" w:color="auto"/>
                <w:right w:val="none" w:sz="0" w:space="0" w:color="auto"/>
              </w:divBdr>
            </w:div>
          </w:divsChild>
        </w:div>
        <w:div w:id="2077587717">
          <w:marLeft w:val="0"/>
          <w:marRight w:val="0"/>
          <w:marTop w:val="0"/>
          <w:marBottom w:val="0"/>
          <w:divBdr>
            <w:top w:val="none" w:sz="0" w:space="0" w:color="auto"/>
            <w:left w:val="none" w:sz="0" w:space="0" w:color="auto"/>
            <w:bottom w:val="none" w:sz="0" w:space="0" w:color="auto"/>
            <w:right w:val="none" w:sz="0" w:space="0" w:color="auto"/>
          </w:divBdr>
          <w:divsChild>
            <w:div w:id="146272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576153">
      <w:bodyDiv w:val="1"/>
      <w:marLeft w:val="0"/>
      <w:marRight w:val="0"/>
      <w:marTop w:val="0"/>
      <w:marBottom w:val="0"/>
      <w:divBdr>
        <w:top w:val="none" w:sz="0" w:space="0" w:color="auto"/>
        <w:left w:val="none" w:sz="0" w:space="0" w:color="auto"/>
        <w:bottom w:val="none" w:sz="0" w:space="0" w:color="auto"/>
        <w:right w:val="none" w:sz="0" w:space="0" w:color="auto"/>
      </w:divBdr>
    </w:div>
    <w:div w:id="1542597383">
      <w:bodyDiv w:val="1"/>
      <w:marLeft w:val="0"/>
      <w:marRight w:val="0"/>
      <w:marTop w:val="0"/>
      <w:marBottom w:val="0"/>
      <w:divBdr>
        <w:top w:val="none" w:sz="0" w:space="0" w:color="auto"/>
        <w:left w:val="none" w:sz="0" w:space="0" w:color="auto"/>
        <w:bottom w:val="none" w:sz="0" w:space="0" w:color="auto"/>
        <w:right w:val="none" w:sz="0" w:space="0" w:color="auto"/>
      </w:divBdr>
      <w:divsChild>
        <w:div w:id="1988851199">
          <w:marLeft w:val="0"/>
          <w:marRight w:val="0"/>
          <w:marTop w:val="0"/>
          <w:marBottom w:val="0"/>
          <w:divBdr>
            <w:top w:val="none" w:sz="0" w:space="0" w:color="auto"/>
            <w:left w:val="none" w:sz="0" w:space="0" w:color="auto"/>
            <w:bottom w:val="none" w:sz="0" w:space="0" w:color="auto"/>
            <w:right w:val="none" w:sz="0" w:space="0" w:color="auto"/>
          </w:divBdr>
          <w:divsChild>
            <w:div w:id="1609653880">
              <w:marLeft w:val="0"/>
              <w:marRight w:val="0"/>
              <w:marTop w:val="0"/>
              <w:marBottom w:val="0"/>
              <w:divBdr>
                <w:top w:val="none" w:sz="0" w:space="0" w:color="auto"/>
                <w:left w:val="none" w:sz="0" w:space="0" w:color="auto"/>
                <w:bottom w:val="none" w:sz="0" w:space="0" w:color="auto"/>
                <w:right w:val="none" w:sz="0" w:space="0" w:color="auto"/>
              </w:divBdr>
            </w:div>
            <w:div w:id="1973826080">
              <w:marLeft w:val="0"/>
              <w:marRight w:val="0"/>
              <w:marTop w:val="0"/>
              <w:marBottom w:val="0"/>
              <w:divBdr>
                <w:top w:val="none" w:sz="0" w:space="0" w:color="auto"/>
                <w:left w:val="none" w:sz="0" w:space="0" w:color="auto"/>
                <w:bottom w:val="none" w:sz="0" w:space="0" w:color="auto"/>
                <w:right w:val="none" w:sz="0" w:space="0" w:color="auto"/>
              </w:divBdr>
            </w:div>
            <w:div w:id="333269769">
              <w:marLeft w:val="0"/>
              <w:marRight w:val="0"/>
              <w:marTop w:val="0"/>
              <w:marBottom w:val="0"/>
              <w:divBdr>
                <w:top w:val="none" w:sz="0" w:space="0" w:color="auto"/>
                <w:left w:val="none" w:sz="0" w:space="0" w:color="auto"/>
                <w:bottom w:val="none" w:sz="0" w:space="0" w:color="auto"/>
                <w:right w:val="none" w:sz="0" w:space="0" w:color="auto"/>
              </w:divBdr>
            </w:div>
            <w:div w:id="1249654730">
              <w:marLeft w:val="0"/>
              <w:marRight w:val="0"/>
              <w:marTop w:val="0"/>
              <w:marBottom w:val="0"/>
              <w:divBdr>
                <w:top w:val="none" w:sz="0" w:space="0" w:color="auto"/>
                <w:left w:val="none" w:sz="0" w:space="0" w:color="auto"/>
                <w:bottom w:val="none" w:sz="0" w:space="0" w:color="auto"/>
                <w:right w:val="none" w:sz="0" w:space="0" w:color="auto"/>
              </w:divBdr>
            </w:div>
            <w:div w:id="2043170271">
              <w:marLeft w:val="0"/>
              <w:marRight w:val="0"/>
              <w:marTop w:val="0"/>
              <w:marBottom w:val="0"/>
              <w:divBdr>
                <w:top w:val="none" w:sz="0" w:space="0" w:color="auto"/>
                <w:left w:val="none" w:sz="0" w:space="0" w:color="auto"/>
                <w:bottom w:val="none" w:sz="0" w:space="0" w:color="auto"/>
                <w:right w:val="none" w:sz="0" w:space="0" w:color="auto"/>
              </w:divBdr>
            </w:div>
            <w:div w:id="2060086092">
              <w:marLeft w:val="0"/>
              <w:marRight w:val="0"/>
              <w:marTop w:val="0"/>
              <w:marBottom w:val="0"/>
              <w:divBdr>
                <w:top w:val="none" w:sz="0" w:space="0" w:color="auto"/>
                <w:left w:val="none" w:sz="0" w:space="0" w:color="auto"/>
                <w:bottom w:val="none" w:sz="0" w:space="0" w:color="auto"/>
                <w:right w:val="none" w:sz="0" w:space="0" w:color="auto"/>
              </w:divBdr>
            </w:div>
          </w:divsChild>
        </w:div>
        <w:div w:id="791485236">
          <w:marLeft w:val="0"/>
          <w:marRight w:val="0"/>
          <w:marTop w:val="0"/>
          <w:marBottom w:val="0"/>
          <w:divBdr>
            <w:top w:val="none" w:sz="0" w:space="0" w:color="auto"/>
            <w:left w:val="none" w:sz="0" w:space="0" w:color="auto"/>
            <w:bottom w:val="none" w:sz="0" w:space="0" w:color="auto"/>
            <w:right w:val="none" w:sz="0" w:space="0" w:color="auto"/>
          </w:divBdr>
          <w:divsChild>
            <w:div w:id="996571529">
              <w:marLeft w:val="0"/>
              <w:marRight w:val="0"/>
              <w:marTop w:val="0"/>
              <w:marBottom w:val="0"/>
              <w:divBdr>
                <w:top w:val="none" w:sz="0" w:space="0" w:color="auto"/>
                <w:left w:val="none" w:sz="0" w:space="0" w:color="auto"/>
                <w:bottom w:val="none" w:sz="0" w:space="0" w:color="auto"/>
                <w:right w:val="none" w:sz="0" w:space="0" w:color="auto"/>
              </w:divBdr>
              <w:divsChild>
                <w:div w:id="1517960920">
                  <w:marLeft w:val="0"/>
                  <w:marRight w:val="0"/>
                  <w:marTop w:val="0"/>
                  <w:marBottom w:val="0"/>
                  <w:divBdr>
                    <w:top w:val="none" w:sz="0" w:space="0" w:color="auto"/>
                    <w:left w:val="none" w:sz="0" w:space="0" w:color="auto"/>
                    <w:bottom w:val="none" w:sz="0" w:space="0" w:color="auto"/>
                    <w:right w:val="none" w:sz="0" w:space="0" w:color="auto"/>
                  </w:divBdr>
                </w:div>
                <w:div w:id="6438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819871">
          <w:marLeft w:val="0"/>
          <w:marRight w:val="0"/>
          <w:marTop w:val="0"/>
          <w:marBottom w:val="0"/>
          <w:divBdr>
            <w:top w:val="none" w:sz="0" w:space="0" w:color="auto"/>
            <w:left w:val="none" w:sz="0" w:space="0" w:color="auto"/>
            <w:bottom w:val="none" w:sz="0" w:space="0" w:color="auto"/>
            <w:right w:val="none" w:sz="0" w:space="0" w:color="auto"/>
          </w:divBdr>
          <w:divsChild>
            <w:div w:id="506402338">
              <w:marLeft w:val="0"/>
              <w:marRight w:val="0"/>
              <w:marTop w:val="0"/>
              <w:marBottom w:val="0"/>
              <w:divBdr>
                <w:top w:val="none" w:sz="0" w:space="0" w:color="auto"/>
                <w:left w:val="none" w:sz="0" w:space="0" w:color="auto"/>
                <w:bottom w:val="none" w:sz="0" w:space="0" w:color="auto"/>
                <w:right w:val="none" w:sz="0" w:space="0" w:color="auto"/>
              </w:divBdr>
            </w:div>
          </w:divsChild>
        </w:div>
        <w:div w:id="1397240397">
          <w:marLeft w:val="0"/>
          <w:marRight w:val="0"/>
          <w:marTop w:val="0"/>
          <w:marBottom w:val="0"/>
          <w:divBdr>
            <w:top w:val="none" w:sz="0" w:space="0" w:color="auto"/>
            <w:left w:val="none" w:sz="0" w:space="0" w:color="auto"/>
            <w:bottom w:val="none" w:sz="0" w:space="0" w:color="auto"/>
            <w:right w:val="none" w:sz="0" w:space="0" w:color="auto"/>
          </w:divBdr>
          <w:divsChild>
            <w:div w:id="2115441037">
              <w:marLeft w:val="0"/>
              <w:marRight w:val="0"/>
              <w:marTop w:val="0"/>
              <w:marBottom w:val="0"/>
              <w:divBdr>
                <w:top w:val="none" w:sz="0" w:space="0" w:color="auto"/>
                <w:left w:val="none" w:sz="0" w:space="0" w:color="auto"/>
                <w:bottom w:val="none" w:sz="0" w:space="0" w:color="auto"/>
                <w:right w:val="none" w:sz="0" w:space="0" w:color="auto"/>
              </w:divBdr>
            </w:div>
          </w:divsChild>
        </w:div>
        <w:div w:id="1881278229">
          <w:marLeft w:val="0"/>
          <w:marRight w:val="0"/>
          <w:marTop w:val="0"/>
          <w:marBottom w:val="0"/>
          <w:divBdr>
            <w:top w:val="none" w:sz="0" w:space="0" w:color="auto"/>
            <w:left w:val="none" w:sz="0" w:space="0" w:color="auto"/>
            <w:bottom w:val="none" w:sz="0" w:space="0" w:color="auto"/>
            <w:right w:val="none" w:sz="0" w:space="0" w:color="auto"/>
          </w:divBdr>
          <w:divsChild>
            <w:div w:id="1310091764">
              <w:marLeft w:val="0"/>
              <w:marRight w:val="0"/>
              <w:marTop w:val="0"/>
              <w:marBottom w:val="0"/>
              <w:divBdr>
                <w:top w:val="none" w:sz="0" w:space="0" w:color="auto"/>
                <w:left w:val="none" w:sz="0" w:space="0" w:color="auto"/>
                <w:bottom w:val="none" w:sz="0" w:space="0" w:color="auto"/>
                <w:right w:val="none" w:sz="0" w:space="0" w:color="auto"/>
              </w:divBdr>
            </w:div>
          </w:divsChild>
        </w:div>
        <w:div w:id="1671593187">
          <w:marLeft w:val="0"/>
          <w:marRight w:val="0"/>
          <w:marTop w:val="0"/>
          <w:marBottom w:val="0"/>
          <w:divBdr>
            <w:top w:val="none" w:sz="0" w:space="0" w:color="auto"/>
            <w:left w:val="none" w:sz="0" w:space="0" w:color="auto"/>
            <w:bottom w:val="none" w:sz="0" w:space="0" w:color="auto"/>
            <w:right w:val="none" w:sz="0" w:space="0" w:color="auto"/>
          </w:divBdr>
          <w:divsChild>
            <w:div w:id="1009873263">
              <w:marLeft w:val="0"/>
              <w:marRight w:val="0"/>
              <w:marTop w:val="0"/>
              <w:marBottom w:val="0"/>
              <w:divBdr>
                <w:top w:val="none" w:sz="0" w:space="0" w:color="auto"/>
                <w:left w:val="none" w:sz="0" w:space="0" w:color="auto"/>
                <w:bottom w:val="none" w:sz="0" w:space="0" w:color="auto"/>
                <w:right w:val="none" w:sz="0" w:space="0" w:color="auto"/>
              </w:divBdr>
            </w:div>
          </w:divsChild>
        </w:div>
        <w:div w:id="814217">
          <w:marLeft w:val="0"/>
          <w:marRight w:val="0"/>
          <w:marTop w:val="0"/>
          <w:marBottom w:val="0"/>
          <w:divBdr>
            <w:top w:val="none" w:sz="0" w:space="0" w:color="auto"/>
            <w:left w:val="none" w:sz="0" w:space="0" w:color="auto"/>
            <w:bottom w:val="none" w:sz="0" w:space="0" w:color="auto"/>
            <w:right w:val="none" w:sz="0" w:space="0" w:color="auto"/>
          </w:divBdr>
          <w:divsChild>
            <w:div w:id="864178785">
              <w:marLeft w:val="0"/>
              <w:marRight w:val="0"/>
              <w:marTop w:val="0"/>
              <w:marBottom w:val="0"/>
              <w:divBdr>
                <w:top w:val="none" w:sz="0" w:space="0" w:color="auto"/>
                <w:left w:val="none" w:sz="0" w:space="0" w:color="auto"/>
                <w:bottom w:val="none" w:sz="0" w:space="0" w:color="auto"/>
                <w:right w:val="none" w:sz="0" w:space="0" w:color="auto"/>
              </w:divBdr>
            </w:div>
          </w:divsChild>
        </w:div>
        <w:div w:id="1143473521">
          <w:marLeft w:val="0"/>
          <w:marRight w:val="0"/>
          <w:marTop w:val="0"/>
          <w:marBottom w:val="0"/>
          <w:divBdr>
            <w:top w:val="none" w:sz="0" w:space="0" w:color="auto"/>
            <w:left w:val="none" w:sz="0" w:space="0" w:color="auto"/>
            <w:bottom w:val="none" w:sz="0" w:space="0" w:color="auto"/>
            <w:right w:val="none" w:sz="0" w:space="0" w:color="auto"/>
          </w:divBdr>
          <w:divsChild>
            <w:div w:id="1676106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537511">
      <w:bodyDiv w:val="1"/>
      <w:marLeft w:val="0"/>
      <w:marRight w:val="0"/>
      <w:marTop w:val="0"/>
      <w:marBottom w:val="0"/>
      <w:divBdr>
        <w:top w:val="none" w:sz="0" w:space="0" w:color="auto"/>
        <w:left w:val="none" w:sz="0" w:space="0" w:color="auto"/>
        <w:bottom w:val="none" w:sz="0" w:space="0" w:color="auto"/>
        <w:right w:val="none" w:sz="0" w:space="0" w:color="auto"/>
      </w:divBdr>
      <w:divsChild>
        <w:div w:id="1246112974">
          <w:marLeft w:val="0"/>
          <w:marRight w:val="0"/>
          <w:marTop w:val="0"/>
          <w:marBottom w:val="0"/>
          <w:divBdr>
            <w:top w:val="none" w:sz="0" w:space="0" w:color="auto"/>
            <w:left w:val="none" w:sz="0" w:space="0" w:color="auto"/>
            <w:bottom w:val="none" w:sz="0" w:space="0" w:color="auto"/>
            <w:right w:val="none" w:sz="0" w:space="0" w:color="auto"/>
          </w:divBdr>
          <w:divsChild>
            <w:div w:id="485362911">
              <w:marLeft w:val="0"/>
              <w:marRight w:val="0"/>
              <w:marTop w:val="0"/>
              <w:marBottom w:val="0"/>
              <w:divBdr>
                <w:top w:val="none" w:sz="0" w:space="0" w:color="auto"/>
                <w:left w:val="none" w:sz="0" w:space="0" w:color="auto"/>
                <w:bottom w:val="none" w:sz="0" w:space="0" w:color="auto"/>
                <w:right w:val="none" w:sz="0" w:space="0" w:color="auto"/>
              </w:divBdr>
              <w:divsChild>
                <w:div w:id="1930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346168">
      <w:bodyDiv w:val="1"/>
      <w:marLeft w:val="0"/>
      <w:marRight w:val="0"/>
      <w:marTop w:val="0"/>
      <w:marBottom w:val="0"/>
      <w:divBdr>
        <w:top w:val="none" w:sz="0" w:space="0" w:color="auto"/>
        <w:left w:val="none" w:sz="0" w:space="0" w:color="auto"/>
        <w:bottom w:val="none" w:sz="0" w:space="0" w:color="auto"/>
        <w:right w:val="none" w:sz="0" w:space="0" w:color="auto"/>
      </w:divBdr>
    </w:div>
    <w:div w:id="1943760058">
      <w:bodyDiv w:val="1"/>
      <w:marLeft w:val="0"/>
      <w:marRight w:val="0"/>
      <w:marTop w:val="0"/>
      <w:marBottom w:val="0"/>
      <w:divBdr>
        <w:top w:val="none" w:sz="0" w:space="0" w:color="auto"/>
        <w:left w:val="none" w:sz="0" w:space="0" w:color="auto"/>
        <w:bottom w:val="none" w:sz="0" w:space="0" w:color="auto"/>
        <w:right w:val="none" w:sz="0" w:space="0" w:color="auto"/>
      </w:divBdr>
    </w:div>
    <w:div w:id="1994603239">
      <w:bodyDiv w:val="1"/>
      <w:marLeft w:val="0"/>
      <w:marRight w:val="0"/>
      <w:marTop w:val="0"/>
      <w:marBottom w:val="0"/>
      <w:divBdr>
        <w:top w:val="none" w:sz="0" w:space="0" w:color="auto"/>
        <w:left w:val="none" w:sz="0" w:space="0" w:color="auto"/>
        <w:bottom w:val="none" w:sz="0" w:space="0" w:color="auto"/>
        <w:right w:val="none" w:sz="0" w:space="0" w:color="auto"/>
      </w:divBdr>
    </w:div>
    <w:div w:id="2033989080">
      <w:bodyDiv w:val="1"/>
      <w:marLeft w:val="0"/>
      <w:marRight w:val="0"/>
      <w:marTop w:val="0"/>
      <w:marBottom w:val="0"/>
      <w:divBdr>
        <w:top w:val="none" w:sz="0" w:space="0" w:color="auto"/>
        <w:left w:val="none" w:sz="0" w:space="0" w:color="auto"/>
        <w:bottom w:val="none" w:sz="0" w:space="0" w:color="auto"/>
        <w:right w:val="none" w:sz="0" w:space="0" w:color="auto"/>
      </w:divBdr>
      <w:divsChild>
        <w:div w:id="201020227">
          <w:marLeft w:val="0"/>
          <w:marRight w:val="0"/>
          <w:marTop w:val="0"/>
          <w:marBottom w:val="0"/>
          <w:divBdr>
            <w:top w:val="none" w:sz="0" w:space="0" w:color="auto"/>
            <w:left w:val="none" w:sz="0" w:space="0" w:color="auto"/>
            <w:bottom w:val="none" w:sz="0" w:space="0" w:color="auto"/>
            <w:right w:val="none" w:sz="0" w:space="0" w:color="auto"/>
          </w:divBdr>
          <w:divsChild>
            <w:div w:id="716247040">
              <w:marLeft w:val="0"/>
              <w:marRight w:val="0"/>
              <w:marTop w:val="0"/>
              <w:marBottom w:val="0"/>
              <w:divBdr>
                <w:top w:val="none" w:sz="0" w:space="0" w:color="auto"/>
                <w:left w:val="none" w:sz="0" w:space="0" w:color="auto"/>
                <w:bottom w:val="none" w:sz="0" w:space="0" w:color="auto"/>
                <w:right w:val="none" w:sz="0" w:space="0" w:color="auto"/>
              </w:divBdr>
            </w:div>
            <w:div w:id="1060397395">
              <w:marLeft w:val="0"/>
              <w:marRight w:val="0"/>
              <w:marTop w:val="0"/>
              <w:marBottom w:val="0"/>
              <w:divBdr>
                <w:top w:val="none" w:sz="0" w:space="0" w:color="auto"/>
                <w:left w:val="none" w:sz="0" w:space="0" w:color="auto"/>
                <w:bottom w:val="none" w:sz="0" w:space="0" w:color="auto"/>
                <w:right w:val="none" w:sz="0" w:space="0" w:color="auto"/>
              </w:divBdr>
            </w:div>
            <w:div w:id="831725695">
              <w:marLeft w:val="0"/>
              <w:marRight w:val="0"/>
              <w:marTop w:val="0"/>
              <w:marBottom w:val="0"/>
              <w:divBdr>
                <w:top w:val="none" w:sz="0" w:space="0" w:color="auto"/>
                <w:left w:val="none" w:sz="0" w:space="0" w:color="auto"/>
                <w:bottom w:val="none" w:sz="0" w:space="0" w:color="auto"/>
                <w:right w:val="none" w:sz="0" w:space="0" w:color="auto"/>
              </w:divBdr>
            </w:div>
            <w:div w:id="413942833">
              <w:marLeft w:val="0"/>
              <w:marRight w:val="0"/>
              <w:marTop w:val="0"/>
              <w:marBottom w:val="0"/>
              <w:divBdr>
                <w:top w:val="none" w:sz="0" w:space="0" w:color="auto"/>
                <w:left w:val="none" w:sz="0" w:space="0" w:color="auto"/>
                <w:bottom w:val="none" w:sz="0" w:space="0" w:color="auto"/>
                <w:right w:val="none" w:sz="0" w:space="0" w:color="auto"/>
              </w:divBdr>
            </w:div>
            <w:div w:id="823548160">
              <w:marLeft w:val="0"/>
              <w:marRight w:val="0"/>
              <w:marTop w:val="0"/>
              <w:marBottom w:val="0"/>
              <w:divBdr>
                <w:top w:val="none" w:sz="0" w:space="0" w:color="auto"/>
                <w:left w:val="none" w:sz="0" w:space="0" w:color="auto"/>
                <w:bottom w:val="none" w:sz="0" w:space="0" w:color="auto"/>
                <w:right w:val="none" w:sz="0" w:space="0" w:color="auto"/>
              </w:divBdr>
            </w:div>
            <w:div w:id="1578905617">
              <w:marLeft w:val="0"/>
              <w:marRight w:val="0"/>
              <w:marTop w:val="0"/>
              <w:marBottom w:val="0"/>
              <w:divBdr>
                <w:top w:val="none" w:sz="0" w:space="0" w:color="auto"/>
                <w:left w:val="none" w:sz="0" w:space="0" w:color="auto"/>
                <w:bottom w:val="none" w:sz="0" w:space="0" w:color="auto"/>
                <w:right w:val="none" w:sz="0" w:space="0" w:color="auto"/>
              </w:divBdr>
            </w:div>
          </w:divsChild>
        </w:div>
        <w:div w:id="878593608">
          <w:marLeft w:val="0"/>
          <w:marRight w:val="0"/>
          <w:marTop w:val="0"/>
          <w:marBottom w:val="0"/>
          <w:divBdr>
            <w:top w:val="none" w:sz="0" w:space="0" w:color="auto"/>
            <w:left w:val="none" w:sz="0" w:space="0" w:color="auto"/>
            <w:bottom w:val="none" w:sz="0" w:space="0" w:color="auto"/>
            <w:right w:val="none" w:sz="0" w:space="0" w:color="auto"/>
          </w:divBdr>
          <w:divsChild>
            <w:div w:id="1071731722">
              <w:marLeft w:val="0"/>
              <w:marRight w:val="0"/>
              <w:marTop w:val="0"/>
              <w:marBottom w:val="0"/>
              <w:divBdr>
                <w:top w:val="none" w:sz="0" w:space="0" w:color="auto"/>
                <w:left w:val="none" w:sz="0" w:space="0" w:color="auto"/>
                <w:bottom w:val="none" w:sz="0" w:space="0" w:color="auto"/>
                <w:right w:val="none" w:sz="0" w:space="0" w:color="auto"/>
              </w:divBdr>
              <w:divsChild>
                <w:div w:id="1196237534">
                  <w:marLeft w:val="0"/>
                  <w:marRight w:val="0"/>
                  <w:marTop w:val="0"/>
                  <w:marBottom w:val="0"/>
                  <w:divBdr>
                    <w:top w:val="none" w:sz="0" w:space="0" w:color="auto"/>
                    <w:left w:val="none" w:sz="0" w:space="0" w:color="auto"/>
                    <w:bottom w:val="none" w:sz="0" w:space="0" w:color="auto"/>
                    <w:right w:val="none" w:sz="0" w:space="0" w:color="auto"/>
                  </w:divBdr>
                </w:div>
                <w:div w:id="59624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358854">
          <w:marLeft w:val="0"/>
          <w:marRight w:val="0"/>
          <w:marTop w:val="0"/>
          <w:marBottom w:val="0"/>
          <w:divBdr>
            <w:top w:val="none" w:sz="0" w:space="0" w:color="auto"/>
            <w:left w:val="none" w:sz="0" w:space="0" w:color="auto"/>
            <w:bottom w:val="none" w:sz="0" w:space="0" w:color="auto"/>
            <w:right w:val="none" w:sz="0" w:space="0" w:color="auto"/>
          </w:divBdr>
          <w:divsChild>
            <w:div w:id="1254127373">
              <w:marLeft w:val="0"/>
              <w:marRight w:val="0"/>
              <w:marTop w:val="0"/>
              <w:marBottom w:val="0"/>
              <w:divBdr>
                <w:top w:val="none" w:sz="0" w:space="0" w:color="auto"/>
                <w:left w:val="none" w:sz="0" w:space="0" w:color="auto"/>
                <w:bottom w:val="none" w:sz="0" w:space="0" w:color="auto"/>
                <w:right w:val="none" w:sz="0" w:space="0" w:color="auto"/>
              </w:divBdr>
            </w:div>
          </w:divsChild>
        </w:div>
        <w:div w:id="1863590949">
          <w:marLeft w:val="0"/>
          <w:marRight w:val="0"/>
          <w:marTop w:val="0"/>
          <w:marBottom w:val="0"/>
          <w:divBdr>
            <w:top w:val="none" w:sz="0" w:space="0" w:color="auto"/>
            <w:left w:val="none" w:sz="0" w:space="0" w:color="auto"/>
            <w:bottom w:val="none" w:sz="0" w:space="0" w:color="auto"/>
            <w:right w:val="none" w:sz="0" w:space="0" w:color="auto"/>
          </w:divBdr>
          <w:divsChild>
            <w:div w:id="578752743">
              <w:marLeft w:val="0"/>
              <w:marRight w:val="0"/>
              <w:marTop w:val="0"/>
              <w:marBottom w:val="0"/>
              <w:divBdr>
                <w:top w:val="none" w:sz="0" w:space="0" w:color="auto"/>
                <w:left w:val="none" w:sz="0" w:space="0" w:color="auto"/>
                <w:bottom w:val="none" w:sz="0" w:space="0" w:color="auto"/>
                <w:right w:val="none" w:sz="0" w:space="0" w:color="auto"/>
              </w:divBdr>
            </w:div>
          </w:divsChild>
        </w:div>
        <w:div w:id="477915315">
          <w:marLeft w:val="0"/>
          <w:marRight w:val="0"/>
          <w:marTop w:val="0"/>
          <w:marBottom w:val="0"/>
          <w:divBdr>
            <w:top w:val="none" w:sz="0" w:space="0" w:color="auto"/>
            <w:left w:val="none" w:sz="0" w:space="0" w:color="auto"/>
            <w:bottom w:val="none" w:sz="0" w:space="0" w:color="auto"/>
            <w:right w:val="none" w:sz="0" w:space="0" w:color="auto"/>
          </w:divBdr>
          <w:divsChild>
            <w:div w:id="606816472">
              <w:marLeft w:val="0"/>
              <w:marRight w:val="0"/>
              <w:marTop w:val="0"/>
              <w:marBottom w:val="0"/>
              <w:divBdr>
                <w:top w:val="none" w:sz="0" w:space="0" w:color="auto"/>
                <w:left w:val="none" w:sz="0" w:space="0" w:color="auto"/>
                <w:bottom w:val="none" w:sz="0" w:space="0" w:color="auto"/>
                <w:right w:val="none" w:sz="0" w:space="0" w:color="auto"/>
              </w:divBdr>
            </w:div>
          </w:divsChild>
        </w:div>
        <w:div w:id="775758257">
          <w:marLeft w:val="0"/>
          <w:marRight w:val="0"/>
          <w:marTop w:val="0"/>
          <w:marBottom w:val="0"/>
          <w:divBdr>
            <w:top w:val="none" w:sz="0" w:space="0" w:color="auto"/>
            <w:left w:val="none" w:sz="0" w:space="0" w:color="auto"/>
            <w:bottom w:val="none" w:sz="0" w:space="0" w:color="auto"/>
            <w:right w:val="none" w:sz="0" w:space="0" w:color="auto"/>
          </w:divBdr>
          <w:divsChild>
            <w:div w:id="783698523">
              <w:marLeft w:val="0"/>
              <w:marRight w:val="0"/>
              <w:marTop w:val="0"/>
              <w:marBottom w:val="0"/>
              <w:divBdr>
                <w:top w:val="none" w:sz="0" w:space="0" w:color="auto"/>
                <w:left w:val="none" w:sz="0" w:space="0" w:color="auto"/>
                <w:bottom w:val="none" w:sz="0" w:space="0" w:color="auto"/>
                <w:right w:val="none" w:sz="0" w:space="0" w:color="auto"/>
              </w:divBdr>
            </w:div>
          </w:divsChild>
        </w:div>
        <w:div w:id="909998223">
          <w:marLeft w:val="0"/>
          <w:marRight w:val="0"/>
          <w:marTop w:val="0"/>
          <w:marBottom w:val="0"/>
          <w:divBdr>
            <w:top w:val="none" w:sz="0" w:space="0" w:color="auto"/>
            <w:left w:val="none" w:sz="0" w:space="0" w:color="auto"/>
            <w:bottom w:val="none" w:sz="0" w:space="0" w:color="auto"/>
            <w:right w:val="none" w:sz="0" w:space="0" w:color="auto"/>
          </w:divBdr>
          <w:divsChild>
            <w:div w:id="146636300">
              <w:marLeft w:val="0"/>
              <w:marRight w:val="0"/>
              <w:marTop w:val="0"/>
              <w:marBottom w:val="0"/>
              <w:divBdr>
                <w:top w:val="none" w:sz="0" w:space="0" w:color="auto"/>
                <w:left w:val="none" w:sz="0" w:space="0" w:color="auto"/>
                <w:bottom w:val="none" w:sz="0" w:space="0" w:color="auto"/>
                <w:right w:val="none" w:sz="0" w:space="0" w:color="auto"/>
              </w:divBdr>
            </w:div>
          </w:divsChild>
        </w:div>
        <w:div w:id="2108302972">
          <w:marLeft w:val="0"/>
          <w:marRight w:val="0"/>
          <w:marTop w:val="0"/>
          <w:marBottom w:val="0"/>
          <w:divBdr>
            <w:top w:val="none" w:sz="0" w:space="0" w:color="auto"/>
            <w:left w:val="none" w:sz="0" w:space="0" w:color="auto"/>
            <w:bottom w:val="none" w:sz="0" w:space="0" w:color="auto"/>
            <w:right w:val="none" w:sz="0" w:space="0" w:color="auto"/>
          </w:divBdr>
          <w:divsChild>
            <w:div w:id="1122072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24</Pages>
  <Words>5278</Words>
  <Characters>30091</Characters>
  <Application>Microsoft Office Word</Application>
  <DocSecurity>0</DocSecurity>
  <Lines>250</Lines>
  <Paragraphs>70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4</cp:revision>
  <dcterms:created xsi:type="dcterms:W3CDTF">2026-07-13T13:02:00Z</dcterms:created>
  <dcterms:modified xsi:type="dcterms:W3CDTF">2026-07-13T13:45:00Z</dcterms:modified>
</cp:coreProperties>
</file>