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309D" w14:textId="77777777" w:rsidR="00881325" w:rsidRDefault="00881325"/>
    <w:tbl>
      <w:tblPr>
        <w:tblW w:w="9356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9356"/>
      </w:tblGrid>
      <w:tr w:rsidR="001C6435" w:rsidRPr="00EC2195" w14:paraId="366F95B9" w14:textId="77777777" w:rsidTr="00AC7F2B">
        <w:trPr>
          <w:trHeight w:val="11609"/>
        </w:trPr>
        <w:tc>
          <w:tcPr>
            <w:tcW w:w="9356" w:type="dxa"/>
          </w:tcPr>
          <w:p w14:paraId="6841D0C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FF4132D" w14:textId="77777777" w:rsidR="00881325" w:rsidRDefault="0015639B" w:rsidP="0015639B">
            <w:pPr>
              <w:pStyle w:val="Corpodeltesto21"/>
              <w:widowControl/>
              <w:tabs>
                <w:tab w:val="left" w:pos="3715"/>
              </w:tabs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ab/>
            </w:r>
          </w:p>
          <w:p w14:paraId="119082D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6FF8FFC5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E791E34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4788919F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6BB2FFD2" w14:textId="77777777" w:rsidR="009F3397" w:rsidRPr="00AB29F7" w:rsidRDefault="009F3397" w:rsidP="009F339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Die Steuerrechtsexperten des “Centro Studi SEAC”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verfassen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jeden Monat das Rundschreiben </w:t>
            </w: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und stellen es den Abonnenten zur Verfügung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4D0D17E5" w14:textId="77777777" w:rsidR="009F3397" w:rsidRPr="00AB29F7" w:rsidRDefault="009F3397" w:rsidP="009F339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0A5A88BB" w14:textId="77777777" w:rsidR="009F3397" w:rsidRDefault="009F3397" w:rsidP="009F339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ist für die Kunden Ihrer Kanzlei oder Sozietät gedacht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und enthält eine Zusammenfassung der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aktuellsten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steuerrechtlichen Neuerungen</w:t>
            </w: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in leicht verständlicher </w:t>
            </w:r>
          </w:p>
          <w:p w14:paraId="4E3C2DEC" w14:textId="4590E63C" w:rsidR="009F3397" w:rsidRPr="00AB29F7" w:rsidRDefault="009F3397" w:rsidP="009F339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Sprache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, Analysen zu relevanten Themen und einen Kalender der steuerrechtlichen Pflichten im laufenden Monat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75BA9537" w14:textId="77777777" w:rsidR="009F3397" w:rsidRPr="00AB29F7" w:rsidRDefault="009F3397" w:rsidP="009F339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11FB610F" w14:textId="62DD71B3" w:rsidR="009F3397" w:rsidRDefault="009F3397" w:rsidP="009F339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i/>
                <w:color w:val="auto"/>
                <w:lang w:val="de-DE"/>
              </w:rPr>
              <w:t xml:space="preserve">In der Anlage finden Sie 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” </w:t>
            </w:r>
            <w:proofErr w:type="spellStart"/>
            <w:proofErr w:type="gramStart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>Nr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i/>
                <w:lang w:val="de-DE"/>
              </w:rPr>
              <w:t xml:space="preserve"> </w:t>
            </w:r>
            <w:r w:rsidR="009277F1">
              <w:rPr>
                <w:rFonts w:ascii="Arial" w:hAnsi="Arial" w:cs="Arial"/>
                <w:b/>
                <w:i/>
                <w:lang w:val="de-DE"/>
              </w:rPr>
              <w:t>4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für den </w:t>
            </w:r>
            <w:r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Monat </w:t>
            </w:r>
            <w:r w:rsidR="009277F1">
              <w:rPr>
                <w:rFonts w:ascii="Arial" w:hAnsi="Arial" w:cs="Arial"/>
                <w:b/>
                <w:i/>
                <w:color w:val="auto"/>
                <w:lang w:val="de-DE"/>
              </w:rPr>
              <w:t>April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202</w:t>
            </w:r>
            <w:r>
              <w:rPr>
                <w:rFonts w:ascii="Arial" w:hAnsi="Arial" w:cs="Arial"/>
                <w:b/>
                <w:i/>
                <w:lang w:val="de-DE"/>
              </w:rPr>
              <w:t>6</w:t>
            </w:r>
            <w:r w:rsidRPr="00AB29F7">
              <w:rPr>
                <w:rFonts w:ascii="Arial" w:hAnsi="Arial" w:cs="Arial"/>
                <w:i/>
                <w:lang w:val="de-DE"/>
              </w:rPr>
              <w:t>.</w:t>
            </w:r>
          </w:p>
          <w:p w14:paraId="721D5E2E" w14:textId="77777777" w:rsidR="009F3397" w:rsidRPr="009F3397" w:rsidRDefault="009F3397" w:rsidP="00F57EB8">
            <w:pPr>
              <w:pStyle w:val="Corpodeltesto21"/>
              <w:widowControl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6B7C92B7" w14:textId="77777777" w:rsidR="00C95752" w:rsidRPr="00B20065" w:rsidRDefault="00C95752" w:rsidP="00F241AE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251568AC" w14:textId="77777777" w:rsidR="00C95752" w:rsidRPr="00B20065" w:rsidRDefault="00C95752" w:rsidP="00F241AE">
            <w:pPr>
              <w:jc w:val="both"/>
              <w:rPr>
                <w:lang w:val="de-DE"/>
              </w:rPr>
            </w:pPr>
          </w:p>
          <w:p w14:paraId="415D616E" w14:textId="77777777" w:rsidR="001C6435" w:rsidRPr="00B20065" w:rsidRDefault="00922E07" w:rsidP="00C95752">
            <w:pPr>
              <w:jc w:val="center"/>
              <w:rPr>
                <w:rFonts w:ascii="Eras Medium ITC" w:hAnsi="Eras Medium ITC"/>
                <w:lang w:val="de-DE"/>
              </w:rPr>
            </w:pPr>
            <w:r w:rsidRPr="00B20065">
              <w:rPr>
                <w:rFonts w:ascii="Eras Medium ITC" w:hAnsi="Eras Medium ITC"/>
                <w:lang w:val="de-DE"/>
              </w:rPr>
              <w:t xml:space="preserve"> </w:t>
            </w:r>
          </w:p>
        </w:tc>
      </w:tr>
    </w:tbl>
    <w:p w14:paraId="71CFAF19" w14:textId="2CBBF85D" w:rsidR="00526B05" w:rsidRPr="00B20065" w:rsidRDefault="00526B05">
      <w:pPr>
        <w:pStyle w:val="Intestazione"/>
        <w:tabs>
          <w:tab w:val="clear" w:pos="4819"/>
          <w:tab w:val="clear" w:pos="9638"/>
        </w:tabs>
        <w:spacing w:before="120"/>
        <w:rPr>
          <w:sz w:val="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526B05" w:rsidRPr="00EC2195" w14:paraId="6A4AB317" w14:textId="77777777" w:rsidTr="00324B64">
        <w:trPr>
          <w:trHeight w:val="1604"/>
        </w:trPr>
        <w:tc>
          <w:tcPr>
            <w:tcW w:w="4889" w:type="dxa"/>
            <w:tcBorders>
              <w:top w:val="nil"/>
              <w:left w:val="nil"/>
              <w:bottom w:val="nil"/>
            </w:tcBorders>
          </w:tcPr>
          <w:p w14:paraId="477D4A91" w14:textId="77777777" w:rsidR="00526B05" w:rsidRPr="00B20065" w:rsidRDefault="00526B05" w:rsidP="00324B64">
            <w:pPr>
              <w:spacing w:before="120" w:line="240" w:lineRule="auto"/>
              <w:rPr>
                <w:lang w:val="de-DE"/>
              </w:rPr>
            </w:pPr>
            <w:r w:rsidRPr="00B20065">
              <w:rPr>
                <w:b/>
                <w:lang w:val="de-DE"/>
              </w:rPr>
              <w:br w:type="page"/>
            </w:r>
          </w:p>
        </w:tc>
        <w:tc>
          <w:tcPr>
            <w:tcW w:w="4889" w:type="dxa"/>
          </w:tcPr>
          <w:p w14:paraId="2CA27983" w14:textId="77777777" w:rsidR="00526B05" w:rsidRPr="00B20065" w:rsidRDefault="00526B05" w:rsidP="00324B64">
            <w:pPr>
              <w:spacing w:before="120" w:line="240" w:lineRule="auto"/>
              <w:rPr>
                <w:lang w:val="de-DE"/>
              </w:rPr>
            </w:pPr>
          </w:p>
          <w:p w14:paraId="701C7273" w14:textId="77777777" w:rsidR="00526B05" w:rsidRPr="00B20065" w:rsidRDefault="00526B05" w:rsidP="00324B64">
            <w:pPr>
              <w:spacing w:line="240" w:lineRule="auto"/>
              <w:jc w:val="center"/>
              <w:rPr>
                <w:lang w:val="de-DE"/>
              </w:rPr>
            </w:pPr>
          </w:p>
          <w:p w14:paraId="0E5F9A25" w14:textId="77777777" w:rsidR="00526B05" w:rsidRPr="00B20065" w:rsidRDefault="00526B05" w:rsidP="00324B64">
            <w:pPr>
              <w:spacing w:before="120" w:line="240" w:lineRule="auto"/>
              <w:rPr>
                <w:lang w:val="de-DE"/>
              </w:rPr>
            </w:pPr>
          </w:p>
          <w:p w14:paraId="04A9345E" w14:textId="77777777" w:rsidR="00526B05" w:rsidRPr="00B20065" w:rsidRDefault="00526B05" w:rsidP="00324B64">
            <w:pPr>
              <w:spacing w:before="120" w:line="240" w:lineRule="auto"/>
              <w:rPr>
                <w:lang w:val="de-DE"/>
              </w:rPr>
            </w:pPr>
          </w:p>
        </w:tc>
      </w:tr>
    </w:tbl>
    <w:p w14:paraId="4EC57B5B" w14:textId="77777777" w:rsidR="001C6435" w:rsidRPr="00B20065" w:rsidRDefault="001C6435">
      <w:pPr>
        <w:pStyle w:val="Intestazione"/>
        <w:tabs>
          <w:tab w:val="clear" w:pos="4819"/>
          <w:tab w:val="clear" w:pos="9638"/>
        </w:tabs>
        <w:spacing w:before="120"/>
        <w:rPr>
          <w:sz w:val="2"/>
          <w:lang w:val="de-DE"/>
        </w:rPr>
      </w:pPr>
    </w:p>
    <w:p w14:paraId="7041849D" w14:textId="68A73822" w:rsidR="002257AD" w:rsidRPr="00A71FB9" w:rsidRDefault="002257AD" w:rsidP="002257AD">
      <w:pPr>
        <w:spacing w:after="240"/>
        <w:rPr>
          <w:rFonts w:ascii="Arial" w:hAnsi="Arial" w:cs="Arial"/>
          <w:i/>
          <w:lang w:val="de-DE"/>
        </w:rPr>
      </w:pPr>
      <w:r w:rsidRPr="00A71FB9">
        <w:rPr>
          <w:rFonts w:ascii="Arial" w:hAnsi="Arial" w:cs="Arial"/>
          <w:i/>
          <w:lang w:val="de-DE"/>
        </w:rPr>
        <w:t xml:space="preserve">In Zusammenarbeit mit dem “Centro Studi SEAC” senden wir Ihnen das Rundschreiben </w:t>
      </w:r>
      <w:r w:rsidRPr="00A71FB9">
        <w:rPr>
          <w:rFonts w:ascii="Arial" w:hAnsi="Arial" w:cs="Arial"/>
          <w:b/>
          <w:i/>
          <w:lang w:val="de-DE"/>
        </w:rPr>
        <w:t xml:space="preserve">Nr. </w:t>
      </w:r>
      <w:r>
        <w:rPr>
          <w:rFonts w:ascii="Arial" w:hAnsi="Arial" w:cs="Arial"/>
          <w:b/>
          <w:i/>
          <w:lang w:val="de-DE"/>
        </w:rPr>
        <w:t>4</w:t>
      </w:r>
      <w:r w:rsidRPr="00A71FB9">
        <w:rPr>
          <w:rFonts w:ascii="Arial" w:hAnsi="Arial" w:cs="Arial"/>
          <w:b/>
          <w:i/>
          <w:lang w:val="de-DE"/>
        </w:rPr>
        <w:t xml:space="preserve"> </w:t>
      </w:r>
      <w:r w:rsidRPr="00A71FB9">
        <w:rPr>
          <w:rFonts w:ascii="Arial" w:hAnsi="Arial" w:cs="Arial"/>
          <w:bCs/>
          <w:i/>
          <w:lang w:val="de-DE"/>
        </w:rPr>
        <w:t>von</w:t>
      </w:r>
    </w:p>
    <w:p w14:paraId="4CEA7E87" w14:textId="77777777" w:rsidR="00162163" w:rsidRPr="002257AD" w:rsidRDefault="00162163" w:rsidP="00162163">
      <w:pPr>
        <w:suppressAutoHyphens w:val="0"/>
        <w:autoSpaceDE/>
        <w:autoSpaceDN/>
        <w:adjustRightInd/>
        <w:spacing w:line="240" w:lineRule="auto"/>
        <w:jc w:val="both"/>
        <w:textAlignment w:val="auto"/>
        <w:rPr>
          <w:rFonts w:ascii="Arial" w:eastAsia="Times New Roman" w:hAnsi="Arial"/>
          <w:color w:val="auto"/>
          <w:sz w:val="10"/>
          <w:szCs w:val="10"/>
          <w:lang w:val="de-DE"/>
        </w:rPr>
      </w:pPr>
    </w:p>
    <w:p w14:paraId="5B04D842" w14:textId="50A60C41" w:rsidR="00162163" w:rsidRPr="003E22FE" w:rsidRDefault="008B7514" w:rsidP="00EB6412">
      <w:pPr>
        <w:suppressAutoHyphens w:val="0"/>
        <w:autoSpaceDE/>
        <w:autoSpaceDN/>
        <w:adjustRightInd/>
        <w:spacing w:after="720" w:line="240" w:lineRule="auto"/>
        <w:jc w:val="center"/>
        <w:textAlignment w:val="auto"/>
        <w:rPr>
          <w:rFonts w:ascii="Arial" w:hAnsi="Arial"/>
          <w:b/>
          <w:color w:val="0000FF"/>
          <w:sz w:val="28"/>
          <w:u w:val="single"/>
          <w:lang w:eastAsia="en-US"/>
        </w:rPr>
      </w:pPr>
      <w:r w:rsidRPr="00162163">
        <w:rPr>
          <w:rFonts w:ascii="Arial" w:hAnsi="Arial"/>
          <w:b/>
          <w:noProof/>
          <w:color w:val="0000FF"/>
          <w:sz w:val="40"/>
        </w:rPr>
        <w:drawing>
          <wp:inline distT="0" distB="0" distL="0" distR="0" wp14:anchorId="238A623D" wp14:editId="0341AD59">
            <wp:extent cx="1549400" cy="532130"/>
            <wp:effectExtent l="0" t="0" r="0" b="0"/>
            <wp:docPr id="1" name="Immagine 7" descr="\\FS1\editoria\Lavoro\Informative_2018_basi\File di passaggio\Logo_Info_Azienda_Fi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\\FS1\editoria\Lavoro\Informative_2018_basi\File di passaggio\Logo_Info_Azienda_Fisca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63" w:rsidRPr="00162163">
        <w:rPr>
          <w:rFonts w:ascii="Arial" w:hAnsi="Arial"/>
          <w:b/>
          <w:color w:val="0000FF"/>
          <w:sz w:val="40"/>
          <w:lang w:eastAsia="en-US"/>
        </w:rPr>
        <w:t xml:space="preserve"> </w:t>
      </w:r>
      <w:r w:rsidR="00162163" w:rsidRPr="00162163">
        <w:rPr>
          <w:rFonts w:ascii="Arial" w:hAnsi="Arial"/>
          <w:b/>
          <w:color w:val="009DE0"/>
          <w:sz w:val="40"/>
          <w:lang w:eastAsia="en-US"/>
        </w:rPr>
        <w:t>–</w:t>
      </w:r>
      <w:r w:rsidR="005E748F">
        <w:rPr>
          <w:rFonts w:ascii="Arial" w:hAnsi="Arial"/>
          <w:b/>
          <w:color w:val="009DE0"/>
          <w:sz w:val="40"/>
          <w:lang w:eastAsia="en-US"/>
        </w:rPr>
        <w:t xml:space="preserve"> </w:t>
      </w:r>
      <w:r w:rsidR="002257AD">
        <w:rPr>
          <w:rFonts w:ascii="Arial" w:hAnsi="Arial"/>
          <w:b/>
          <w:color w:val="009DE0"/>
          <w:sz w:val="28"/>
          <w:lang w:eastAsia="en-US"/>
        </w:rPr>
        <w:t>April</w:t>
      </w:r>
      <w:r w:rsidR="00162163" w:rsidRPr="00162163">
        <w:rPr>
          <w:rFonts w:ascii="Arial" w:hAnsi="Arial"/>
          <w:b/>
          <w:color w:val="009DE0"/>
          <w:sz w:val="28"/>
          <w:lang w:eastAsia="en-US"/>
        </w:rPr>
        <w:t xml:space="preserve"> 20</w:t>
      </w:r>
      <w:r w:rsidR="008841BA">
        <w:rPr>
          <w:rFonts w:ascii="Arial" w:hAnsi="Arial"/>
          <w:b/>
          <w:color w:val="009DE0"/>
          <w:sz w:val="28"/>
          <w:lang w:eastAsia="en-US"/>
        </w:rPr>
        <w:t>2</w:t>
      </w:r>
      <w:r w:rsidR="003E22FE">
        <w:rPr>
          <w:rFonts w:ascii="Arial" w:hAnsi="Arial"/>
          <w:b/>
          <w:color w:val="009DE0"/>
          <w:sz w:val="28"/>
          <w:lang w:eastAsia="en-US"/>
        </w:rPr>
        <w:t>6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C6435" w:rsidRPr="004D4DEC" w14:paraId="073AC826" w14:textId="77777777" w:rsidTr="00A30B81">
        <w:trPr>
          <w:trHeight w:val="531"/>
        </w:trPr>
        <w:tc>
          <w:tcPr>
            <w:tcW w:w="9639" w:type="dxa"/>
            <w:shd w:val="clear" w:color="auto" w:fill="B6DDE8"/>
            <w:vAlign w:val="center"/>
          </w:tcPr>
          <w:p w14:paraId="63E9464C" w14:textId="248213ED" w:rsidR="001C6435" w:rsidRPr="004D4DEC" w:rsidRDefault="004D4DEC" w:rsidP="009E6FD7">
            <w:pPr>
              <w:pStyle w:val="Corpodeltesto21"/>
              <w:widowControl/>
              <w:spacing w:line="240" w:lineRule="auto"/>
              <w:jc w:val="center"/>
              <w:rPr>
                <w:rFonts w:ascii="Arial" w:hAnsi="Arial" w:cs="Arial"/>
                <w:b/>
                <w:i/>
                <w:sz w:val="36"/>
                <w:lang w:val="de-DE"/>
              </w:rPr>
            </w:pPr>
            <w:r w:rsidRPr="000421D1">
              <w:rPr>
                <w:rFonts w:ascii="Arial" w:hAnsi="Arial" w:cs="Arial"/>
                <w:b/>
                <w:i/>
                <w:sz w:val="36"/>
                <w:lang w:val="de-DE"/>
              </w:rPr>
              <w:t>AKTUELLES AUS DEM STEUERRECHT</w:t>
            </w:r>
            <w:r w:rsidRPr="00D62590">
              <w:rPr>
                <w:rFonts w:ascii="Arial" w:hAnsi="Arial" w:cs="Arial"/>
                <w:b/>
                <w:i/>
                <w:sz w:val="36"/>
                <w:lang w:val="de-DE"/>
              </w:rPr>
              <w:t xml:space="preserve"> </w:t>
            </w:r>
          </w:p>
        </w:tc>
      </w:tr>
    </w:tbl>
    <w:p w14:paraId="091AC80F" w14:textId="77777777" w:rsidR="00415433" w:rsidRPr="004D4DEC" w:rsidRDefault="00415433" w:rsidP="00415433">
      <w:pPr>
        <w:rPr>
          <w:sz w:val="8"/>
          <w:szCs w:val="8"/>
          <w:lang w:val="de-DE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322"/>
      </w:tblGrid>
      <w:tr w:rsidR="00BF2EDA" w:rsidRPr="00DF23A9" w14:paraId="5BC7FBC1" w14:textId="77777777" w:rsidTr="00EB1674">
        <w:trPr>
          <w:trHeight w:val="1028"/>
        </w:trPr>
        <w:tc>
          <w:tcPr>
            <w:tcW w:w="3317" w:type="dxa"/>
          </w:tcPr>
          <w:p w14:paraId="7C9B37A2" w14:textId="72DD6DBA" w:rsidR="00DF23A9" w:rsidRPr="00DF23A9" w:rsidRDefault="00DF23A9" w:rsidP="00DF23A9">
            <w:pPr>
              <w:pStyle w:val="Pa1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  <w:r w:rsidRPr="00DF23A9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Angrenzende Liegenschaften zweier Ehepartner und Befreiung von der IMU </w:t>
            </w:r>
          </w:p>
          <w:p w14:paraId="17919A75" w14:textId="6C686944" w:rsidR="00BF2EDA" w:rsidRPr="006C78BF" w:rsidRDefault="006C78BF" w:rsidP="00DF23A9">
            <w:pPr>
              <w:pStyle w:val="Pa1"/>
              <w:jc w:val="center"/>
              <w:rPr>
                <w:b/>
                <w:bCs/>
                <w:i/>
                <w:iCs/>
                <w:w w:val="90"/>
                <w:lang w:val="de-DE"/>
              </w:rPr>
            </w:pPr>
            <w:r w:rsidRPr="006C78BF">
              <w:rPr>
                <w:b/>
                <w:bCs/>
                <w:i/>
                <w:iCs/>
                <w:w w:val="90"/>
                <w:lang w:val="de-DE"/>
              </w:rPr>
              <w:t>Urteil des</w:t>
            </w:r>
            <w:r w:rsidR="00F66966" w:rsidRPr="006C78BF">
              <w:rPr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Pr="006C78BF">
              <w:rPr>
                <w:b/>
                <w:bCs/>
                <w:i/>
                <w:iCs/>
                <w:w w:val="90"/>
                <w:lang w:val="de-DE"/>
              </w:rPr>
              <w:t xml:space="preserve">Kassationsgerichtshofs vom </w:t>
            </w:r>
            <w:r w:rsidR="00F66966" w:rsidRPr="006C78BF">
              <w:rPr>
                <w:b/>
                <w:bCs/>
                <w:i/>
                <w:iCs/>
                <w:w w:val="90"/>
                <w:lang w:val="de-DE"/>
              </w:rPr>
              <w:t>27.2.2026,</w:t>
            </w:r>
            <w:r w:rsidR="008633F9" w:rsidRPr="006C78BF">
              <w:rPr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F66966" w:rsidRPr="006C78BF">
              <w:rPr>
                <w:b/>
                <w:bCs/>
                <w:i/>
                <w:iCs/>
                <w:w w:val="90"/>
                <w:lang w:val="de-DE"/>
              </w:rPr>
              <w:t xml:space="preserve"> 4498</w:t>
            </w:r>
          </w:p>
        </w:tc>
        <w:tc>
          <w:tcPr>
            <w:tcW w:w="6322" w:type="dxa"/>
            <w:vAlign w:val="center"/>
          </w:tcPr>
          <w:p w14:paraId="47DF4788" w14:textId="53877504" w:rsidR="00BF2EDA" w:rsidRPr="00DF23A9" w:rsidRDefault="00B96112" w:rsidP="003877F3">
            <w:pPr>
              <w:pStyle w:val="Pa4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DF23A9">
              <w:rPr>
                <w:color w:val="211D1E"/>
                <w:sz w:val="22"/>
                <w:szCs w:val="22"/>
                <w:lang w:val="de-DE"/>
              </w:rPr>
              <w:t>Werden</w:t>
            </w:r>
            <w:r w:rsidR="00BF6A98" w:rsidRPr="00DF23A9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6F61B2" w:rsidRPr="00DF23A9">
              <w:rPr>
                <w:color w:val="211D1E"/>
                <w:sz w:val="22"/>
                <w:szCs w:val="22"/>
                <w:lang w:val="de-DE"/>
              </w:rPr>
              <w:t xml:space="preserve">zwei </w:t>
            </w:r>
            <w:r w:rsidR="00BF6A98" w:rsidRPr="00DF23A9">
              <w:rPr>
                <w:color w:val="211D1E"/>
                <w:sz w:val="22"/>
                <w:szCs w:val="22"/>
                <w:lang w:val="de-DE"/>
              </w:rPr>
              <w:t xml:space="preserve">aneinander </w:t>
            </w:r>
            <w:r w:rsidR="00DF23A9" w:rsidRPr="00DF23A9">
              <w:rPr>
                <w:color w:val="211D1E"/>
                <w:sz w:val="22"/>
                <w:szCs w:val="22"/>
                <w:lang w:val="de-DE"/>
              </w:rPr>
              <w:t>angrenzende Liegenschaften, welche jeweils einem der beiden Ehepartner gehören, als eine einzige Wohnung genutz</w:t>
            </w:r>
            <w:r w:rsidR="00DF23A9">
              <w:rPr>
                <w:color w:val="211D1E"/>
                <w:sz w:val="22"/>
                <w:szCs w:val="22"/>
                <w:lang w:val="de-DE"/>
              </w:rPr>
              <w:t>t</w:t>
            </w:r>
            <w:r w:rsidR="00DF23A9" w:rsidRPr="00DF23A9">
              <w:rPr>
                <w:color w:val="211D1E"/>
                <w:sz w:val="22"/>
                <w:szCs w:val="22"/>
                <w:lang w:val="de-DE"/>
              </w:rPr>
              <w:t>, so steht die Befreiung von der IMU für de</w:t>
            </w:r>
            <w:r w:rsidR="00DF23A9">
              <w:rPr>
                <w:color w:val="211D1E"/>
                <w:sz w:val="22"/>
                <w:szCs w:val="22"/>
                <w:lang w:val="de-DE"/>
              </w:rPr>
              <w:t>n</w:t>
            </w:r>
            <w:r w:rsidR="00DF23A9" w:rsidRPr="00DF23A9">
              <w:rPr>
                <w:color w:val="211D1E"/>
                <w:sz w:val="22"/>
                <w:szCs w:val="22"/>
                <w:lang w:val="de-DE"/>
              </w:rPr>
              <w:t xml:space="preserve"> H</w:t>
            </w:r>
            <w:r w:rsidR="00DF23A9">
              <w:rPr>
                <w:color w:val="211D1E"/>
                <w:sz w:val="22"/>
                <w:szCs w:val="22"/>
                <w:lang w:val="de-DE"/>
              </w:rPr>
              <w:t>a</w:t>
            </w:r>
            <w:r w:rsidR="00DF23A9" w:rsidRPr="00DF23A9">
              <w:rPr>
                <w:color w:val="211D1E"/>
                <w:sz w:val="22"/>
                <w:szCs w:val="22"/>
                <w:lang w:val="de-DE"/>
              </w:rPr>
              <w:t>uptwoh</w:t>
            </w:r>
            <w:r w:rsidR="00DF23A9">
              <w:rPr>
                <w:color w:val="211D1E"/>
                <w:sz w:val="22"/>
                <w:szCs w:val="22"/>
                <w:lang w:val="de-DE"/>
              </w:rPr>
              <w:t>n</w:t>
            </w:r>
            <w:r w:rsidR="00DF23A9" w:rsidRPr="00DF23A9">
              <w:rPr>
                <w:color w:val="211D1E"/>
                <w:sz w:val="22"/>
                <w:szCs w:val="22"/>
                <w:lang w:val="de-DE"/>
              </w:rPr>
              <w:t>s</w:t>
            </w:r>
            <w:r w:rsidR="00DF23A9">
              <w:rPr>
                <w:color w:val="211D1E"/>
                <w:sz w:val="22"/>
                <w:szCs w:val="22"/>
                <w:lang w:val="de-DE"/>
              </w:rPr>
              <w:t>i</w:t>
            </w:r>
            <w:r w:rsidR="00DF23A9" w:rsidRPr="00DF23A9">
              <w:rPr>
                <w:color w:val="211D1E"/>
                <w:sz w:val="22"/>
                <w:szCs w:val="22"/>
                <w:lang w:val="de-DE"/>
              </w:rPr>
              <w:t>tz “nur einmal” zu. Also nur für eine der beiden Immobilien</w:t>
            </w:r>
            <w:r w:rsidR="00BF2EDA" w:rsidRPr="00DF23A9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</w:p>
        </w:tc>
      </w:tr>
      <w:tr w:rsidR="00415433" w:rsidRPr="00500D84" w14:paraId="0DA43C1D" w14:textId="77777777" w:rsidTr="005F6C42">
        <w:trPr>
          <w:trHeight w:val="1950"/>
        </w:trPr>
        <w:tc>
          <w:tcPr>
            <w:tcW w:w="3317" w:type="dxa"/>
          </w:tcPr>
          <w:p w14:paraId="1179F853" w14:textId="2494179E" w:rsidR="003877F3" w:rsidRPr="00B20065" w:rsidRDefault="00500D84" w:rsidP="003877F3">
            <w:pPr>
              <w:pStyle w:val="Pa2"/>
              <w:spacing w:after="40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  <w:r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Wäschedienst </w:t>
            </w:r>
          </w:p>
          <w:p w14:paraId="7C1923E6" w14:textId="1BDCD571" w:rsidR="004717D6" w:rsidRPr="00B20065" w:rsidRDefault="00500D84" w:rsidP="003877F3">
            <w:pPr>
              <w:pStyle w:val="Pa2"/>
              <w:spacing w:after="40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  <w:r>
              <w:rPr>
                <w:b/>
                <w:bCs/>
                <w:color w:val="211D1E"/>
                <w:sz w:val="22"/>
                <w:szCs w:val="22"/>
                <w:lang w:val="de-DE"/>
              </w:rPr>
              <w:t>In einem Hospiz</w:t>
            </w:r>
          </w:p>
          <w:p w14:paraId="4C169DD0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AB1038A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3E189D8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E71EC99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38E8E37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EF28549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8F008EE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9349E8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846F815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5F45930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F2C938A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AB630EA" w14:textId="77777777" w:rsidR="003877F3" w:rsidRPr="00B20065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5AFC745" w14:textId="77777777" w:rsidR="003877F3" w:rsidRPr="00B20065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61B0DF3" w14:textId="77777777" w:rsidR="003877F3" w:rsidRPr="00B20065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32196DC" w14:textId="77777777" w:rsidR="003877F3" w:rsidRPr="00B20065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31B33BC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12A3188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89098A8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31F8F06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1CE691A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3C3232D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2B1C6D4" w14:textId="77777777" w:rsidR="00EB1674" w:rsidRPr="00B20065" w:rsidRDefault="00EB1674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C1DE398" w14:textId="77777777" w:rsidR="004D77BA" w:rsidRPr="00B20065" w:rsidRDefault="004D77BA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5A81E6F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DA47C3C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A3F09ED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F6C93F3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374BCBA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078F12F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AC941BC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5EBA2D6" w14:textId="77777777" w:rsidR="00415433" w:rsidRPr="00B20065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2039F01" w14:textId="37D9199E" w:rsidR="004717D6" w:rsidRPr="00F10701" w:rsidRDefault="00C156CE" w:rsidP="005F6C42">
            <w:pPr>
              <w:shd w:val="clear" w:color="auto" w:fill="EDF7F9"/>
              <w:tabs>
                <w:tab w:val="left" w:pos="3359"/>
              </w:tabs>
              <w:spacing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F10701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Auskunft der Agentur für Einnahmen vom</w:t>
            </w:r>
            <w:r w:rsidR="004717D6" w:rsidRPr="00F10701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Entrate</w:t>
            </w:r>
            <w:r w:rsidR="005F6C42" w:rsidRPr="00F10701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4.3.2026,</w:t>
            </w:r>
            <w:r w:rsidR="008633F9" w:rsidRPr="00F10701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5F6C42" w:rsidRPr="00F10701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4</w:t>
            </w:r>
          </w:p>
        </w:tc>
        <w:tc>
          <w:tcPr>
            <w:tcW w:w="6322" w:type="dxa"/>
            <w:vAlign w:val="center"/>
          </w:tcPr>
          <w:p w14:paraId="305024E5" w14:textId="2320AB3D" w:rsidR="00415433" w:rsidRPr="00500D84" w:rsidRDefault="004A7A83" w:rsidP="003877F3">
            <w:pPr>
              <w:pStyle w:val="Pa4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ED6C6B">
              <w:rPr>
                <w:color w:val="211D1E"/>
                <w:sz w:val="22"/>
                <w:szCs w:val="22"/>
                <w:lang w:val="de-DE"/>
              </w:rPr>
              <w:t xml:space="preserve">Der Wäschedienst </w:t>
            </w:r>
            <w:r w:rsidR="00EA1F92" w:rsidRPr="00ED6C6B">
              <w:rPr>
                <w:color w:val="211D1E"/>
                <w:sz w:val="22"/>
                <w:szCs w:val="22"/>
                <w:lang w:val="de-DE"/>
              </w:rPr>
              <w:t>für die Kleidung der Patiente</w:t>
            </w:r>
            <w:r w:rsidR="00ED6C6B" w:rsidRPr="00ED6C6B">
              <w:rPr>
                <w:color w:val="211D1E"/>
                <w:sz w:val="22"/>
                <w:szCs w:val="22"/>
                <w:lang w:val="de-DE"/>
              </w:rPr>
              <w:t>n in einem Hospiz (“</w:t>
            </w:r>
            <w:r w:rsidR="00EB1674" w:rsidRPr="00ED6C6B">
              <w:rPr>
                <w:color w:val="211D1E"/>
                <w:sz w:val="22"/>
                <w:szCs w:val="22"/>
                <w:lang w:val="de-DE"/>
              </w:rPr>
              <w:t>RSA</w:t>
            </w:r>
            <w:r w:rsidR="00ED6C6B" w:rsidRPr="00ED6C6B">
              <w:rPr>
                <w:color w:val="211D1E"/>
                <w:sz w:val="22"/>
                <w:szCs w:val="22"/>
                <w:lang w:val="de-DE"/>
              </w:rPr>
              <w:t>”) unte</w:t>
            </w:r>
            <w:r w:rsidR="00ED6C6B">
              <w:rPr>
                <w:color w:val="211D1E"/>
                <w:sz w:val="22"/>
                <w:szCs w:val="22"/>
                <w:lang w:val="de-DE"/>
              </w:rPr>
              <w:t xml:space="preserve">rliegt dem MwSt.-Satz von 22% </w:t>
            </w:r>
            <w:r w:rsidR="00852F69">
              <w:rPr>
                <w:color w:val="211D1E"/>
                <w:sz w:val="22"/>
                <w:szCs w:val="22"/>
                <w:lang w:val="de-DE"/>
              </w:rPr>
              <w:t>unabhängig davon</w:t>
            </w:r>
            <w:r w:rsidR="00ED6C6B">
              <w:rPr>
                <w:color w:val="211D1E"/>
                <w:sz w:val="22"/>
                <w:szCs w:val="22"/>
                <w:lang w:val="de-DE"/>
              </w:rPr>
              <w:t xml:space="preserve">, </w:t>
            </w:r>
            <w:r w:rsidR="00852F69">
              <w:rPr>
                <w:color w:val="211D1E"/>
                <w:sz w:val="22"/>
                <w:szCs w:val="22"/>
                <w:lang w:val="de-DE"/>
              </w:rPr>
              <w:t>ob</w:t>
            </w:r>
            <w:r w:rsidR="00ED6C6B">
              <w:rPr>
                <w:color w:val="211D1E"/>
                <w:sz w:val="22"/>
                <w:szCs w:val="22"/>
                <w:lang w:val="de-DE"/>
              </w:rPr>
              <w:t xml:space="preserve"> er von Unternehmen erbracht wird</w:t>
            </w:r>
            <w:r w:rsidR="00852F69">
              <w:rPr>
                <w:color w:val="211D1E"/>
                <w:sz w:val="22"/>
                <w:szCs w:val="22"/>
                <w:lang w:val="de-DE"/>
              </w:rPr>
              <w:t xml:space="preserve"> oder von einer Sozialgenossenschaft</w:t>
            </w:r>
            <w:r w:rsidR="00EB1674" w:rsidRPr="00ED6C6B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  <w:r w:rsidR="00852F69" w:rsidRPr="00D00754">
              <w:rPr>
                <w:color w:val="211D1E"/>
                <w:sz w:val="22"/>
                <w:szCs w:val="22"/>
                <w:lang w:val="de-DE"/>
              </w:rPr>
              <w:t xml:space="preserve">Die betreffende Dienstleistung </w:t>
            </w:r>
            <w:r w:rsidR="00EB1674" w:rsidRPr="00D00754">
              <w:rPr>
                <w:color w:val="211D1E"/>
                <w:sz w:val="22"/>
                <w:szCs w:val="22"/>
                <w:lang w:val="de-DE"/>
              </w:rPr>
              <w:t>"</w:t>
            </w:r>
            <w:r w:rsidR="00852F69" w:rsidRPr="00D0075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hat nicht die </w:t>
            </w:r>
            <w:r w:rsidR="00ED01E5" w:rsidRPr="00D0075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soziosanitären und Fürsorgemerkmale, die erforderlich sind, </w:t>
            </w:r>
            <w:r w:rsidR="00D00754" w:rsidRPr="00D0075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um den </w:t>
            </w:r>
            <w:r w:rsidR="00D0075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begünstigten MwSt.-Satz von 5% im Sinne von </w:t>
            </w:r>
            <w:r w:rsidR="008633F9" w:rsidRPr="00D00754">
              <w:rPr>
                <w:color w:val="211D1E"/>
                <w:sz w:val="22"/>
                <w:szCs w:val="22"/>
                <w:lang w:val="de-DE"/>
              </w:rPr>
              <w:t>Nr.</w:t>
            </w:r>
            <w:r w:rsidR="00EB1674" w:rsidRPr="00D00754">
              <w:rPr>
                <w:color w:val="211D1E"/>
                <w:sz w:val="22"/>
                <w:szCs w:val="22"/>
                <w:lang w:val="de-DE"/>
              </w:rPr>
              <w:t xml:space="preserve"> 1), Tabell</w:t>
            </w:r>
            <w:r w:rsidR="00D00754">
              <w:rPr>
                <w:color w:val="211D1E"/>
                <w:sz w:val="22"/>
                <w:szCs w:val="22"/>
                <w:lang w:val="de-DE"/>
              </w:rPr>
              <w:t>e</w:t>
            </w:r>
            <w:r w:rsidR="00EB1674" w:rsidRPr="00D00754">
              <w:rPr>
                <w:color w:val="211D1E"/>
                <w:sz w:val="22"/>
                <w:szCs w:val="22"/>
                <w:lang w:val="de-DE"/>
              </w:rPr>
              <w:t xml:space="preserve"> A, </w:t>
            </w:r>
            <w:r w:rsidR="00500D84">
              <w:rPr>
                <w:color w:val="211D1E"/>
                <w:sz w:val="22"/>
                <w:szCs w:val="22"/>
                <w:lang w:val="de-DE"/>
              </w:rPr>
              <w:t>Abschnitt</w:t>
            </w:r>
            <w:r w:rsidR="00EB1674" w:rsidRPr="00D00754">
              <w:rPr>
                <w:color w:val="211D1E"/>
                <w:sz w:val="22"/>
                <w:szCs w:val="22"/>
                <w:lang w:val="de-DE"/>
              </w:rPr>
              <w:t xml:space="preserve"> II­-bis, DPR</w:t>
            </w:r>
            <w:r w:rsidR="008633F9" w:rsidRPr="00D00754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EB1674" w:rsidRPr="00D00754">
              <w:rPr>
                <w:color w:val="211D1E"/>
                <w:sz w:val="22"/>
                <w:szCs w:val="22"/>
                <w:lang w:val="de-DE"/>
              </w:rPr>
              <w:t xml:space="preserve"> 633/72</w:t>
            </w:r>
            <w:r w:rsidR="00D00754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22054F" w:rsidRPr="0022054F">
              <w:rPr>
                <w:i/>
                <w:iCs/>
                <w:color w:val="211D1E"/>
                <w:sz w:val="22"/>
                <w:szCs w:val="22"/>
                <w:lang w:val="de-DE"/>
              </w:rPr>
              <w:t>zu rechtfertigen</w:t>
            </w:r>
            <w:r w:rsidR="0022054F">
              <w:rPr>
                <w:i/>
                <w:iCs/>
                <w:color w:val="211D1E"/>
                <w:sz w:val="22"/>
                <w:szCs w:val="22"/>
                <w:lang w:val="de-DE"/>
              </w:rPr>
              <w:t>“</w:t>
            </w:r>
            <w:r w:rsidR="00EB1674" w:rsidRPr="00D00754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  <w:r w:rsidR="0022054F" w:rsidRPr="00060B1D">
              <w:rPr>
                <w:color w:val="211D1E"/>
                <w:sz w:val="22"/>
                <w:szCs w:val="22"/>
                <w:lang w:val="de-DE"/>
              </w:rPr>
              <w:t>Es handele sich dabei nämlich um</w:t>
            </w:r>
            <w:r w:rsidR="00EB1674" w:rsidRPr="00060B1D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EB1674" w:rsidRPr="00060B1D">
              <w:rPr>
                <w:i/>
                <w:iCs/>
                <w:color w:val="211D1E"/>
                <w:sz w:val="22"/>
                <w:szCs w:val="22"/>
                <w:lang w:val="de-DE"/>
              </w:rPr>
              <w:t>"</w:t>
            </w:r>
            <w:r w:rsidR="0022054F" w:rsidRPr="00060B1D">
              <w:rPr>
                <w:i/>
                <w:iCs/>
                <w:color w:val="211D1E"/>
                <w:sz w:val="22"/>
                <w:szCs w:val="22"/>
                <w:lang w:val="de-DE"/>
              </w:rPr>
              <w:t>eine Dienstleistung</w:t>
            </w:r>
            <w:r w:rsidR="00060B1D" w:rsidRPr="00060B1D">
              <w:rPr>
                <w:i/>
                <w:iCs/>
                <w:color w:val="211D1E"/>
                <w:sz w:val="22"/>
                <w:szCs w:val="22"/>
                <w:lang w:val="de-DE"/>
              </w:rPr>
              <w:t>, welche nicht die Fü</w:t>
            </w:r>
            <w:r w:rsidR="00060B1D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hrung des Hospizes an sich betrifft, sondern nur </w:t>
            </w:r>
            <w:r w:rsidR="000A597E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am Rande damit zusammenhängt. </w:t>
            </w:r>
            <w:r w:rsidR="000A597E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>Ein Pa</w:t>
            </w:r>
            <w:r w:rsidR="00500D84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>t</w:t>
            </w:r>
            <w:r w:rsidR="000A597E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ient in einem Hospiz könnte </w:t>
            </w:r>
            <w:r w:rsidR="00500D84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auf </w:t>
            </w:r>
            <w:r w:rsidR="000A597E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>diese Dien</w:t>
            </w:r>
            <w:r w:rsidR="00500D84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>s</w:t>
            </w:r>
            <w:r w:rsidR="000A597E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tleistung auch </w:t>
            </w:r>
            <w:r w:rsidR="00500D84" w:rsidRPr="00500D84">
              <w:rPr>
                <w:i/>
                <w:iCs/>
                <w:color w:val="211D1E"/>
                <w:sz w:val="22"/>
                <w:szCs w:val="22"/>
                <w:lang w:val="de-DE"/>
              </w:rPr>
              <w:t>verzichten od</w:t>
            </w:r>
            <w:r w:rsidR="00500D84">
              <w:rPr>
                <w:i/>
                <w:iCs/>
                <w:color w:val="211D1E"/>
                <w:sz w:val="22"/>
                <w:szCs w:val="22"/>
                <w:lang w:val="de-DE"/>
              </w:rPr>
              <w:t>er sie anderweitig erwerben“</w:t>
            </w:r>
            <w:r w:rsidR="00500D84" w:rsidRPr="00500D84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EB1674" w:rsidRPr="00500D84">
              <w:rPr>
                <w:color w:val="211D1E"/>
                <w:sz w:val="22"/>
                <w:szCs w:val="22"/>
                <w:lang w:val="de-DE"/>
              </w:rPr>
              <w:t>"</w:t>
            </w:r>
            <w:r w:rsidR="004717D6" w:rsidRPr="00500D84">
              <w:rPr>
                <w:color w:val="211D1E"/>
                <w:sz w:val="22"/>
                <w:szCs w:val="22"/>
                <w:lang w:val="de-DE"/>
              </w:rPr>
              <w:t>.</w:t>
            </w:r>
          </w:p>
        </w:tc>
      </w:tr>
      <w:tr w:rsidR="00415433" w:rsidRPr="0029602B" w14:paraId="32E025AA" w14:textId="77777777" w:rsidTr="003877F3">
        <w:trPr>
          <w:trHeight w:val="1208"/>
        </w:trPr>
        <w:tc>
          <w:tcPr>
            <w:tcW w:w="3317" w:type="dxa"/>
            <w:tcBorders>
              <w:bottom w:val="single" w:sz="4" w:space="0" w:color="auto"/>
            </w:tcBorders>
          </w:tcPr>
          <w:p w14:paraId="70A2CC9F" w14:textId="299F9B6B" w:rsidR="00415433" w:rsidRPr="0076320D" w:rsidRDefault="0076320D" w:rsidP="00E50926">
            <w:pPr>
              <w:pStyle w:val="Titoletto"/>
              <w:spacing w:line="240" w:lineRule="auto"/>
              <w:rPr>
                <w:lang w:val="de-DE"/>
              </w:rPr>
            </w:pPr>
            <w:r w:rsidRPr="0076320D">
              <w:rPr>
                <w:lang w:val="de-DE"/>
              </w:rPr>
              <w:t>Vorsteuerabzug bei Ankauf</w:t>
            </w:r>
            <w:r w:rsidR="003877F3" w:rsidRPr="0076320D">
              <w:rPr>
                <w:lang w:val="de-DE"/>
              </w:rPr>
              <w:t xml:space="preserve"> / </w:t>
            </w:r>
            <w:r w:rsidRPr="0076320D">
              <w:rPr>
                <w:lang w:val="de-DE"/>
              </w:rPr>
              <w:t>Sanierung e</w:t>
            </w:r>
            <w:r>
              <w:rPr>
                <w:lang w:val="de-DE"/>
              </w:rPr>
              <w:t>iner Immobilie</w:t>
            </w:r>
          </w:p>
          <w:p w14:paraId="3090D06C" w14:textId="77777777" w:rsidR="00415433" w:rsidRPr="0076320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987F00" w14:textId="77777777" w:rsidR="00415433" w:rsidRPr="0076320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4CEC94" w14:textId="77777777" w:rsidR="00415433" w:rsidRPr="0076320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0CF746C" w14:textId="77777777" w:rsidR="007F3788" w:rsidRPr="0076320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8F7006A" w14:textId="77777777" w:rsidR="007F3788" w:rsidRPr="0076320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D0E17C1" w14:textId="77777777" w:rsidR="007F3788" w:rsidRPr="0076320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D423B54" w14:textId="77777777" w:rsidR="007F3788" w:rsidRPr="0076320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BA83172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A6C4730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00EFA65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6BE627E" w14:textId="77777777" w:rsidR="000D61CE" w:rsidRPr="0076320D" w:rsidRDefault="000D61CE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3E8F236" w14:textId="77777777" w:rsidR="000D61CE" w:rsidRPr="0076320D" w:rsidRDefault="000D61CE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0EBBB6E" w14:textId="77777777" w:rsidR="000D61CE" w:rsidRPr="0076320D" w:rsidRDefault="000D61CE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29CABED" w14:textId="77777777" w:rsidR="000D61CE" w:rsidRPr="0076320D" w:rsidRDefault="000D61CE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5E8D3D4" w14:textId="77777777" w:rsidR="000D61CE" w:rsidRPr="0076320D" w:rsidRDefault="000D61CE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82295F4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97DADC5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F6EA894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2ABF528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E25710B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0D690B0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B2BCE86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B63EBEC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8B03D0B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38C86C7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D4FEAB5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5897511" w14:textId="77777777" w:rsidR="003877F3" w:rsidRPr="0076320D" w:rsidRDefault="003877F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9B6B51" w14:textId="77777777" w:rsidR="007F3788" w:rsidRPr="0076320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11CD1D7" w14:textId="77777777" w:rsidR="00415433" w:rsidRPr="0076320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9AB0A7B" w14:textId="77777777" w:rsidR="00415433" w:rsidRPr="0076320D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11BE07AC" w14:textId="77777777" w:rsidR="00415433" w:rsidRPr="0076320D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4239160B" w14:textId="77777777" w:rsidR="00415433" w:rsidRPr="0076320D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230F858E" w14:textId="5DA54840" w:rsidR="00415433" w:rsidRPr="00B20065" w:rsidRDefault="006C78BF" w:rsidP="00E50926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</w:rPr>
            </w:pPr>
            <w:proofErr w:type="spellStart"/>
            <w:r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>Urteil</w:t>
            </w:r>
            <w:proofErr w:type="spellEnd"/>
            <w:r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</w:t>
            </w:r>
            <w:proofErr w:type="spellStart"/>
            <w:r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>des</w:t>
            </w:r>
            <w:proofErr w:type="spellEnd"/>
            <w:r w:rsidR="00415433"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</w:t>
            </w:r>
            <w:proofErr w:type="spellStart"/>
            <w:r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>Kassationsgerichtshofs</w:t>
            </w:r>
            <w:proofErr w:type="spellEnd"/>
            <w:r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</w:t>
            </w:r>
            <w:proofErr w:type="spellStart"/>
            <w:r w:rsidRPr="00B20065">
              <w:rPr>
                <w:rFonts w:ascii="Arial" w:hAnsi="Arial" w:cs="Arial"/>
                <w:b/>
                <w:bCs/>
                <w:i/>
                <w:iCs/>
                <w:w w:val="90"/>
              </w:rPr>
              <w:t>vom</w:t>
            </w:r>
            <w:proofErr w:type="spellEnd"/>
          </w:p>
          <w:p w14:paraId="25835F18" w14:textId="4BDCBCB0" w:rsidR="00415433" w:rsidRPr="006C78BF" w:rsidRDefault="003877F3" w:rsidP="00E50926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17.3</w:t>
            </w:r>
            <w:r w:rsidR="00415433"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.202</w:t>
            </w:r>
            <w:r w:rsidR="00243A03"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6</w:t>
            </w:r>
            <w:r w:rsidR="00415433"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,</w:t>
            </w:r>
            <w:r w:rsidR="008633F9"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415433"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Pr="006C78BF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6002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3BE3F2A3" w14:textId="60EF655F" w:rsidR="00415433" w:rsidRPr="0029602B" w:rsidRDefault="0038711C" w:rsidP="003877F3">
            <w:pPr>
              <w:pStyle w:val="Pa3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29602B">
              <w:rPr>
                <w:color w:val="211D1E"/>
                <w:sz w:val="22"/>
                <w:szCs w:val="22"/>
                <w:lang w:val="de-DE"/>
              </w:rPr>
              <w:t>Die kataster</w:t>
            </w:r>
            <w:r w:rsidR="00BD3209">
              <w:rPr>
                <w:color w:val="211D1E"/>
                <w:sz w:val="22"/>
                <w:szCs w:val="22"/>
                <w:lang w:val="de-DE"/>
              </w:rPr>
              <w:t>amt</w:t>
            </w:r>
            <w:r w:rsidRPr="0029602B">
              <w:rPr>
                <w:color w:val="211D1E"/>
                <w:sz w:val="22"/>
                <w:szCs w:val="22"/>
                <w:lang w:val="de-DE"/>
              </w:rPr>
              <w:t xml:space="preserve">liche Ausweisung einer Immobilie als Wohnung </w:t>
            </w:r>
            <w:r w:rsidR="000E34F3" w:rsidRPr="0029602B">
              <w:rPr>
                <w:color w:val="211D1E"/>
                <w:sz w:val="22"/>
                <w:szCs w:val="22"/>
                <w:lang w:val="de-DE"/>
              </w:rPr>
              <w:t xml:space="preserve">schließt den Abzug der Vorsteuer auf den </w:t>
            </w:r>
            <w:r w:rsidR="000E5EF9" w:rsidRPr="0029602B">
              <w:rPr>
                <w:color w:val="211D1E"/>
                <w:sz w:val="22"/>
                <w:szCs w:val="22"/>
                <w:lang w:val="de-DE"/>
              </w:rPr>
              <w:t>Ankauf</w:t>
            </w:r>
            <w:r w:rsidR="000E34F3" w:rsidRPr="0029602B">
              <w:rPr>
                <w:color w:val="211D1E"/>
                <w:sz w:val="22"/>
                <w:szCs w:val="22"/>
                <w:lang w:val="de-DE"/>
              </w:rPr>
              <w:t xml:space="preserve"> oder aber die </w:t>
            </w:r>
            <w:r w:rsidR="000E5EF9" w:rsidRPr="0029602B">
              <w:rPr>
                <w:color w:val="211D1E"/>
                <w:sz w:val="22"/>
                <w:szCs w:val="22"/>
                <w:lang w:val="de-DE"/>
              </w:rPr>
              <w:t>Sanierung/Erhaltung nicht grundsätzlich aus</w:t>
            </w:r>
            <w:r w:rsidR="003877F3" w:rsidRPr="0029602B">
              <w:rPr>
                <w:color w:val="211D1E"/>
                <w:sz w:val="22"/>
                <w:szCs w:val="22"/>
                <w:lang w:val="de-DE"/>
              </w:rPr>
              <w:t xml:space="preserve"> “</w:t>
            </w:r>
            <w:r w:rsidR="003877F3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>s</w:t>
            </w:r>
            <w:r w:rsidR="00CC41D3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ofern im Hinblick auf die konkrete </w:t>
            </w:r>
            <w:r w:rsidR="009D34D2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Nutzung der Immobilie – auch in der Zukunft </w:t>
            </w:r>
            <w:r w:rsidR="00E13F42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>–</w:t>
            </w:r>
            <w:r w:rsidR="009D34D2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 </w:t>
            </w:r>
            <w:r w:rsidR="00E13F42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durch objektive Fakten nachgewiesen werden kann, </w:t>
            </w:r>
            <w:r w:rsidR="0029602B" w:rsidRPr="0029602B">
              <w:rPr>
                <w:i/>
                <w:iCs/>
                <w:color w:val="211D1E"/>
                <w:sz w:val="22"/>
                <w:szCs w:val="22"/>
                <w:lang w:val="de-DE"/>
              </w:rPr>
              <w:t>dass dort effektiv eine unternehmerische Täti</w:t>
            </w:r>
            <w:r w:rsidR="0029602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gkeit betrieben wird; der Nachweis </w:t>
            </w:r>
            <w:r w:rsidR="00BD3209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der betrieblichen Nutzung </w:t>
            </w:r>
            <w:r w:rsidR="00ED13C1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muss die tatsächliche Natur der Immobilie </w:t>
            </w:r>
            <w:r w:rsidR="00FC3FDA">
              <w:rPr>
                <w:i/>
                <w:iCs/>
                <w:color w:val="211D1E"/>
                <w:sz w:val="22"/>
                <w:szCs w:val="22"/>
                <w:lang w:val="de-DE"/>
              </w:rPr>
              <w:t>im Zusammenhang mit dem Unternehmenszweck berücksichtigen</w:t>
            </w:r>
            <w:r w:rsidR="00FC3FDA" w:rsidRPr="0029602B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7F3788" w:rsidRPr="0029602B">
              <w:rPr>
                <w:color w:val="211D1E"/>
                <w:sz w:val="22"/>
                <w:szCs w:val="22"/>
                <w:lang w:val="de-DE"/>
              </w:rPr>
              <w:t>".</w:t>
            </w:r>
          </w:p>
        </w:tc>
      </w:tr>
      <w:tr w:rsidR="002D2B07" w:rsidRPr="00EC2195" w14:paraId="2C973536" w14:textId="77777777" w:rsidTr="003877F3">
        <w:trPr>
          <w:trHeight w:val="1759"/>
        </w:trPr>
        <w:tc>
          <w:tcPr>
            <w:tcW w:w="3317" w:type="dxa"/>
            <w:tcBorders>
              <w:top w:val="single" w:sz="4" w:space="0" w:color="auto"/>
              <w:bottom w:val="double" w:sz="4" w:space="0" w:color="auto"/>
            </w:tcBorders>
          </w:tcPr>
          <w:p w14:paraId="57C2EC7A" w14:textId="06C11441" w:rsidR="002D2B07" w:rsidRPr="00773F94" w:rsidRDefault="00C156CE" w:rsidP="002D2B07">
            <w:pPr>
              <w:pStyle w:val="Titoletto"/>
              <w:spacing w:line="240" w:lineRule="auto"/>
              <w:rPr>
                <w:rFonts w:ascii="Arial Grassetto" w:hAnsi="Arial Grassetto"/>
                <w:spacing w:val="-4"/>
              </w:rPr>
            </w:pPr>
            <w:proofErr w:type="spellStart"/>
            <w:r>
              <w:rPr>
                <w:rFonts w:ascii="Arial Grassetto" w:hAnsi="Arial Grassetto"/>
                <w:spacing w:val="-4"/>
              </w:rPr>
              <w:lastRenderedPageBreak/>
              <w:t>Verordnung</w:t>
            </w:r>
            <w:proofErr w:type="spellEnd"/>
            <w:r w:rsidR="003877F3">
              <w:rPr>
                <w:rFonts w:ascii="Arial Grassetto" w:hAnsi="Arial Grassetto"/>
                <w:spacing w:val="-4"/>
              </w:rPr>
              <w:t xml:space="preserve"> </w:t>
            </w:r>
            <w:r>
              <w:rPr>
                <w:rFonts w:ascii="Arial Grassetto" w:hAnsi="Arial Grassetto"/>
                <w:spacing w:val="-4"/>
              </w:rPr>
              <w:t>“</w:t>
            </w:r>
            <w:r w:rsidR="003877F3">
              <w:rPr>
                <w:rFonts w:ascii="Arial Grassetto" w:hAnsi="Arial Grassetto"/>
                <w:spacing w:val="-4"/>
              </w:rPr>
              <w:t>Caro Petrolio</w:t>
            </w:r>
            <w:r>
              <w:rPr>
                <w:rFonts w:ascii="Arial Grassetto" w:hAnsi="Arial Grassetto"/>
                <w:spacing w:val="-4"/>
              </w:rPr>
              <w:t>”</w:t>
            </w:r>
          </w:p>
          <w:p w14:paraId="6BF6DD42" w14:textId="77777777" w:rsidR="002D2B07" w:rsidRDefault="002D2B07" w:rsidP="002D2B07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3EF74987" w14:textId="77777777" w:rsidR="002D2B07" w:rsidRPr="00865703" w:rsidRDefault="002D2B07" w:rsidP="002D2B07">
            <w:pPr>
              <w:pStyle w:val="Titoletto"/>
              <w:spacing w:line="240" w:lineRule="auto"/>
              <w:jc w:val="left"/>
              <w:rPr>
                <w:sz w:val="6"/>
                <w:szCs w:val="6"/>
              </w:rPr>
            </w:pPr>
          </w:p>
          <w:p w14:paraId="2FCC97C9" w14:textId="77777777" w:rsidR="002D2B07" w:rsidRDefault="002D2B07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56E7C865" w14:textId="77777777" w:rsidR="002D2B07" w:rsidRDefault="002D2B07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0BB2BAD4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7F1EBA06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44FA4B1F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723205B5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3CB7F6F6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60CD2CEC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26C70542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6C00EE09" w14:textId="77777777" w:rsidR="003877F3" w:rsidRDefault="003877F3" w:rsidP="002D2B07">
            <w:pPr>
              <w:pStyle w:val="Titoletto"/>
              <w:spacing w:line="240" w:lineRule="auto"/>
              <w:jc w:val="left"/>
              <w:rPr>
                <w:sz w:val="8"/>
                <w:szCs w:val="8"/>
              </w:rPr>
            </w:pPr>
          </w:p>
          <w:p w14:paraId="6BE436F4" w14:textId="77777777" w:rsidR="003877F3" w:rsidRPr="005F34C9" w:rsidRDefault="003877F3" w:rsidP="002D2B07">
            <w:pPr>
              <w:pStyle w:val="Titoletto"/>
              <w:spacing w:line="240" w:lineRule="auto"/>
              <w:jc w:val="left"/>
              <w:rPr>
                <w:sz w:val="8"/>
                <w:szCs w:val="8"/>
              </w:rPr>
            </w:pPr>
          </w:p>
          <w:p w14:paraId="4297CC4F" w14:textId="17520594" w:rsidR="002D2B07" w:rsidRDefault="003877F3" w:rsidP="002D2B07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</w:pPr>
            <w:r>
              <w:rPr>
                <w:rFonts w:ascii="Arial" w:hAnsi="Arial" w:cs="Arial"/>
                <w:b/>
                <w:bCs/>
                <w:i/>
                <w:iCs/>
                <w:w w:val="90"/>
              </w:rPr>
              <w:t>DL 18.3.2026,</w:t>
            </w:r>
            <w:r w:rsidR="008633F9"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Nr.</w:t>
            </w:r>
            <w:r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33</w:t>
            </w:r>
          </w:p>
        </w:tc>
        <w:tc>
          <w:tcPr>
            <w:tcW w:w="6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975093" w14:textId="6BE44DF5" w:rsidR="003877F3" w:rsidRPr="00C6165B" w:rsidRDefault="00C577E3" w:rsidP="003877F3">
            <w:pPr>
              <w:pStyle w:val="Pa4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C577E3">
              <w:rPr>
                <w:color w:val="211D1E"/>
                <w:sz w:val="22"/>
                <w:szCs w:val="22"/>
                <w:lang w:val="de-DE"/>
              </w:rPr>
              <w:t xml:space="preserve">Im Amtsblatt der Republik vom </w:t>
            </w:r>
            <w:r w:rsidR="003877F3" w:rsidRPr="00C577E3">
              <w:rPr>
                <w:color w:val="211D1E"/>
                <w:sz w:val="22"/>
                <w:szCs w:val="22"/>
                <w:lang w:val="de-DE"/>
              </w:rPr>
              <w:t>18.3.2026,</w:t>
            </w:r>
            <w:r w:rsidR="008633F9" w:rsidRPr="00C577E3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3877F3" w:rsidRPr="00C577E3">
              <w:rPr>
                <w:color w:val="211D1E"/>
                <w:sz w:val="22"/>
                <w:szCs w:val="22"/>
                <w:lang w:val="de-DE"/>
              </w:rPr>
              <w:t xml:space="preserve"> 64 </w:t>
            </w:r>
            <w:r>
              <w:rPr>
                <w:color w:val="211D1E"/>
                <w:sz w:val="22"/>
                <w:szCs w:val="22"/>
                <w:lang w:val="de-DE"/>
              </w:rPr>
              <w:t>wurde</w:t>
            </w:r>
            <w:r w:rsidR="003877F3" w:rsidRPr="00C577E3">
              <w:rPr>
                <w:color w:val="211D1E"/>
                <w:sz w:val="22"/>
                <w:szCs w:val="22"/>
                <w:lang w:val="de-DE"/>
              </w:rPr>
              <w:t xml:space="preserve"> DL</w:t>
            </w:r>
            <w:r w:rsidR="008633F9" w:rsidRPr="00C577E3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3877F3" w:rsidRPr="00C577E3">
              <w:rPr>
                <w:color w:val="211D1E"/>
                <w:sz w:val="22"/>
                <w:szCs w:val="22"/>
                <w:lang w:val="de-DE"/>
              </w:rPr>
              <w:t xml:space="preserve"> 33/2026, </w:t>
            </w:r>
            <w:r>
              <w:rPr>
                <w:color w:val="211D1E"/>
                <w:sz w:val="22"/>
                <w:szCs w:val="22"/>
                <w:lang w:val="de-DE"/>
              </w:rPr>
              <w:t>die sog</w:t>
            </w:r>
            <w:r w:rsidR="005E6616" w:rsidRPr="00C577E3">
              <w:rPr>
                <w:color w:val="211D1E"/>
                <w:sz w:val="22"/>
                <w:szCs w:val="22"/>
                <w:lang w:val="de-DE"/>
              </w:rPr>
              <w:t>.</w:t>
            </w:r>
            <w:r w:rsidR="003877F3" w:rsidRPr="00C577E3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3877F3" w:rsidRPr="00C6165B">
              <w:rPr>
                <w:color w:val="211D1E"/>
                <w:sz w:val="22"/>
                <w:szCs w:val="22"/>
                <w:lang w:val="de-DE"/>
              </w:rPr>
              <w:t>“Caro</w:t>
            </w:r>
            <w:r w:rsidRPr="00C6165B">
              <w:rPr>
                <w:color w:val="211D1E"/>
                <w:sz w:val="22"/>
                <w:szCs w:val="22"/>
                <w:lang w:val="de-DE"/>
              </w:rPr>
              <w:t>-</w:t>
            </w:r>
            <w:proofErr w:type="spellStart"/>
            <w:r w:rsidR="003877F3" w:rsidRPr="00C6165B">
              <w:rPr>
                <w:color w:val="211D1E"/>
                <w:sz w:val="22"/>
                <w:szCs w:val="22"/>
                <w:lang w:val="de-DE"/>
              </w:rPr>
              <w:t>Petrolio</w:t>
            </w:r>
            <w:proofErr w:type="spellEnd"/>
            <w:r w:rsidR="003877F3" w:rsidRPr="00C6165B">
              <w:rPr>
                <w:color w:val="211D1E"/>
                <w:sz w:val="22"/>
                <w:szCs w:val="22"/>
                <w:lang w:val="de-DE"/>
              </w:rPr>
              <w:t>”</w:t>
            </w:r>
            <w:r w:rsidRPr="00C6165B">
              <w:rPr>
                <w:color w:val="211D1E"/>
                <w:sz w:val="22"/>
                <w:szCs w:val="22"/>
                <w:lang w:val="de-DE"/>
              </w:rPr>
              <w:t>-Verordnung veröffentlicht</w:t>
            </w:r>
            <w:r w:rsidR="00373636" w:rsidRPr="00C6165B">
              <w:rPr>
                <w:color w:val="211D1E"/>
                <w:sz w:val="22"/>
                <w:szCs w:val="22"/>
                <w:lang w:val="de-DE"/>
              </w:rPr>
              <w:t xml:space="preserve">, mit welcher die Auswirkungen der steigenden Treibstoffpreise </w:t>
            </w:r>
            <w:r w:rsidR="00C6165B" w:rsidRPr="00C6165B">
              <w:rPr>
                <w:color w:val="211D1E"/>
                <w:sz w:val="22"/>
                <w:szCs w:val="22"/>
                <w:lang w:val="de-DE"/>
              </w:rPr>
              <w:t>durch ein</w:t>
            </w:r>
            <w:r w:rsidR="003877F3" w:rsidRPr="00C6165B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8D5D80" w:rsidRPr="00C6165B">
              <w:rPr>
                <w:color w:val="211D1E"/>
                <w:sz w:val="22"/>
                <w:szCs w:val="22"/>
                <w:lang w:val="de-DE"/>
              </w:rPr>
              <w:t>Steuerguthaben</w:t>
            </w:r>
            <w:r w:rsidR="003877F3" w:rsidRPr="00C6165B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C6165B" w:rsidRPr="00C6165B">
              <w:rPr>
                <w:color w:val="211D1E"/>
                <w:sz w:val="22"/>
                <w:szCs w:val="22"/>
                <w:lang w:val="de-DE"/>
              </w:rPr>
              <w:t>abgemildert wer</w:t>
            </w:r>
            <w:r w:rsidR="00C6165B">
              <w:rPr>
                <w:color w:val="211D1E"/>
                <w:sz w:val="22"/>
                <w:szCs w:val="22"/>
                <w:lang w:val="de-DE"/>
              </w:rPr>
              <w:t>den sollen, welches in den Monaten März</w:t>
            </w:r>
            <w:r w:rsidR="003877F3" w:rsidRPr="00C6165B">
              <w:rPr>
                <w:color w:val="211D1E"/>
                <w:sz w:val="22"/>
                <w:szCs w:val="22"/>
                <w:lang w:val="de-DE"/>
              </w:rPr>
              <w:t xml:space="preserve">, </w:t>
            </w:r>
            <w:r w:rsidR="002257AD" w:rsidRPr="00C6165B">
              <w:rPr>
                <w:color w:val="211D1E"/>
                <w:sz w:val="22"/>
                <w:szCs w:val="22"/>
                <w:lang w:val="de-DE"/>
              </w:rPr>
              <w:t>April</w:t>
            </w:r>
            <w:r w:rsidR="00676A94" w:rsidRPr="00C6165B">
              <w:rPr>
                <w:color w:val="211D1E"/>
                <w:sz w:val="22"/>
                <w:szCs w:val="22"/>
                <w:lang w:val="de-DE"/>
              </w:rPr>
              <w:t xml:space="preserve"> und </w:t>
            </w:r>
            <w:r w:rsidR="00C6165B">
              <w:rPr>
                <w:color w:val="211D1E"/>
                <w:sz w:val="22"/>
                <w:szCs w:val="22"/>
                <w:lang w:val="de-DE"/>
              </w:rPr>
              <w:t xml:space="preserve">Mai </w:t>
            </w:r>
            <w:r w:rsidR="003877F3" w:rsidRPr="00C6165B">
              <w:rPr>
                <w:color w:val="211D1E"/>
                <w:sz w:val="22"/>
                <w:szCs w:val="22"/>
                <w:lang w:val="de-DE"/>
              </w:rPr>
              <w:t>202</w:t>
            </w:r>
            <w:r w:rsidR="00B545CE">
              <w:rPr>
                <w:color w:val="211D1E"/>
                <w:sz w:val="22"/>
                <w:szCs w:val="22"/>
                <w:lang w:val="de-DE"/>
              </w:rPr>
              <w:t>6</w:t>
            </w:r>
            <w:r w:rsidR="003877F3" w:rsidRPr="00C6165B">
              <w:rPr>
                <w:color w:val="211D1E"/>
                <w:sz w:val="22"/>
                <w:szCs w:val="22"/>
                <w:lang w:val="de-DE"/>
              </w:rPr>
              <w:t>:</w:t>
            </w:r>
          </w:p>
          <w:p w14:paraId="1A4D7260" w14:textId="308FA352" w:rsidR="003877F3" w:rsidRPr="003877F3" w:rsidRDefault="00C6165B" w:rsidP="003877F3">
            <w:pPr>
              <w:pStyle w:val="punto"/>
              <w:numPr>
                <w:ilvl w:val="0"/>
                <w:numId w:val="30"/>
              </w:numPr>
              <w:spacing w:before="0" w:after="0" w:line="240" w:lineRule="auto"/>
              <w:ind w:left="357" w:hanging="357"/>
              <w:rPr>
                <w:rFonts w:ascii="Arial" w:hAnsi="Arial"/>
                <w:color w:val="211D1E"/>
              </w:rPr>
            </w:pPr>
            <w:proofErr w:type="spellStart"/>
            <w:r>
              <w:rPr>
                <w:rFonts w:ascii="Arial" w:hAnsi="Arial"/>
                <w:color w:val="211D1E"/>
              </w:rPr>
              <w:t>Spediteure</w:t>
            </w:r>
            <w:r w:rsidR="00B545CE">
              <w:rPr>
                <w:rFonts w:ascii="Arial" w:hAnsi="Arial"/>
                <w:color w:val="211D1E"/>
              </w:rPr>
              <w:t>n</w:t>
            </w:r>
            <w:proofErr w:type="spellEnd"/>
          </w:p>
          <w:p w14:paraId="2BFD7493" w14:textId="5C282B83" w:rsidR="003877F3" w:rsidRPr="003877F3" w:rsidRDefault="00C6165B" w:rsidP="003877F3">
            <w:pPr>
              <w:pStyle w:val="punto"/>
              <w:numPr>
                <w:ilvl w:val="0"/>
                <w:numId w:val="30"/>
              </w:numPr>
              <w:spacing w:before="0" w:after="0" w:line="240" w:lineRule="auto"/>
              <w:ind w:left="357" w:hanging="357"/>
              <w:rPr>
                <w:rFonts w:ascii="Arial" w:hAnsi="Arial"/>
                <w:color w:val="211D1E"/>
              </w:rPr>
            </w:pPr>
            <w:r>
              <w:rPr>
                <w:rFonts w:ascii="Arial" w:hAnsi="Arial"/>
                <w:color w:val="211D1E"/>
              </w:rPr>
              <w:t xml:space="preserve">und </w:t>
            </w:r>
            <w:proofErr w:type="spellStart"/>
            <w:r>
              <w:rPr>
                <w:rFonts w:ascii="Arial" w:hAnsi="Arial"/>
                <w:color w:val="211D1E"/>
              </w:rPr>
              <w:t>Fischereiunternehmen</w:t>
            </w:r>
            <w:proofErr w:type="spellEnd"/>
          </w:p>
          <w:p w14:paraId="356DE53F" w14:textId="4A3A686E" w:rsidR="003877F3" w:rsidRPr="007D4F91" w:rsidRDefault="00C6165B" w:rsidP="003877F3">
            <w:pPr>
              <w:pStyle w:val="Pa4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7D4F91">
              <w:rPr>
                <w:color w:val="211D1E"/>
                <w:sz w:val="22"/>
                <w:szCs w:val="22"/>
                <w:lang w:val="de-DE"/>
              </w:rPr>
              <w:t xml:space="preserve">gewährt </w:t>
            </w:r>
            <w:r w:rsidR="00D57328" w:rsidRPr="007D4F91">
              <w:rPr>
                <w:color w:val="211D1E"/>
                <w:sz w:val="22"/>
                <w:szCs w:val="22"/>
                <w:lang w:val="de-DE"/>
              </w:rPr>
              <w:t>wird, und zwar</w:t>
            </w:r>
            <w:r w:rsidR="007D4F91" w:rsidRPr="007D4F91">
              <w:rPr>
                <w:color w:val="211D1E"/>
                <w:sz w:val="22"/>
                <w:szCs w:val="22"/>
                <w:lang w:val="de-DE"/>
              </w:rPr>
              <w:t xml:space="preserve"> in Höhe</w:t>
            </w:r>
            <w:r w:rsidR="003877F3" w:rsidRPr="007D4F91">
              <w:rPr>
                <w:color w:val="211D1E"/>
                <w:sz w:val="22"/>
                <w:szCs w:val="22"/>
                <w:lang w:val="de-DE"/>
              </w:rPr>
              <w:t>:</w:t>
            </w:r>
          </w:p>
          <w:p w14:paraId="3032625C" w14:textId="3DC51243" w:rsidR="003877F3" w:rsidRPr="007D4F91" w:rsidRDefault="00D57328" w:rsidP="003877F3">
            <w:pPr>
              <w:pStyle w:val="punto"/>
              <w:numPr>
                <w:ilvl w:val="0"/>
                <w:numId w:val="30"/>
              </w:numPr>
              <w:spacing w:before="0" w:after="0" w:line="240" w:lineRule="auto"/>
              <w:ind w:left="357" w:hanging="357"/>
              <w:rPr>
                <w:rFonts w:ascii="Arial" w:hAnsi="Arial"/>
                <w:color w:val="211D1E"/>
                <w:lang w:val="de-DE"/>
              </w:rPr>
            </w:pPr>
            <w:r w:rsidRPr="007D4F91">
              <w:rPr>
                <w:rFonts w:ascii="Arial" w:hAnsi="Arial"/>
                <w:color w:val="211D1E"/>
                <w:lang w:val="de-DE"/>
              </w:rPr>
              <w:t>der zusätzlichen Aufwendungen gegenüber dem Monat Februar</w:t>
            </w:r>
          </w:p>
          <w:p w14:paraId="5485D05C" w14:textId="433098AB" w:rsidR="002D2B07" w:rsidRPr="00677809" w:rsidRDefault="003877F3" w:rsidP="003877F3">
            <w:pPr>
              <w:pStyle w:val="punto"/>
              <w:numPr>
                <w:ilvl w:val="0"/>
                <w:numId w:val="30"/>
              </w:numPr>
              <w:spacing w:before="0" w:after="0" w:line="240" w:lineRule="auto"/>
              <w:ind w:left="357" w:hanging="357"/>
              <w:rPr>
                <w:rFonts w:ascii="Arial" w:hAnsi="Arial"/>
                <w:color w:val="211D1E"/>
                <w:lang w:val="de-DE"/>
              </w:rPr>
            </w:pPr>
            <w:r w:rsidRPr="00677809">
              <w:rPr>
                <w:rFonts w:ascii="Arial" w:hAnsi="Arial"/>
                <w:color w:val="211D1E"/>
                <w:lang w:val="de-DE"/>
              </w:rPr>
              <w:t>20% de</w:t>
            </w:r>
            <w:r w:rsidR="00677809" w:rsidRPr="00677809">
              <w:rPr>
                <w:rFonts w:ascii="Arial" w:hAnsi="Arial"/>
                <w:color w:val="211D1E"/>
                <w:lang w:val="de-DE"/>
              </w:rPr>
              <w:t>r Aufwen</w:t>
            </w:r>
            <w:r w:rsidR="007D4F91">
              <w:rPr>
                <w:rFonts w:ascii="Arial" w:hAnsi="Arial"/>
                <w:color w:val="211D1E"/>
                <w:lang w:val="de-DE"/>
              </w:rPr>
              <w:t>d</w:t>
            </w:r>
            <w:r w:rsidR="00677809" w:rsidRPr="00677809">
              <w:rPr>
                <w:rFonts w:ascii="Arial" w:hAnsi="Arial"/>
                <w:color w:val="211D1E"/>
                <w:lang w:val="de-DE"/>
              </w:rPr>
              <w:t>ungen in diesen drei Monaten.</w:t>
            </w:r>
            <w:r w:rsidR="002D2B07" w:rsidRPr="00677809">
              <w:rPr>
                <w:color w:val="211D1E"/>
                <w:lang w:val="de-DE"/>
              </w:rPr>
              <w:t xml:space="preserve"> </w:t>
            </w:r>
          </w:p>
        </w:tc>
      </w:tr>
    </w:tbl>
    <w:p w14:paraId="6AB77BD2" w14:textId="77777777" w:rsidR="00415433" w:rsidRPr="00677809" w:rsidRDefault="00415433" w:rsidP="00415433">
      <w:pPr>
        <w:rPr>
          <w:sz w:val="6"/>
          <w:szCs w:val="6"/>
          <w:u w:val="single"/>
          <w:lang w:val="de-DE"/>
        </w:rPr>
      </w:pPr>
    </w:p>
    <w:p w14:paraId="044EA7D0" w14:textId="1FDCDC4F" w:rsidR="002852E3" w:rsidRPr="00677809" w:rsidRDefault="002852E3">
      <w:pPr>
        <w:suppressAutoHyphens w:val="0"/>
        <w:autoSpaceDE/>
        <w:autoSpaceDN/>
        <w:adjustRightInd/>
        <w:spacing w:line="240" w:lineRule="auto"/>
        <w:textAlignment w:val="auto"/>
        <w:rPr>
          <w:sz w:val="6"/>
          <w:szCs w:val="6"/>
          <w:lang w:val="de-DE"/>
        </w:rPr>
      </w:pPr>
    </w:p>
    <w:p w14:paraId="0901F4DC" w14:textId="77777777" w:rsidR="002852E3" w:rsidRPr="00677809" w:rsidRDefault="002852E3">
      <w:pPr>
        <w:rPr>
          <w:sz w:val="6"/>
          <w:szCs w:val="6"/>
          <w:lang w:val="de-DE"/>
        </w:rPr>
      </w:pPr>
    </w:p>
    <w:tbl>
      <w:tblPr>
        <w:tblW w:w="9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1E3AC0" w:rsidRPr="005E6616" w14:paraId="6CFFF141" w14:textId="77777777" w:rsidTr="000C6423">
        <w:trPr>
          <w:trHeight w:val="267"/>
        </w:trPr>
        <w:tc>
          <w:tcPr>
            <w:tcW w:w="9724" w:type="dxa"/>
            <w:shd w:val="clear" w:color="auto" w:fill="B6DDE8"/>
            <w:vAlign w:val="center"/>
          </w:tcPr>
          <w:p w14:paraId="2D143655" w14:textId="123B2853" w:rsidR="004D4DEC" w:rsidRPr="005E6616" w:rsidRDefault="001E3AC0" w:rsidP="004D4DEC">
            <w:pPr>
              <w:pStyle w:val="Corpodeltesto21"/>
              <w:widowControl/>
              <w:spacing w:after="60" w:line="240" w:lineRule="auto"/>
              <w:jc w:val="center"/>
              <w:rPr>
                <w:rFonts w:ascii="Arial Grassetto" w:hAnsi="Arial Grassetto" w:cs="Arial"/>
                <w:b/>
                <w:i/>
                <w:sz w:val="36"/>
                <w:lang w:val="de-DE"/>
              </w:rPr>
            </w:pPr>
            <w:r w:rsidRPr="00677809">
              <w:rPr>
                <w:sz w:val="8"/>
                <w:szCs w:val="8"/>
                <w:lang w:val="de-DE"/>
              </w:rPr>
              <w:br w:type="page"/>
            </w:r>
            <w:r w:rsidRPr="00677809">
              <w:rPr>
                <w:sz w:val="8"/>
                <w:szCs w:val="8"/>
                <w:lang w:val="de-DE"/>
              </w:rPr>
              <w:br w:type="page"/>
            </w:r>
            <w:r w:rsidRPr="00677809">
              <w:rPr>
                <w:sz w:val="12"/>
                <w:szCs w:val="12"/>
                <w:lang w:val="de-DE"/>
              </w:rPr>
              <w:br w:type="page"/>
            </w:r>
            <w:r w:rsidRPr="00677809">
              <w:rPr>
                <w:sz w:val="12"/>
                <w:szCs w:val="12"/>
                <w:lang w:val="de-DE"/>
              </w:rPr>
              <w:br w:type="page"/>
            </w:r>
            <w:r w:rsidR="004D4DEC" w:rsidRPr="005E6616">
              <w:rPr>
                <w:rFonts w:ascii="Arial Grassetto" w:hAnsi="Arial Grassetto" w:cs="Arial"/>
                <w:b/>
                <w:i/>
                <w:sz w:val="36"/>
                <w:lang w:val="de-DE"/>
              </w:rPr>
              <w:t>ANALYSE</w:t>
            </w:r>
          </w:p>
          <w:p w14:paraId="1B8F8C24" w14:textId="74FC6853" w:rsidR="001E3AC0" w:rsidRPr="00F10701" w:rsidRDefault="005E6616" w:rsidP="004D4DEC">
            <w:pPr>
              <w:pStyle w:val="Corpodeltesto21"/>
              <w:widowControl/>
              <w:spacing w:after="60" w:line="240" w:lineRule="auto"/>
              <w:jc w:val="center"/>
              <w:rPr>
                <w:b/>
                <w:bCs/>
                <w:caps/>
                <w:sz w:val="24"/>
                <w:szCs w:val="24"/>
                <w:lang w:val="de-DE"/>
              </w:rPr>
            </w:pPr>
            <w:r w:rsidRPr="00F10701">
              <w:rPr>
                <w:b/>
                <w:bCs/>
                <w:caps/>
                <w:sz w:val="24"/>
                <w:szCs w:val="24"/>
                <w:lang w:val="de-DE"/>
              </w:rPr>
              <w:t xml:space="preserve">Neuerungen aus dem SOG. </w:t>
            </w:r>
            <w:r w:rsidR="00CD488D" w:rsidRPr="00F10701">
              <w:rPr>
                <w:b/>
                <w:bCs/>
                <w:caps/>
                <w:sz w:val="24"/>
                <w:szCs w:val="24"/>
                <w:lang w:val="de-DE"/>
              </w:rPr>
              <w:t>“DECRETO FISCALE”</w:t>
            </w:r>
            <w:r w:rsidR="00035EB9" w:rsidRPr="00F10701">
              <w:rPr>
                <w:b/>
                <w:bCs/>
                <w:caps/>
                <w:sz w:val="24"/>
                <w:szCs w:val="24"/>
                <w:lang w:val="de-DE"/>
              </w:rPr>
              <w:t xml:space="preserve"> </w:t>
            </w:r>
          </w:p>
        </w:tc>
      </w:tr>
    </w:tbl>
    <w:p w14:paraId="1D2CC356" w14:textId="1185066E" w:rsidR="00CD488D" w:rsidRPr="001515EC" w:rsidRDefault="00F10701" w:rsidP="00B461B5">
      <w:pPr>
        <w:pStyle w:val="Corpotesto"/>
        <w:spacing w:before="120" w:line="240" w:lineRule="auto"/>
        <w:jc w:val="both"/>
        <w:rPr>
          <w:rFonts w:ascii="Arial" w:hAnsi="Arial" w:cs="Arial"/>
          <w:spacing w:val="-2"/>
          <w:lang w:val="de-DE"/>
        </w:rPr>
      </w:pPr>
      <w:r w:rsidRPr="00F10701">
        <w:rPr>
          <w:rFonts w:ascii="Arial" w:hAnsi="Arial" w:cs="Arial"/>
          <w:spacing w:val="-2"/>
          <w:lang w:val="de-DE"/>
        </w:rPr>
        <w:t xml:space="preserve">Im Amtsblatt der Republik vom </w:t>
      </w:r>
      <w:r w:rsidR="00CD488D" w:rsidRPr="00F10701">
        <w:rPr>
          <w:rFonts w:ascii="Arial" w:hAnsi="Arial" w:cs="Arial"/>
          <w:spacing w:val="-2"/>
          <w:lang w:val="de-DE"/>
        </w:rPr>
        <w:t>G.U. 27.3.2026,</w:t>
      </w:r>
      <w:r w:rsidR="008633F9" w:rsidRPr="00F10701">
        <w:rPr>
          <w:rFonts w:ascii="Arial" w:hAnsi="Arial" w:cs="Arial"/>
          <w:spacing w:val="-2"/>
          <w:lang w:val="de-DE"/>
        </w:rPr>
        <w:t xml:space="preserve"> Nr.</w:t>
      </w:r>
      <w:r w:rsidR="00CD488D" w:rsidRPr="00F10701">
        <w:rPr>
          <w:rFonts w:ascii="Arial" w:hAnsi="Arial" w:cs="Arial"/>
          <w:spacing w:val="-2"/>
          <w:lang w:val="de-DE"/>
        </w:rPr>
        <w:t xml:space="preserve"> 72 </w:t>
      </w:r>
      <w:r>
        <w:rPr>
          <w:rFonts w:ascii="Arial" w:hAnsi="Arial" w:cs="Arial"/>
          <w:spacing w:val="-2"/>
          <w:lang w:val="de-DE"/>
        </w:rPr>
        <w:t>wurde</w:t>
      </w:r>
      <w:r w:rsidR="00CD488D" w:rsidRPr="00F10701">
        <w:rPr>
          <w:rFonts w:ascii="Arial" w:hAnsi="Arial" w:cs="Arial"/>
          <w:spacing w:val="-2"/>
          <w:lang w:val="de-DE"/>
        </w:rPr>
        <w:t xml:space="preserve"> DL</w:t>
      </w:r>
      <w:r w:rsidR="008633F9" w:rsidRPr="00F10701">
        <w:rPr>
          <w:rFonts w:ascii="Arial" w:hAnsi="Arial" w:cs="Arial"/>
          <w:spacing w:val="-2"/>
          <w:lang w:val="de-DE"/>
        </w:rPr>
        <w:t xml:space="preserve"> Nr.</w:t>
      </w:r>
      <w:r w:rsidR="00CD488D" w:rsidRPr="00F10701">
        <w:rPr>
          <w:rFonts w:ascii="Arial" w:hAnsi="Arial" w:cs="Arial"/>
          <w:spacing w:val="-2"/>
          <w:lang w:val="de-DE"/>
        </w:rPr>
        <w:t xml:space="preserve"> 38/2026, </w:t>
      </w:r>
      <w:r>
        <w:rPr>
          <w:rFonts w:ascii="Arial" w:hAnsi="Arial" w:cs="Arial"/>
          <w:spacing w:val="-2"/>
          <w:lang w:val="de-DE"/>
        </w:rPr>
        <w:t xml:space="preserve">das </w:t>
      </w:r>
      <w:r w:rsidR="005E6616" w:rsidRPr="00F10701">
        <w:rPr>
          <w:rFonts w:ascii="Arial" w:hAnsi="Arial" w:cs="Arial"/>
          <w:spacing w:val="-2"/>
          <w:lang w:val="de-DE"/>
        </w:rPr>
        <w:t>sog.</w:t>
      </w:r>
      <w:r w:rsidR="00CD488D" w:rsidRPr="00F10701">
        <w:rPr>
          <w:rFonts w:ascii="Arial" w:hAnsi="Arial" w:cs="Arial"/>
          <w:spacing w:val="-2"/>
          <w:lang w:val="de-DE"/>
        </w:rPr>
        <w:t xml:space="preserve"> </w:t>
      </w:r>
      <w:r w:rsidR="00CD488D" w:rsidRPr="001515EC">
        <w:rPr>
          <w:rFonts w:ascii="Arial" w:hAnsi="Arial" w:cs="Arial"/>
          <w:spacing w:val="-2"/>
          <w:lang w:val="de-DE"/>
        </w:rPr>
        <w:t>“</w:t>
      </w:r>
      <w:r w:rsidR="00CD488D" w:rsidRPr="001515EC">
        <w:rPr>
          <w:rFonts w:ascii="Arial" w:hAnsi="Arial" w:cs="Arial"/>
          <w:i/>
          <w:iCs/>
          <w:spacing w:val="-2"/>
          <w:lang w:val="de-DE"/>
        </w:rPr>
        <w:t xml:space="preserve">Decreto </w:t>
      </w:r>
      <w:proofErr w:type="spellStart"/>
      <w:r w:rsidR="00CD488D" w:rsidRPr="001515EC">
        <w:rPr>
          <w:rFonts w:ascii="Arial" w:hAnsi="Arial" w:cs="Arial"/>
          <w:i/>
          <w:iCs/>
          <w:spacing w:val="-2"/>
          <w:lang w:val="de-DE"/>
        </w:rPr>
        <w:t>Fiscale</w:t>
      </w:r>
      <w:proofErr w:type="spellEnd"/>
      <w:r w:rsidR="00CD488D" w:rsidRPr="001515EC">
        <w:rPr>
          <w:rFonts w:ascii="Arial" w:hAnsi="Arial" w:cs="Arial"/>
          <w:spacing w:val="-2"/>
          <w:lang w:val="de-DE"/>
        </w:rPr>
        <w:t xml:space="preserve">” </w:t>
      </w:r>
      <w:r w:rsidR="001515EC" w:rsidRPr="001515EC">
        <w:rPr>
          <w:rFonts w:ascii="Arial" w:hAnsi="Arial" w:cs="Arial"/>
          <w:spacing w:val="-2"/>
          <w:lang w:val="de-DE"/>
        </w:rPr>
        <w:t>veröffentlicht, welches eine Reihe von “dringenden Maßnahmen im Bereich Steuern und Wirtscha</w:t>
      </w:r>
      <w:r w:rsidR="001515EC">
        <w:rPr>
          <w:rFonts w:ascii="Arial" w:hAnsi="Arial" w:cs="Arial"/>
          <w:spacing w:val="-2"/>
          <w:lang w:val="de-DE"/>
        </w:rPr>
        <w:t>ft“ enthä</w:t>
      </w:r>
      <w:r w:rsidR="000C7ECC">
        <w:rPr>
          <w:rFonts w:ascii="Arial" w:hAnsi="Arial" w:cs="Arial"/>
          <w:spacing w:val="-2"/>
          <w:lang w:val="de-DE"/>
        </w:rPr>
        <w:t xml:space="preserve">lt und am </w:t>
      </w:r>
      <w:r w:rsidR="003B4704" w:rsidRPr="001515EC">
        <w:rPr>
          <w:rFonts w:ascii="Arial" w:hAnsi="Arial" w:cs="Arial"/>
          <w:spacing w:val="-2"/>
          <w:lang w:val="de-DE"/>
        </w:rPr>
        <w:t>28.3.2026</w:t>
      </w:r>
      <w:r w:rsidR="000C7ECC">
        <w:rPr>
          <w:rFonts w:ascii="Arial" w:hAnsi="Arial" w:cs="Arial"/>
          <w:spacing w:val="-2"/>
          <w:lang w:val="de-DE"/>
        </w:rPr>
        <w:t xml:space="preserve"> in Kraft getreten ist. Dabei geht es um:</w:t>
      </w:r>
    </w:p>
    <w:p w14:paraId="594E7CB4" w14:textId="65A2726C" w:rsidR="00CD488D" w:rsidRPr="00955D5C" w:rsidRDefault="000C7ECC" w:rsidP="00B461B5">
      <w:pPr>
        <w:pStyle w:val="TITOLOMANFREDI"/>
        <w:rPr>
          <w:lang w:val="de-DE"/>
        </w:rPr>
      </w:pPr>
      <w:r w:rsidRPr="008E105A">
        <w:rPr>
          <w:lang w:val="de-DE"/>
        </w:rPr>
        <w:t>B</w:t>
      </w:r>
      <w:r w:rsidR="008E105A" w:rsidRPr="008E105A">
        <w:rPr>
          <w:lang w:val="de-DE"/>
        </w:rPr>
        <w:t xml:space="preserve">EMESSUNGSGRUNDLAGE FÜR DIE MWST. </w:t>
      </w:r>
      <w:r w:rsidR="008E105A" w:rsidRPr="00955D5C">
        <w:rPr>
          <w:lang w:val="de-DE"/>
        </w:rPr>
        <w:t>BEI TAUSCHGESCHÄFT</w:t>
      </w:r>
      <w:r w:rsidR="00A53437" w:rsidRPr="00955D5C">
        <w:rPr>
          <w:lang w:val="de-DE"/>
        </w:rPr>
        <w:t>EN</w:t>
      </w:r>
      <w:r w:rsidR="00CD488D" w:rsidRPr="00955D5C">
        <w:rPr>
          <w:lang w:val="de-DE"/>
        </w:rPr>
        <w:t xml:space="preserve"> / </w:t>
      </w:r>
      <w:r w:rsidR="00955D5C" w:rsidRPr="00955D5C">
        <w:rPr>
          <w:rFonts w:ascii="Arial Grassetto" w:hAnsi="Arial Grassetto"/>
          <w:caps/>
          <w:spacing w:val="-2"/>
          <w:lang w:val="de-DE"/>
        </w:rPr>
        <w:t>Leistungen an Erfüllungs statt</w:t>
      </w:r>
      <w:r w:rsidR="00955D5C" w:rsidRPr="00955D5C">
        <w:rPr>
          <w:rFonts w:ascii="Arial Grassetto" w:hAnsi="Arial Grassetto"/>
          <w:caps/>
          <w:highlight w:val="yellow"/>
          <w:lang w:val="de-DE"/>
        </w:rPr>
        <w:t xml:space="preserve"> </w:t>
      </w:r>
    </w:p>
    <w:p w14:paraId="3312E3A7" w14:textId="31ED582F" w:rsidR="00CD488D" w:rsidRPr="005A0C42" w:rsidRDefault="008633F9" w:rsidP="00B461B5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5A0C42">
        <w:rPr>
          <w:rFonts w:ascii="Arial" w:hAnsi="Arial" w:cs="Arial"/>
          <w:spacing w:val="-2"/>
          <w:lang w:val="de-DE"/>
        </w:rPr>
        <w:t>Das Haushaltsgesetz für das Jahr</w:t>
      </w:r>
      <w:r w:rsidR="00CD488D" w:rsidRPr="005A0C42">
        <w:rPr>
          <w:rFonts w:ascii="Arial" w:hAnsi="Arial" w:cs="Arial"/>
          <w:spacing w:val="-2"/>
          <w:lang w:val="de-DE"/>
        </w:rPr>
        <w:t xml:space="preserve"> 2026 ha</w:t>
      </w:r>
      <w:r w:rsidR="00A53437" w:rsidRPr="005A0C42">
        <w:rPr>
          <w:rFonts w:ascii="Arial" w:hAnsi="Arial" w:cs="Arial"/>
          <w:spacing w:val="-2"/>
          <w:lang w:val="de-DE"/>
        </w:rPr>
        <w:t>t</w:t>
      </w:r>
      <w:r w:rsidR="00CD488D" w:rsidRPr="005A0C42">
        <w:rPr>
          <w:rFonts w:ascii="Arial" w:hAnsi="Arial" w:cs="Arial"/>
          <w:spacing w:val="-2"/>
          <w:lang w:val="de-DE"/>
        </w:rPr>
        <w:t xml:space="preserve"> </w:t>
      </w:r>
      <w:r w:rsidR="008D5D80" w:rsidRPr="005A0C42">
        <w:rPr>
          <w:rFonts w:ascii="Arial" w:hAnsi="Arial" w:cs="Arial"/>
          <w:spacing w:val="-2"/>
          <w:lang w:val="de-DE"/>
        </w:rPr>
        <w:t>Art.</w:t>
      </w:r>
      <w:r w:rsidR="00CD488D" w:rsidRPr="005A0C42">
        <w:rPr>
          <w:rFonts w:ascii="Arial" w:hAnsi="Arial" w:cs="Arial"/>
          <w:spacing w:val="-2"/>
          <w:lang w:val="de-DE"/>
        </w:rPr>
        <w:t xml:space="preserve"> 13, </w:t>
      </w:r>
      <w:r w:rsidR="008D5D80" w:rsidRPr="005A0C42">
        <w:rPr>
          <w:rFonts w:ascii="Arial" w:hAnsi="Arial" w:cs="Arial"/>
          <w:spacing w:val="-2"/>
          <w:lang w:val="de-DE"/>
        </w:rPr>
        <w:t>Absatz</w:t>
      </w:r>
      <w:r w:rsidR="00CD488D" w:rsidRPr="005A0C42">
        <w:rPr>
          <w:rFonts w:ascii="Arial" w:hAnsi="Arial" w:cs="Arial"/>
          <w:spacing w:val="-2"/>
          <w:lang w:val="de-DE"/>
        </w:rPr>
        <w:t xml:space="preserve"> 2, </w:t>
      </w:r>
      <w:r w:rsidR="00A53437" w:rsidRPr="005A0C42">
        <w:rPr>
          <w:rFonts w:ascii="Arial" w:hAnsi="Arial" w:cs="Arial"/>
          <w:spacing w:val="-2"/>
          <w:lang w:val="de-DE"/>
        </w:rPr>
        <w:t>Buchst.</w:t>
      </w:r>
      <w:r w:rsidR="00CD488D" w:rsidRPr="005A0C42">
        <w:rPr>
          <w:rFonts w:ascii="Arial" w:hAnsi="Arial" w:cs="Arial"/>
          <w:spacing w:val="-2"/>
          <w:lang w:val="de-DE"/>
        </w:rPr>
        <w:t xml:space="preserve"> d), DPR</w:t>
      </w:r>
      <w:r w:rsidRPr="005A0C42">
        <w:rPr>
          <w:rFonts w:ascii="Arial" w:hAnsi="Arial" w:cs="Arial"/>
          <w:spacing w:val="-2"/>
          <w:lang w:val="de-DE"/>
        </w:rPr>
        <w:t xml:space="preserve"> Nr.</w:t>
      </w:r>
      <w:r w:rsidR="00CD488D" w:rsidRPr="005A0C42">
        <w:rPr>
          <w:rFonts w:ascii="Arial" w:hAnsi="Arial" w:cs="Arial"/>
          <w:spacing w:val="-2"/>
          <w:lang w:val="de-DE"/>
        </w:rPr>
        <w:t xml:space="preserve"> 633/72 </w:t>
      </w:r>
      <w:r w:rsidR="00A53437" w:rsidRPr="005A0C42">
        <w:rPr>
          <w:rFonts w:ascii="Arial" w:hAnsi="Arial" w:cs="Arial"/>
          <w:spacing w:val="-2"/>
          <w:lang w:val="de-DE"/>
        </w:rPr>
        <w:t>abgeändert</w:t>
      </w:r>
      <w:r w:rsidR="00F9486D" w:rsidRPr="005A0C42">
        <w:rPr>
          <w:rFonts w:ascii="Arial" w:hAnsi="Arial" w:cs="Arial"/>
          <w:spacing w:val="-2"/>
          <w:lang w:val="de-DE"/>
        </w:rPr>
        <w:t>; ab dem</w:t>
      </w:r>
      <w:r w:rsidR="008D5D80" w:rsidRPr="005A0C42">
        <w:rPr>
          <w:rFonts w:ascii="Arial" w:hAnsi="Arial" w:cs="Arial"/>
          <w:spacing w:val="-2"/>
          <w:lang w:val="de-DE"/>
        </w:rPr>
        <w:t xml:space="preserve"> 1</w:t>
      </w:r>
      <w:r w:rsidR="00CD488D" w:rsidRPr="005A0C42">
        <w:rPr>
          <w:rFonts w:ascii="Arial" w:hAnsi="Arial" w:cs="Arial"/>
          <w:spacing w:val="-2"/>
          <w:lang w:val="de-DE"/>
        </w:rPr>
        <w:t>.1.2026</w:t>
      </w:r>
      <w:r w:rsidR="00F9486D" w:rsidRPr="005A0C42">
        <w:rPr>
          <w:rFonts w:ascii="Arial" w:hAnsi="Arial" w:cs="Arial"/>
          <w:spacing w:val="-2"/>
          <w:lang w:val="de-DE"/>
        </w:rPr>
        <w:t xml:space="preserve"> ist die Bemessungsgrundlage bei Tauschgeschäften (“</w:t>
      </w:r>
      <w:proofErr w:type="spellStart"/>
      <w:r w:rsidR="00F9486D" w:rsidRPr="005A0C42">
        <w:rPr>
          <w:rFonts w:ascii="Arial" w:hAnsi="Arial" w:cs="Arial"/>
          <w:spacing w:val="-2"/>
          <w:lang w:val="de-DE"/>
        </w:rPr>
        <w:t>permute</w:t>
      </w:r>
      <w:proofErr w:type="spellEnd"/>
      <w:r w:rsidR="00F9486D" w:rsidRPr="005A0C42">
        <w:rPr>
          <w:rFonts w:ascii="Arial" w:hAnsi="Arial" w:cs="Arial"/>
          <w:spacing w:val="-2"/>
          <w:lang w:val="de-DE"/>
        </w:rPr>
        <w:t xml:space="preserve">”) </w:t>
      </w:r>
      <w:r w:rsidR="00291CE3">
        <w:rPr>
          <w:rFonts w:ascii="Arial" w:hAnsi="Arial" w:cs="Arial"/>
          <w:spacing w:val="-2"/>
          <w:lang w:val="de-DE"/>
        </w:rPr>
        <w:t>und</w:t>
      </w:r>
      <w:r w:rsidR="00955D5C" w:rsidRPr="00955D5C">
        <w:rPr>
          <w:rFonts w:ascii="Arial" w:hAnsi="Arial" w:cs="Arial"/>
          <w:spacing w:val="-2"/>
          <w:lang w:val="de-DE"/>
        </w:rPr>
        <w:t xml:space="preserve"> </w:t>
      </w:r>
      <w:r w:rsidR="002B1F97">
        <w:rPr>
          <w:rFonts w:ascii="Arial" w:hAnsi="Arial" w:cs="Arial"/>
          <w:spacing w:val="-2"/>
          <w:lang w:val="de-DE"/>
        </w:rPr>
        <w:t>„</w:t>
      </w:r>
      <w:r w:rsidR="00955D5C">
        <w:rPr>
          <w:rFonts w:ascii="Arial" w:hAnsi="Arial" w:cs="Arial"/>
          <w:spacing w:val="-2"/>
          <w:lang w:val="de-DE"/>
        </w:rPr>
        <w:t xml:space="preserve">Leistungen an </w:t>
      </w:r>
      <w:proofErr w:type="spellStart"/>
      <w:r w:rsidR="00955D5C">
        <w:rPr>
          <w:rFonts w:ascii="Arial" w:hAnsi="Arial" w:cs="Arial"/>
          <w:spacing w:val="-2"/>
          <w:lang w:val="de-DE"/>
        </w:rPr>
        <w:t>Erfüllungs</w:t>
      </w:r>
      <w:proofErr w:type="spellEnd"/>
      <w:r w:rsidR="00955D5C">
        <w:rPr>
          <w:rFonts w:ascii="Arial" w:hAnsi="Arial" w:cs="Arial"/>
          <w:spacing w:val="-2"/>
          <w:lang w:val="de-DE"/>
        </w:rPr>
        <w:t xml:space="preserve"> statt“ (</w:t>
      </w:r>
      <w:r w:rsidR="00B20065">
        <w:rPr>
          <w:rFonts w:ascii="Arial" w:hAnsi="Arial" w:cs="Arial"/>
          <w:spacing w:val="-2"/>
          <w:lang w:val="de-DE"/>
        </w:rPr>
        <w:t>„</w:t>
      </w:r>
      <w:proofErr w:type="spellStart"/>
      <w:r w:rsidR="00955D5C">
        <w:rPr>
          <w:rFonts w:ascii="Arial" w:hAnsi="Arial" w:cs="Arial"/>
          <w:spacing w:val="-2"/>
          <w:lang w:val="de-DE"/>
        </w:rPr>
        <w:t>datio</w:t>
      </w:r>
      <w:proofErr w:type="spellEnd"/>
      <w:r w:rsidR="00955D5C">
        <w:rPr>
          <w:rFonts w:ascii="Arial" w:hAnsi="Arial" w:cs="Arial"/>
          <w:spacing w:val="-2"/>
          <w:lang w:val="de-DE"/>
        </w:rPr>
        <w:t xml:space="preserve"> in </w:t>
      </w:r>
      <w:proofErr w:type="spellStart"/>
      <w:r w:rsidR="00955D5C">
        <w:rPr>
          <w:rFonts w:ascii="Arial" w:hAnsi="Arial" w:cs="Arial"/>
          <w:spacing w:val="-2"/>
          <w:lang w:val="de-DE"/>
        </w:rPr>
        <w:t>solutum</w:t>
      </w:r>
      <w:proofErr w:type="spellEnd"/>
      <w:r w:rsidR="00B20065">
        <w:rPr>
          <w:rFonts w:ascii="Arial" w:hAnsi="Arial" w:cs="Arial"/>
          <w:spacing w:val="-2"/>
          <w:lang w:val="de-DE"/>
        </w:rPr>
        <w:t>“</w:t>
      </w:r>
      <w:r w:rsidR="00955D5C">
        <w:rPr>
          <w:rFonts w:ascii="Arial" w:hAnsi="Arial" w:cs="Arial"/>
          <w:spacing w:val="-2"/>
          <w:lang w:val="de-DE"/>
        </w:rPr>
        <w:t>)</w:t>
      </w:r>
      <w:r w:rsidR="00CD488D" w:rsidRPr="005A0C42">
        <w:rPr>
          <w:rFonts w:ascii="Arial" w:hAnsi="Arial" w:cs="Arial"/>
          <w:spacing w:val="-2"/>
          <w:lang w:val="de-DE"/>
        </w:rPr>
        <w:t xml:space="preserve"> “</w:t>
      </w:r>
      <w:r w:rsidR="00767CD7" w:rsidRPr="005A0C42">
        <w:rPr>
          <w:rFonts w:ascii="Arial" w:hAnsi="Arial" w:cs="Arial"/>
          <w:i/>
          <w:iCs/>
          <w:spacing w:val="-2"/>
          <w:lang w:val="de-DE"/>
        </w:rPr>
        <w:t xml:space="preserve">der Wert der Güter und Dienstleistungen, welche </w:t>
      </w:r>
      <w:r w:rsidR="005A0C42" w:rsidRPr="005A0C42">
        <w:rPr>
          <w:rFonts w:ascii="Arial" w:hAnsi="Arial" w:cs="Arial"/>
          <w:i/>
          <w:iCs/>
          <w:spacing w:val="-2"/>
          <w:lang w:val="de-DE"/>
        </w:rPr>
        <w:t>über</w:t>
      </w:r>
      <w:r w:rsidR="005A0C42">
        <w:rPr>
          <w:rFonts w:ascii="Arial" w:hAnsi="Arial" w:cs="Arial"/>
          <w:i/>
          <w:iCs/>
          <w:spacing w:val="-2"/>
          <w:lang w:val="de-DE"/>
        </w:rPr>
        <w:t>tragen bzw. e</w:t>
      </w:r>
      <w:r w:rsidR="005A0C42" w:rsidRPr="005A0C42">
        <w:rPr>
          <w:rFonts w:ascii="Arial" w:hAnsi="Arial" w:cs="Arial"/>
          <w:i/>
          <w:iCs/>
          <w:spacing w:val="-2"/>
          <w:lang w:val="de-DE"/>
        </w:rPr>
        <w:t>rbracht werde</w:t>
      </w:r>
      <w:r w:rsidR="00B20065">
        <w:rPr>
          <w:rFonts w:ascii="Arial" w:hAnsi="Arial" w:cs="Arial"/>
          <w:i/>
          <w:iCs/>
          <w:spacing w:val="-2"/>
          <w:lang w:val="de-DE"/>
        </w:rPr>
        <w:t>n</w:t>
      </w:r>
      <w:r w:rsidR="003D0606">
        <w:rPr>
          <w:rFonts w:ascii="Arial" w:hAnsi="Arial" w:cs="Arial"/>
          <w:i/>
          <w:iCs/>
          <w:spacing w:val="-2"/>
          <w:lang w:val="de-DE"/>
        </w:rPr>
        <w:t>; er wird durch den Gesamtbetrag sämtlicher Kosten bestimmt, welche diesen Lieferungen oder Leistungen zuzurechnen sind</w:t>
      </w:r>
      <w:r w:rsidR="003D0606" w:rsidRPr="005A0C42">
        <w:rPr>
          <w:rFonts w:ascii="Arial" w:hAnsi="Arial" w:cs="Arial"/>
          <w:spacing w:val="-2"/>
          <w:lang w:val="de-DE"/>
        </w:rPr>
        <w:t xml:space="preserve"> </w:t>
      </w:r>
      <w:r w:rsidR="00CD488D" w:rsidRPr="005A0C42">
        <w:rPr>
          <w:rFonts w:ascii="Arial" w:hAnsi="Arial" w:cs="Arial"/>
          <w:spacing w:val="-2"/>
          <w:lang w:val="de-DE"/>
        </w:rPr>
        <w:t xml:space="preserve">”. </w:t>
      </w:r>
    </w:p>
    <w:p w14:paraId="76B44479" w14:textId="37085CD7" w:rsidR="00CD488D" w:rsidRPr="004F49FC" w:rsidRDefault="003D0606" w:rsidP="00B461B5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4F49FC">
        <w:rPr>
          <w:rFonts w:ascii="Arial" w:hAnsi="Arial" w:cs="Arial"/>
          <w:spacing w:val="-2"/>
          <w:lang w:val="de-DE"/>
        </w:rPr>
        <w:t xml:space="preserve">Diese Bestimmung gilt mit Wirkung der besprochenen Verordnung </w:t>
      </w:r>
      <w:r w:rsidR="009B4A1A" w:rsidRPr="004F49FC">
        <w:rPr>
          <w:rFonts w:ascii="Arial" w:hAnsi="Arial" w:cs="Arial"/>
          <w:spacing w:val="-2"/>
          <w:lang w:val="de-DE"/>
        </w:rPr>
        <w:t>erst für entsprechende Rechtsgeschäfte,</w:t>
      </w:r>
      <w:r w:rsidR="004F49FC" w:rsidRPr="004F49FC">
        <w:rPr>
          <w:rFonts w:ascii="Arial" w:hAnsi="Arial" w:cs="Arial"/>
          <w:spacing w:val="-2"/>
          <w:lang w:val="de-DE"/>
        </w:rPr>
        <w:t xml:space="preserve"> die in Umsetzung von Verträgen erfolgen, welche ab de</w:t>
      </w:r>
      <w:r w:rsidR="004F49FC">
        <w:rPr>
          <w:rFonts w:ascii="Arial" w:hAnsi="Arial" w:cs="Arial"/>
          <w:spacing w:val="-2"/>
          <w:lang w:val="de-DE"/>
        </w:rPr>
        <w:t xml:space="preserve">m </w:t>
      </w:r>
      <w:r w:rsidR="008D5D80" w:rsidRPr="004F49FC">
        <w:rPr>
          <w:rFonts w:ascii="Arial" w:hAnsi="Arial" w:cs="Arial"/>
          <w:b/>
          <w:bCs/>
          <w:spacing w:val="-2"/>
          <w:lang w:val="de-DE"/>
        </w:rPr>
        <w:t>1</w:t>
      </w:r>
      <w:r w:rsidR="00CD488D" w:rsidRPr="004F49FC">
        <w:rPr>
          <w:rFonts w:ascii="Arial" w:hAnsi="Arial" w:cs="Arial"/>
          <w:b/>
          <w:bCs/>
          <w:spacing w:val="-2"/>
          <w:lang w:val="de-DE"/>
        </w:rPr>
        <w:t>.1.2026</w:t>
      </w:r>
      <w:r w:rsidR="004F49FC">
        <w:rPr>
          <w:rFonts w:ascii="Arial" w:hAnsi="Arial" w:cs="Arial"/>
          <w:b/>
          <w:bCs/>
          <w:spacing w:val="-2"/>
          <w:lang w:val="de-DE"/>
        </w:rPr>
        <w:t xml:space="preserve"> abgeschlossen wurden</w:t>
      </w:r>
      <w:r w:rsidR="00CD488D" w:rsidRPr="004F49FC">
        <w:rPr>
          <w:rFonts w:ascii="Arial" w:hAnsi="Arial" w:cs="Arial"/>
          <w:spacing w:val="-2"/>
          <w:lang w:val="de-DE"/>
        </w:rPr>
        <w:t xml:space="preserve"> (</w:t>
      </w:r>
      <w:r w:rsidR="005145BD">
        <w:rPr>
          <w:rFonts w:ascii="Arial" w:hAnsi="Arial" w:cs="Arial"/>
          <w:spacing w:val="-2"/>
          <w:lang w:val="de-DE"/>
        </w:rPr>
        <w:t xml:space="preserve">die Anwendung der Regelung aus dem </w:t>
      </w:r>
      <w:r w:rsidR="00A675D9">
        <w:rPr>
          <w:rFonts w:ascii="Arial" w:hAnsi="Arial" w:cs="Arial"/>
          <w:spacing w:val="-2"/>
          <w:lang w:val="de-DE"/>
        </w:rPr>
        <w:t>H</w:t>
      </w:r>
      <w:r w:rsidR="005145BD">
        <w:rPr>
          <w:rFonts w:ascii="Arial" w:hAnsi="Arial" w:cs="Arial"/>
          <w:spacing w:val="-2"/>
          <w:lang w:val="de-DE"/>
        </w:rPr>
        <w:t>aushaltsgesetz</w:t>
      </w:r>
      <w:r w:rsidR="00A675D9">
        <w:rPr>
          <w:rFonts w:ascii="Arial" w:hAnsi="Arial" w:cs="Arial"/>
          <w:spacing w:val="-2"/>
          <w:lang w:val="de-DE"/>
        </w:rPr>
        <w:t xml:space="preserve"> bis zum 28.3.2026 wird nicht bestraft; es wird aber auch keine</w:t>
      </w:r>
      <w:r w:rsidR="005145BD">
        <w:rPr>
          <w:rFonts w:ascii="Arial" w:hAnsi="Arial" w:cs="Arial"/>
          <w:spacing w:val="-2"/>
          <w:lang w:val="de-DE"/>
        </w:rPr>
        <w:t xml:space="preserve"> </w:t>
      </w:r>
      <w:r w:rsidR="00A675D9">
        <w:rPr>
          <w:rFonts w:ascii="Arial" w:hAnsi="Arial" w:cs="Arial"/>
          <w:spacing w:val="-2"/>
          <w:lang w:val="de-DE"/>
        </w:rPr>
        <w:t>Steuer rückerstattet</w:t>
      </w:r>
      <w:r w:rsidR="00CD488D" w:rsidRPr="004F49FC">
        <w:rPr>
          <w:rFonts w:ascii="Arial" w:hAnsi="Arial" w:cs="Arial"/>
          <w:spacing w:val="-2"/>
          <w:lang w:val="de-DE"/>
        </w:rPr>
        <w:t>.</w:t>
      </w:r>
    </w:p>
    <w:p w14:paraId="7CB3C8BE" w14:textId="15566DDB" w:rsidR="00CD488D" w:rsidRPr="008243A7" w:rsidRDefault="00A675D9" w:rsidP="00B461B5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8243A7">
        <w:rPr>
          <w:rFonts w:ascii="Arial" w:hAnsi="Arial" w:cs="Arial"/>
          <w:spacing w:val="-2"/>
          <w:lang w:val="de-DE"/>
        </w:rPr>
        <w:t xml:space="preserve">Für Verträge, die bis zum </w:t>
      </w:r>
      <w:r w:rsidR="008D5D80" w:rsidRPr="008243A7">
        <w:rPr>
          <w:rFonts w:ascii="Arial" w:hAnsi="Arial" w:cs="Arial"/>
          <w:spacing w:val="-2"/>
          <w:lang w:val="de-DE"/>
        </w:rPr>
        <w:t>3</w:t>
      </w:r>
      <w:r w:rsidR="00CD488D" w:rsidRPr="008243A7">
        <w:rPr>
          <w:rFonts w:ascii="Arial" w:hAnsi="Arial" w:cs="Arial"/>
          <w:spacing w:val="-2"/>
          <w:lang w:val="de-DE"/>
        </w:rPr>
        <w:t xml:space="preserve">1.12.2025 </w:t>
      </w:r>
      <w:r w:rsidRPr="008243A7">
        <w:rPr>
          <w:rFonts w:ascii="Arial" w:hAnsi="Arial" w:cs="Arial"/>
          <w:spacing w:val="-2"/>
          <w:lang w:val="de-DE"/>
        </w:rPr>
        <w:t xml:space="preserve">abgeschlossen wurden, </w:t>
      </w:r>
      <w:r w:rsidR="008243A7" w:rsidRPr="008243A7">
        <w:rPr>
          <w:rFonts w:ascii="Arial" w:hAnsi="Arial" w:cs="Arial"/>
          <w:spacing w:val="-2"/>
          <w:lang w:val="de-DE"/>
        </w:rPr>
        <w:t>gelten also noch di</w:t>
      </w:r>
      <w:r w:rsidR="008243A7">
        <w:rPr>
          <w:rFonts w:ascii="Arial" w:hAnsi="Arial" w:cs="Arial"/>
          <w:spacing w:val="-2"/>
          <w:lang w:val="de-DE"/>
        </w:rPr>
        <w:t>e alten Bestimmungen (der Marktwert)</w:t>
      </w:r>
      <w:r w:rsidR="00CD488D" w:rsidRPr="008243A7">
        <w:rPr>
          <w:rFonts w:ascii="Arial" w:hAnsi="Arial" w:cs="Arial"/>
          <w:spacing w:val="-2"/>
          <w:lang w:val="de-DE"/>
        </w:rPr>
        <w:t>.</w:t>
      </w:r>
    </w:p>
    <w:p w14:paraId="18292BB8" w14:textId="5ABC705A" w:rsidR="00CD488D" w:rsidRPr="000E5E25" w:rsidRDefault="000E5E25" w:rsidP="007A014C">
      <w:pPr>
        <w:pStyle w:val="TITOLOMANFREDI"/>
        <w:rPr>
          <w:rFonts w:ascii="Arial Grassetto" w:hAnsi="Arial Grassetto"/>
          <w:caps/>
          <w:lang w:val="de-DE"/>
        </w:rPr>
      </w:pPr>
      <w:r w:rsidRPr="000E5E25">
        <w:rPr>
          <w:rFonts w:ascii="Arial Grassetto" w:hAnsi="Arial Grassetto"/>
          <w:caps/>
          <w:lang w:val="de-DE"/>
        </w:rPr>
        <w:t xml:space="preserve">ABZUG DES </w:t>
      </w:r>
      <w:r w:rsidRPr="000E5E25">
        <w:rPr>
          <w:rFonts w:ascii="Arial Grassetto" w:hAnsi="Arial Grassetto"/>
          <w:caps/>
          <w:spacing w:val="-2"/>
          <w:lang w:val="de-DE"/>
        </w:rPr>
        <w:t xml:space="preserve">negativen FirmenwertS (badwill) </w:t>
      </w:r>
      <w:r w:rsidRPr="000E5E25">
        <w:rPr>
          <w:rFonts w:ascii="Arial Grassetto" w:hAnsi="Arial Grassetto"/>
          <w:caps/>
          <w:lang w:val="de-DE"/>
        </w:rPr>
        <w:t>in fünf Geschäftsjahren</w:t>
      </w:r>
    </w:p>
    <w:p w14:paraId="7E7EEDB5" w14:textId="4B564D26" w:rsidR="00CD488D" w:rsidRPr="00953CBF" w:rsidRDefault="00895BF0" w:rsidP="00B461B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953CBF">
        <w:rPr>
          <w:rFonts w:ascii="Arial" w:hAnsi="Arial" w:cs="Arial"/>
          <w:spacing w:val="-2"/>
          <w:lang w:val="de-DE"/>
        </w:rPr>
        <w:t>Für Steuerzahler, welche die internationalen Buchführungsgrundsätze anwenden (IAS/IFRS)</w:t>
      </w:r>
      <w:r w:rsidR="00AD709C" w:rsidRPr="00953CBF">
        <w:rPr>
          <w:rFonts w:ascii="Arial" w:hAnsi="Arial" w:cs="Arial"/>
          <w:spacing w:val="-2"/>
          <w:lang w:val="de-DE"/>
        </w:rPr>
        <w:t xml:space="preserve">, </w:t>
      </w:r>
      <w:r w:rsidR="001F216F" w:rsidRPr="00953CBF">
        <w:rPr>
          <w:rFonts w:ascii="Arial" w:hAnsi="Arial" w:cs="Arial"/>
          <w:spacing w:val="-2"/>
          <w:lang w:val="de-DE"/>
        </w:rPr>
        <w:t>wird</w:t>
      </w:r>
      <w:r w:rsidR="00AD709C" w:rsidRPr="00953CBF">
        <w:rPr>
          <w:rFonts w:ascii="Arial" w:hAnsi="Arial" w:cs="Arial"/>
          <w:spacing w:val="-2"/>
          <w:lang w:val="de-DE"/>
        </w:rPr>
        <w:t xml:space="preserve"> der </w:t>
      </w:r>
      <w:r w:rsidR="000E5E25" w:rsidRPr="00953CBF">
        <w:rPr>
          <w:rFonts w:ascii="Arial" w:hAnsi="Arial" w:cs="Arial"/>
          <w:spacing w:val="-2"/>
          <w:lang w:val="de-DE"/>
        </w:rPr>
        <w:t>negative Firmenwert (</w:t>
      </w:r>
      <w:proofErr w:type="spellStart"/>
      <w:r w:rsidR="000E5E25" w:rsidRPr="00953CBF">
        <w:rPr>
          <w:rFonts w:ascii="Arial" w:hAnsi="Arial" w:cs="Arial"/>
          <w:spacing w:val="-2"/>
          <w:lang w:val="de-DE"/>
        </w:rPr>
        <w:t>badwill</w:t>
      </w:r>
      <w:proofErr w:type="spellEnd"/>
      <w:r w:rsidR="000E5E25" w:rsidRPr="00953CBF">
        <w:rPr>
          <w:rFonts w:ascii="Arial" w:hAnsi="Arial" w:cs="Arial"/>
          <w:spacing w:val="-2"/>
          <w:lang w:val="de-DE"/>
        </w:rPr>
        <w:t xml:space="preserve">) </w:t>
      </w:r>
      <w:r w:rsidR="00AD709C" w:rsidRPr="00953CBF">
        <w:rPr>
          <w:rFonts w:ascii="Arial" w:hAnsi="Arial" w:cs="Arial"/>
          <w:spacing w:val="-2"/>
          <w:lang w:val="de-DE"/>
        </w:rPr>
        <w:t xml:space="preserve">aus dem Verkauf von Betrieben oder Betriebszweigen </w:t>
      </w:r>
      <w:r w:rsidR="001F216F" w:rsidRPr="00953CBF">
        <w:rPr>
          <w:rFonts w:ascii="Arial" w:hAnsi="Arial" w:cs="Arial"/>
          <w:spacing w:val="-2"/>
          <w:lang w:val="de-DE"/>
        </w:rPr>
        <w:t>nunmehr in 5 jährlichen Raten</w:t>
      </w:r>
      <w:r w:rsidR="00AD709C" w:rsidRPr="00953CBF">
        <w:rPr>
          <w:rFonts w:ascii="Arial" w:hAnsi="Arial" w:cs="Arial"/>
          <w:spacing w:val="-2"/>
          <w:lang w:val="de-DE"/>
        </w:rPr>
        <w:t xml:space="preserve"> </w:t>
      </w:r>
      <w:r w:rsidR="001F216F" w:rsidRPr="00953CBF">
        <w:rPr>
          <w:rFonts w:ascii="Arial" w:hAnsi="Arial" w:cs="Arial"/>
          <w:spacing w:val="-2"/>
          <w:lang w:val="de-DE"/>
        </w:rPr>
        <w:t>in Abzug gebracht, und zw</w:t>
      </w:r>
      <w:r w:rsidR="00953CBF" w:rsidRPr="00953CBF">
        <w:rPr>
          <w:rFonts w:ascii="Arial" w:hAnsi="Arial" w:cs="Arial"/>
          <w:spacing w:val="-2"/>
          <w:lang w:val="de-DE"/>
        </w:rPr>
        <w:t>ar im Jahr der Veräußerung und i</w:t>
      </w:r>
      <w:r w:rsidR="00953CBF">
        <w:rPr>
          <w:rFonts w:ascii="Arial" w:hAnsi="Arial" w:cs="Arial"/>
          <w:spacing w:val="-2"/>
          <w:lang w:val="de-DE"/>
        </w:rPr>
        <w:t>n den 4 Folgejahren</w:t>
      </w:r>
      <w:r w:rsidR="00CD488D" w:rsidRPr="00953CBF">
        <w:rPr>
          <w:rFonts w:ascii="Arial" w:hAnsi="Arial" w:cs="Arial"/>
          <w:spacing w:val="-2"/>
          <w:lang w:val="de-DE"/>
        </w:rPr>
        <w:t xml:space="preserve">. </w:t>
      </w:r>
    </w:p>
    <w:p w14:paraId="66723DF9" w14:textId="54FE3F6B" w:rsidR="00CD488D" w:rsidRPr="00953CBF" w:rsidRDefault="00953CBF" w:rsidP="00E84749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953CBF">
        <w:rPr>
          <w:rFonts w:ascii="Arial" w:hAnsi="Arial" w:cs="Arial"/>
          <w:spacing w:val="-2"/>
          <w:lang w:val="de-DE"/>
        </w:rPr>
        <w:t>Diese Bestimmung gilt bereits ab dem Besteueru</w:t>
      </w:r>
      <w:r>
        <w:rPr>
          <w:rFonts w:ascii="Arial" w:hAnsi="Arial" w:cs="Arial"/>
          <w:spacing w:val="-2"/>
          <w:lang w:val="de-DE"/>
        </w:rPr>
        <w:t>ng</w:t>
      </w:r>
      <w:r w:rsidR="00482AC2">
        <w:rPr>
          <w:rFonts w:ascii="Arial" w:hAnsi="Arial" w:cs="Arial"/>
          <w:spacing w:val="-2"/>
          <w:lang w:val="de-DE"/>
        </w:rPr>
        <w:t>s</w:t>
      </w:r>
      <w:r>
        <w:rPr>
          <w:rFonts w:ascii="Arial" w:hAnsi="Arial" w:cs="Arial"/>
          <w:spacing w:val="-2"/>
          <w:lang w:val="de-DE"/>
        </w:rPr>
        <w:t>zeitraum</w:t>
      </w:r>
      <w:r w:rsidR="008D5D80" w:rsidRPr="00953CBF">
        <w:rPr>
          <w:rFonts w:ascii="Arial" w:hAnsi="Arial" w:cs="Arial"/>
          <w:b/>
          <w:bCs/>
          <w:spacing w:val="-2"/>
          <w:lang w:val="de-DE"/>
        </w:rPr>
        <w:t xml:space="preserve"> zum 3</w:t>
      </w:r>
      <w:r w:rsidR="00CD488D" w:rsidRPr="00953CBF">
        <w:rPr>
          <w:rFonts w:ascii="Arial" w:hAnsi="Arial" w:cs="Arial"/>
          <w:b/>
          <w:bCs/>
          <w:spacing w:val="-2"/>
          <w:lang w:val="de-DE"/>
        </w:rPr>
        <w:t>1.12.2024</w:t>
      </w:r>
      <w:r w:rsidR="00CD488D" w:rsidRPr="00953CBF">
        <w:rPr>
          <w:rFonts w:ascii="Arial" w:hAnsi="Arial" w:cs="Arial"/>
          <w:spacing w:val="-2"/>
          <w:lang w:val="de-DE"/>
        </w:rPr>
        <w:t>.</w:t>
      </w:r>
    </w:p>
    <w:p w14:paraId="47C07829" w14:textId="68FEF03C" w:rsidR="00CD488D" w:rsidRPr="008807D2" w:rsidRDefault="008807D2" w:rsidP="007A014C">
      <w:pPr>
        <w:pStyle w:val="TITOLOMANFREDI"/>
        <w:rPr>
          <w:lang w:val="de-DE"/>
        </w:rPr>
      </w:pPr>
      <w:r w:rsidRPr="008807D2">
        <w:rPr>
          <w:lang w:val="de-DE"/>
        </w:rPr>
        <w:t>BEITRAG FÜR DIE EINFUHRVON GÜTERN MIT GERINGEM WERT (BIS</w:t>
      </w:r>
      <w:r w:rsidR="00CD488D" w:rsidRPr="008807D2">
        <w:rPr>
          <w:lang w:val="de-DE"/>
        </w:rPr>
        <w:t xml:space="preserve"> € 150</w:t>
      </w:r>
      <w:r w:rsidRPr="008807D2">
        <w:rPr>
          <w:lang w:val="de-DE"/>
        </w:rPr>
        <w:t>)</w:t>
      </w:r>
    </w:p>
    <w:p w14:paraId="3DCE9CA7" w14:textId="55804FE6" w:rsidR="00CD488D" w:rsidRPr="0099477A" w:rsidRDefault="008633F9" w:rsidP="00B461B5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99477A">
        <w:rPr>
          <w:rFonts w:ascii="Arial" w:hAnsi="Arial" w:cs="Arial"/>
          <w:spacing w:val="-2"/>
          <w:lang w:val="de-DE"/>
        </w:rPr>
        <w:t xml:space="preserve">Das Haushaltsgesetz für das Jahr </w:t>
      </w:r>
      <w:r w:rsidR="00CD488D" w:rsidRPr="0099477A">
        <w:rPr>
          <w:rFonts w:ascii="Arial" w:hAnsi="Arial" w:cs="Arial"/>
          <w:spacing w:val="-2"/>
          <w:lang w:val="de-DE"/>
        </w:rPr>
        <w:t xml:space="preserve">2026 </w:t>
      </w:r>
      <w:r w:rsidR="006B3B43" w:rsidRPr="0099477A">
        <w:rPr>
          <w:rFonts w:ascii="Arial" w:hAnsi="Arial" w:cs="Arial"/>
          <w:spacing w:val="-2"/>
          <w:lang w:val="de-DE"/>
        </w:rPr>
        <w:t xml:space="preserve">sieht unter Einhaltung </w:t>
      </w:r>
      <w:r w:rsidR="00482AC2" w:rsidRPr="0099477A">
        <w:rPr>
          <w:rFonts w:ascii="Arial" w:hAnsi="Arial" w:cs="Arial"/>
          <w:spacing w:val="-2"/>
          <w:lang w:val="de-DE"/>
        </w:rPr>
        <w:t xml:space="preserve">des EU-Rechts im Bereich Zölle und Steuern </w:t>
      </w:r>
      <w:r w:rsidR="0099477A" w:rsidRPr="0099477A">
        <w:rPr>
          <w:rFonts w:ascii="Arial" w:hAnsi="Arial" w:cs="Arial"/>
          <w:spacing w:val="-2"/>
          <w:lang w:val="de-DE"/>
        </w:rPr>
        <w:t xml:space="preserve">einen </w:t>
      </w:r>
      <w:r w:rsidR="0099477A" w:rsidRPr="0099477A">
        <w:rPr>
          <w:rFonts w:ascii="Arial" w:hAnsi="Arial" w:cs="Arial"/>
          <w:b/>
          <w:bCs/>
          <w:spacing w:val="-2"/>
          <w:lang w:val="de-DE"/>
        </w:rPr>
        <w:t>Beitrag in Höhe von</w:t>
      </w:r>
      <w:r w:rsidR="00CD488D" w:rsidRPr="0099477A">
        <w:rPr>
          <w:rFonts w:ascii="Arial" w:hAnsi="Arial" w:cs="Arial"/>
          <w:b/>
          <w:bCs/>
          <w:spacing w:val="-2"/>
          <w:lang w:val="de-DE"/>
        </w:rPr>
        <w:t xml:space="preserve"> 2</w:t>
      </w:r>
      <w:r w:rsidR="0099477A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99477A" w:rsidRPr="0099477A">
        <w:rPr>
          <w:rFonts w:ascii="Arial" w:hAnsi="Arial" w:cs="Arial"/>
          <w:b/>
          <w:bCs/>
          <w:spacing w:val="-2"/>
          <w:lang w:val="de-DE"/>
        </w:rPr>
        <w:t>€</w:t>
      </w:r>
      <w:r w:rsidR="0099477A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99477A" w:rsidRPr="0099477A">
        <w:rPr>
          <w:rFonts w:ascii="Arial" w:hAnsi="Arial" w:cs="Arial"/>
          <w:spacing w:val="-2"/>
          <w:lang w:val="de-DE"/>
        </w:rPr>
        <w:t>e</w:t>
      </w:r>
      <w:r w:rsidR="0099477A">
        <w:rPr>
          <w:rFonts w:ascii="Arial" w:hAnsi="Arial" w:cs="Arial"/>
          <w:spacing w:val="-2"/>
          <w:lang w:val="de-DE"/>
        </w:rPr>
        <w:t xml:space="preserve">ingeführt, </w:t>
      </w:r>
      <w:r w:rsidR="009A1140">
        <w:rPr>
          <w:rFonts w:ascii="Arial" w:hAnsi="Arial" w:cs="Arial"/>
          <w:spacing w:val="-2"/>
          <w:lang w:val="de-DE"/>
        </w:rPr>
        <w:t xml:space="preserve">mit den die Verwaltungsspesen im Zusammenhang </w:t>
      </w:r>
      <w:r w:rsidR="00E36D9C">
        <w:rPr>
          <w:rFonts w:ascii="Arial" w:hAnsi="Arial" w:cs="Arial"/>
          <w:spacing w:val="-2"/>
          <w:lang w:val="de-DE"/>
        </w:rPr>
        <w:t xml:space="preserve">mit den Zollpflichten bei der Einfuhr von Gütern mit geringem Wert </w:t>
      </w:r>
      <w:r w:rsidR="00E36D9C" w:rsidRPr="00E36D9C">
        <w:rPr>
          <w:rFonts w:ascii="Arial" w:hAnsi="Arial" w:cs="Arial"/>
          <w:b/>
          <w:bCs/>
          <w:spacing w:val="-2"/>
          <w:lang w:val="de-DE"/>
        </w:rPr>
        <w:t xml:space="preserve">(bis zu </w:t>
      </w:r>
      <w:r w:rsidR="00CD488D" w:rsidRPr="0099477A">
        <w:rPr>
          <w:rFonts w:ascii="Arial" w:hAnsi="Arial" w:cs="Arial"/>
          <w:b/>
          <w:bCs/>
          <w:spacing w:val="-2"/>
          <w:lang w:val="de-DE"/>
        </w:rPr>
        <w:t>€ 150)</w:t>
      </w:r>
      <w:r w:rsidR="00E36D9C">
        <w:rPr>
          <w:rFonts w:ascii="Arial" w:hAnsi="Arial" w:cs="Arial"/>
          <w:spacing w:val="-2"/>
          <w:lang w:val="de-DE"/>
        </w:rPr>
        <w:t xml:space="preserve"> (zumindest partiell) abgedeckt werden sollen.</w:t>
      </w:r>
    </w:p>
    <w:p w14:paraId="3A5C91C1" w14:textId="76E6068A" w:rsidR="00CD488D" w:rsidRPr="008807D2" w:rsidRDefault="00E36D9C" w:rsidP="00B461B5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8807D2">
        <w:rPr>
          <w:rFonts w:ascii="Arial" w:hAnsi="Arial" w:cs="Arial"/>
          <w:spacing w:val="-2"/>
          <w:lang w:val="de-DE"/>
        </w:rPr>
        <w:t xml:space="preserve">Dieser Beitrag wird nun aber </w:t>
      </w:r>
      <w:r w:rsidR="008807D2" w:rsidRPr="008807D2">
        <w:rPr>
          <w:rFonts w:ascii="Arial" w:hAnsi="Arial" w:cs="Arial"/>
          <w:spacing w:val="-2"/>
          <w:lang w:val="de-DE"/>
        </w:rPr>
        <w:t>für die betreffenden Geschäftsfälle</w:t>
      </w:r>
      <w:r w:rsidR="00CD488D" w:rsidRPr="008807D2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8D5D80" w:rsidRPr="008807D2">
        <w:rPr>
          <w:rFonts w:ascii="Arial" w:hAnsi="Arial" w:cs="Arial"/>
          <w:b/>
          <w:bCs/>
          <w:spacing w:val="-2"/>
          <w:lang w:val="de-DE"/>
        </w:rPr>
        <w:t>bis zum 3</w:t>
      </w:r>
      <w:r w:rsidR="00CD488D" w:rsidRPr="008807D2">
        <w:rPr>
          <w:rFonts w:ascii="Arial" w:hAnsi="Arial" w:cs="Arial"/>
          <w:b/>
          <w:bCs/>
          <w:spacing w:val="-2"/>
          <w:lang w:val="de-DE"/>
        </w:rPr>
        <w:t>0.6.2026</w:t>
      </w:r>
      <w:r w:rsidR="008807D2" w:rsidRPr="008807D2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8807D2">
        <w:rPr>
          <w:rFonts w:ascii="Arial" w:hAnsi="Arial" w:cs="Arial"/>
          <w:b/>
          <w:bCs/>
          <w:spacing w:val="-2"/>
          <w:lang w:val="de-DE"/>
        </w:rPr>
        <w:t>nicht gewährt</w:t>
      </w:r>
      <w:r w:rsidR="00CD488D" w:rsidRPr="008807D2">
        <w:rPr>
          <w:rFonts w:ascii="Arial" w:hAnsi="Arial" w:cs="Arial"/>
          <w:spacing w:val="-2"/>
          <w:lang w:val="de-DE"/>
        </w:rPr>
        <w:t>.</w:t>
      </w:r>
    </w:p>
    <w:p w14:paraId="0C505FD9" w14:textId="3BDDAF9B" w:rsidR="00CD488D" w:rsidRPr="008807D2" w:rsidRDefault="008807D2" w:rsidP="00E84749">
      <w:pPr>
        <w:pStyle w:val="TITOLOMANFREDI"/>
        <w:rPr>
          <w:lang w:val="de-DE"/>
        </w:rPr>
      </w:pPr>
      <w:r w:rsidRPr="008807D2">
        <w:rPr>
          <w:lang w:val="de-DE"/>
        </w:rPr>
        <w:t>STEUEREINBEHALT AUF DIE PROVISIONEN</w:t>
      </w:r>
      <w:r w:rsidR="00CD488D" w:rsidRPr="008807D2">
        <w:rPr>
          <w:lang w:val="de-DE"/>
        </w:rPr>
        <w:t xml:space="preserve"> </w:t>
      </w:r>
      <w:r w:rsidRPr="008807D2">
        <w:rPr>
          <w:lang w:val="de-DE"/>
        </w:rPr>
        <w:t>DER REISEAGENTUREN</w:t>
      </w:r>
    </w:p>
    <w:p w14:paraId="0279CD4B" w14:textId="3284EE85" w:rsidR="00CD488D" w:rsidRPr="008807D2" w:rsidRDefault="008807D2" w:rsidP="00B461B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8807D2">
        <w:rPr>
          <w:rFonts w:ascii="Arial" w:hAnsi="Arial" w:cs="Arial"/>
          <w:spacing w:val="-2"/>
          <w:lang w:val="de-DE"/>
        </w:rPr>
        <w:t xml:space="preserve">Mit der Abänderung von </w:t>
      </w:r>
      <w:r w:rsidR="008D5D80" w:rsidRPr="008807D2">
        <w:rPr>
          <w:rFonts w:ascii="Arial" w:hAnsi="Arial" w:cs="Arial"/>
          <w:spacing w:val="-2"/>
          <w:lang w:val="de-DE"/>
        </w:rPr>
        <w:t>Absatz</w:t>
      </w:r>
      <w:r w:rsidR="00CD488D" w:rsidRPr="008807D2">
        <w:rPr>
          <w:rFonts w:ascii="Arial" w:hAnsi="Arial" w:cs="Arial"/>
          <w:spacing w:val="-2"/>
          <w:lang w:val="de-DE"/>
        </w:rPr>
        <w:t xml:space="preserve"> 5 </w:t>
      </w:r>
      <w:r w:rsidR="008D5D80" w:rsidRPr="008807D2">
        <w:rPr>
          <w:rFonts w:ascii="Arial" w:hAnsi="Arial" w:cs="Arial"/>
          <w:spacing w:val="-2"/>
          <w:lang w:val="de-DE"/>
        </w:rPr>
        <w:t>Art.</w:t>
      </w:r>
      <w:r w:rsidR="00CD488D" w:rsidRPr="008807D2">
        <w:rPr>
          <w:rFonts w:ascii="Arial" w:hAnsi="Arial" w:cs="Arial"/>
          <w:spacing w:val="-2"/>
          <w:lang w:val="de-DE"/>
        </w:rPr>
        <w:t xml:space="preserve"> 25-bis, DPR</w:t>
      </w:r>
      <w:r w:rsidR="008633F9" w:rsidRPr="008807D2">
        <w:rPr>
          <w:rFonts w:ascii="Arial" w:hAnsi="Arial" w:cs="Arial"/>
          <w:spacing w:val="-2"/>
          <w:lang w:val="de-DE"/>
        </w:rPr>
        <w:t xml:space="preserve"> Nr.</w:t>
      </w:r>
      <w:r w:rsidR="00CD488D" w:rsidRPr="008807D2">
        <w:rPr>
          <w:rFonts w:ascii="Arial" w:hAnsi="Arial" w:cs="Arial"/>
          <w:spacing w:val="-2"/>
          <w:lang w:val="de-DE"/>
        </w:rPr>
        <w:t xml:space="preserve"> 600/73 </w:t>
      </w:r>
      <w:r w:rsidRPr="008807D2">
        <w:rPr>
          <w:rFonts w:ascii="Arial" w:hAnsi="Arial" w:cs="Arial"/>
          <w:spacing w:val="-2"/>
          <w:lang w:val="de-DE"/>
        </w:rPr>
        <w:t>sieht d</w:t>
      </w:r>
      <w:r w:rsidR="008633F9" w:rsidRPr="008807D2">
        <w:rPr>
          <w:rFonts w:ascii="Arial" w:hAnsi="Arial" w:cs="Arial"/>
          <w:spacing w:val="-2"/>
          <w:lang w:val="de-DE"/>
        </w:rPr>
        <w:t>as Haushaltsgesetz für das Jahr</w:t>
      </w:r>
      <w:r w:rsidR="00CD488D" w:rsidRPr="008807D2">
        <w:rPr>
          <w:rFonts w:ascii="Arial" w:hAnsi="Arial" w:cs="Arial"/>
          <w:spacing w:val="-2"/>
          <w:lang w:val="de-DE"/>
        </w:rPr>
        <w:t xml:space="preserve"> 2026 </w:t>
      </w:r>
      <w:r w:rsidRPr="008807D2">
        <w:rPr>
          <w:rFonts w:ascii="Arial" w:hAnsi="Arial" w:cs="Arial"/>
          <w:spacing w:val="-2"/>
          <w:lang w:val="de-DE"/>
        </w:rPr>
        <w:t>mit Wirkung a</w:t>
      </w:r>
      <w:r>
        <w:rPr>
          <w:rFonts w:ascii="Arial" w:hAnsi="Arial" w:cs="Arial"/>
          <w:spacing w:val="-2"/>
          <w:lang w:val="de-DE"/>
        </w:rPr>
        <w:t xml:space="preserve">b dem </w:t>
      </w:r>
      <w:r w:rsidR="008D5D80" w:rsidRPr="008807D2">
        <w:rPr>
          <w:rFonts w:ascii="Arial" w:hAnsi="Arial" w:cs="Arial"/>
          <w:b/>
          <w:bCs/>
          <w:spacing w:val="-2"/>
          <w:lang w:val="de-DE"/>
        </w:rPr>
        <w:t>1</w:t>
      </w:r>
      <w:r w:rsidR="00CD488D" w:rsidRPr="008807D2">
        <w:rPr>
          <w:rFonts w:ascii="Arial" w:hAnsi="Arial" w:cs="Arial"/>
          <w:b/>
          <w:bCs/>
          <w:spacing w:val="-2"/>
          <w:lang w:val="de-DE"/>
        </w:rPr>
        <w:t>.3.2026</w:t>
      </w:r>
      <w:r>
        <w:rPr>
          <w:rFonts w:ascii="Arial" w:hAnsi="Arial" w:cs="Arial"/>
          <w:b/>
          <w:bCs/>
          <w:spacing w:val="-2"/>
          <w:lang w:val="de-DE"/>
        </w:rPr>
        <w:t xml:space="preserve"> einen </w:t>
      </w:r>
      <w:proofErr w:type="spellStart"/>
      <w:r>
        <w:rPr>
          <w:rFonts w:ascii="Arial" w:hAnsi="Arial" w:cs="Arial"/>
          <w:b/>
          <w:bCs/>
          <w:spacing w:val="-2"/>
          <w:lang w:val="de-DE"/>
        </w:rPr>
        <w:t>Steuer</w:t>
      </w:r>
      <w:r w:rsidR="00077923">
        <w:rPr>
          <w:rFonts w:ascii="Arial" w:hAnsi="Arial" w:cs="Arial"/>
          <w:b/>
          <w:bCs/>
          <w:spacing w:val="-2"/>
          <w:lang w:val="de-DE"/>
        </w:rPr>
        <w:t>einbehalt</w:t>
      </w:r>
      <w:proofErr w:type="spellEnd"/>
      <w:r w:rsidR="00077923">
        <w:rPr>
          <w:rFonts w:ascii="Arial" w:hAnsi="Arial" w:cs="Arial"/>
          <w:b/>
          <w:bCs/>
          <w:spacing w:val="-2"/>
          <w:lang w:val="de-DE"/>
        </w:rPr>
        <w:t xml:space="preserve"> (als Vorauszahlung) in Höhe von 23%</w:t>
      </w:r>
      <w:r w:rsidR="00CD488D" w:rsidRPr="008807D2">
        <w:rPr>
          <w:rFonts w:ascii="Arial" w:hAnsi="Arial" w:cs="Arial"/>
          <w:spacing w:val="-2"/>
          <w:lang w:val="de-DE"/>
        </w:rPr>
        <w:t xml:space="preserve"> </w:t>
      </w:r>
      <w:r w:rsidR="00077923">
        <w:rPr>
          <w:rFonts w:ascii="Arial" w:hAnsi="Arial" w:cs="Arial"/>
          <w:spacing w:val="-2"/>
          <w:lang w:val="de-DE"/>
        </w:rPr>
        <w:t>auf die</w:t>
      </w:r>
      <w:r w:rsidR="00CD488D" w:rsidRPr="008807D2">
        <w:rPr>
          <w:rFonts w:ascii="Arial" w:hAnsi="Arial" w:cs="Arial"/>
          <w:spacing w:val="-2"/>
          <w:lang w:val="de-DE"/>
        </w:rPr>
        <w:t xml:space="preserve"> </w:t>
      </w:r>
      <w:r w:rsidRPr="008807D2">
        <w:rPr>
          <w:rFonts w:ascii="Arial" w:hAnsi="Arial" w:cs="Arial"/>
          <w:spacing w:val="-2"/>
          <w:lang w:val="de-DE"/>
        </w:rPr>
        <w:t>Provisionen</w:t>
      </w:r>
      <w:r w:rsidR="00CD488D" w:rsidRPr="008807D2">
        <w:rPr>
          <w:rFonts w:ascii="Arial" w:hAnsi="Arial" w:cs="Arial"/>
          <w:spacing w:val="-2"/>
          <w:lang w:val="de-DE"/>
        </w:rPr>
        <w:t>:</w:t>
      </w:r>
    </w:p>
    <w:p w14:paraId="00C17CD0" w14:textId="3E9ADA4F" w:rsidR="00E84749" w:rsidRPr="00E84749" w:rsidRDefault="00077923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</w:rPr>
      </w:pPr>
      <w:r>
        <w:rPr>
          <w:sz w:val="22"/>
          <w:szCs w:val="22"/>
        </w:rPr>
        <w:lastRenderedPageBreak/>
        <w:t xml:space="preserve">der </w:t>
      </w:r>
      <w:proofErr w:type="spellStart"/>
      <w:r>
        <w:rPr>
          <w:sz w:val="22"/>
          <w:szCs w:val="22"/>
        </w:rPr>
        <w:t>Reiseagenturen</w:t>
      </w:r>
      <w:proofErr w:type="spellEnd"/>
      <w:r>
        <w:rPr>
          <w:sz w:val="22"/>
          <w:szCs w:val="22"/>
        </w:rPr>
        <w:t xml:space="preserve"> </w:t>
      </w:r>
      <w:r w:rsidR="00AD555F">
        <w:rPr>
          <w:sz w:val="22"/>
          <w:szCs w:val="22"/>
        </w:rPr>
        <w:t>(“</w:t>
      </w:r>
      <w:r w:rsidR="00CD488D" w:rsidRPr="00CD488D">
        <w:rPr>
          <w:b/>
          <w:bCs/>
          <w:spacing w:val="-2"/>
          <w:sz w:val="22"/>
          <w:szCs w:val="22"/>
        </w:rPr>
        <w:t>agenzie di viaggio</w:t>
      </w:r>
      <w:r w:rsidR="00676A94">
        <w:rPr>
          <w:b/>
          <w:bCs/>
          <w:spacing w:val="-2"/>
          <w:sz w:val="22"/>
          <w:szCs w:val="22"/>
        </w:rPr>
        <w:t xml:space="preserve"> </w:t>
      </w:r>
      <w:r w:rsidR="00AD555F">
        <w:rPr>
          <w:b/>
          <w:bCs/>
          <w:spacing w:val="-2"/>
          <w:sz w:val="22"/>
          <w:szCs w:val="22"/>
        </w:rPr>
        <w:t>e</w:t>
      </w:r>
      <w:r w:rsidR="00676A94">
        <w:rPr>
          <w:b/>
          <w:bCs/>
          <w:spacing w:val="-2"/>
          <w:sz w:val="22"/>
          <w:szCs w:val="22"/>
        </w:rPr>
        <w:t xml:space="preserve"> </w:t>
      </w:r>
      <w:r w:rsidR="00CD488D" w:rsidRPr="00CD488D">
        <w:rPr>
          <w:b/>
          <w:bCs/>
          <w:spacing w:val="-2"/>
          <w:sz w:val="22"/>
          <w:szCs w:val="22"/>
        </w:rPr>
        <w:t>turismo</w:t>
      </w:r>
      <w:r w:rsidR="00AD555F">
        <w:rPr>
          <w:b/>
          <w:bCs/>
          <w:spacing w:val="-2"/>
          <w:sz w:val="22"/>
          <w:szCs w:val="22"/>
        </w:rPr>
        <w:t>”)</w:t>
      </w:r>
      <w:r w:rsidR="00CD488D" w:rsidRPr="00CD488D">
        <w:rPr>
          <w:spacing w:val="-2"/>
          <w:sz w:val="22"/>
          <w:szCs w:val="22"/>
        </w:rPr>
        <w:t>;</w:t>
      </w:r>
    </w:p>
    <w:p w14:paraId="53A636A9" w14:textId="4D3B55AF" w:rsidR="00CD488D" w:rsidRPr="003A4EA1" w:rsidRDefault="005247A3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  <w:lang w:val="de-DE"/>
        </w:rPr>
      </w:pPr>
      <w:r>
        <w:rPr>
          <w:spacing w:val="-2"/>
          <w:sz w:val="22"/>
          <w:szCs w:val="22"/>
          <w:lang w:val="de-DE"/>
        </w:rPr>
        <w:t>d</w:t>
      </w:r>
      <w:r w:rsidR="00AD555F" w:rsidRPr="003A4EA1">
        <w:rPr>
          <w:spacing w:val="-2"/>
          <w:sz w:val="22"/>
          <w:szCs w:val="22"/>
          <w:lang w:val="de-DE"/>
        </w:rPr>
        <w:t>er</w:t>
      </w:r>
      <w:r w:rsidR="003A4EA1" w:rsidRPr="003A4EA1">
        <w:rPr>
          <w:spacing w:val="-2"/>
          <w:sz w:val="22"/>
          <w:szCs w:val="22"/>
          <w:lang w:val="de-DE"/>
        </w:rPr>
        <w:t xml:space="preserve"> Handelsvert</w:t>
      </w:r>
      <w:r w:rsidR="000A79A2">
        <w:rPr>
          <w:spacing w:val="-2"/>
          <w:sz w:val="22"/>
          <w:szCs w:val="22"/>
          <w:lang w:val="de-DE"/>
        </w:rPr>
        <w:t>r</w:t>
      </w:r>
      <w:r w:rsidR="003A4EA1" w:rsidRPr="003A4EA1">
        <w:rPr>
          <w:spacing w:val="-2"/>
          <w:sz w:val="22"/>
          <w:szCs w:val="22"/>
          <w:lang w:val="de-DE"/>
        </w:rPr>
        <w:t>eter</w:t>
      </w:r>
      <w:r w:rsidR="00AD555F" w:rsidRPr="003A4EA1">
        <w:rPr>
          <w:spacing w:val="-2"/>
          <w:sz w:val="22"/>
          <w:szCs w:val="22"/>
          <w:lang w:val="de-DE"/>
        </w:rPr>
        <w:t>, Bevollmächtigten und Vermittler im Bereich Schif</w:t>
      </w:r>
      <w:r w:rsidR="00DE20C1">
        <w:rPr>
          <w:spacing w:val="-2"/>
          <w:sz w:val="22"/>
          <w:szCs w:val="22"/>
          <w:lang w:val="de-DE"/>
        </w:rPr>
        <w:t>f</w:t>
      </w:r>
      <w:r w:rsidR="00AD555F" w:rsidRPr="003A4EA1">
        <w:rPr>
          <w:spacing w:val="-2"/>
          <w:sz w:val="22"/>
          <w:szCs w:val="22"/>
          <w:lang w:val="de-DE"/>
        </w:rPr>
        <w:t xml:space="preserve">fahrt und Luftfahrt </w:t>
      </w:r>
      <w:r w:rsidR="003A4EA1" w:rsidRPr="003A4EA1">
        <w:rPr>
          <w:spacing w:val="-2"/>
          <w:sz w:val="22"/>
          <w:szCs w:val="22"/>
          <w:lang w:val="de-DE"/>
        </w:rPr>
        <w:t xml:space="preserve">sowie </w:t>
      </w:r>
      <w:proofErr w:type="gramStart"/>
      <w:r w:rsidR="003A4EA1" w:rsidRPr="003A4EA1">
        <w:rPr>
          <w:spacing w:val="-2"/>
          <w:sz w:val="22"/>
          <w:szCs w:val="22"/>
          <w:lang w:val="de-DE"/>
        </w:rPr>
        <w:t xml:space="preserve">der </w:t>
      </w:r>
      <w:r w:rsidR="00AD555F" w:rsidRPr="003A4EA1">
        <w:rPr>
          <w:spacing w:val="-2"/>
          <w:sz w:val="22"/>
          <w:szCs w:val="22"/>
          <w:lang w:val="de-DE"/>
        </w:rPr>
        <w:t xml:space="preserve"> </w:t>
      </w:r>
      <w:r w:rsidR="003A4EA1" w:rsidRPr="003A4EA1">
        <w:rPr>
          <w:spacing w:val="-2"/>
          <w:sz w:val="22"/>
          <w:szCs w:val="22"/>
          <w:lang w:val="de-DE"/>
        </w:rPr>
        <w:t>Handelsvert</w:t>
      </w:r>
      <w:r w:rsidR="000A79A2">
        <w:rPr>
          <w:spacing w:val="-2"/>
          <w:sz w:val="22"/>
          <w:szCs w:val="22"/>
          <w:lang w:val="de-DE"/>
        </w:rPr>
        <w:t>r</w:t>
      </w:r>
      <w:r w:rsidR="003A4EA1" w:rsidRPr="003A4EA1">
        <w:rPr>
          <w:spacing w:val="-2"/>
          <w:sz w:val="22"/>
          <w:szCs w:val="22"/>
          <w:lang w:val="de-DE"/>
        </w:rPr>
        <w:t>eter</w:t>
      </w:r>
      <w:proofErr w:type="gramEnd"/>
      <w:r w:rsidR="003A4EA1" w:rsidRPr="003A4EA1">
        <w:rPr>
          <w:spacing w:val="-2"/>
          <w:sz w:val="22"/>
          <w:szCs w:val="22"/>
          <w:lang w:val="de-DE"/>
        </w:rPr>
        <w:t xml:space="preserve"> und Kommissionäre von Erdölfirmen (“</w:t>
      </w:r>
      <w:proofErr w:type="spellStart"/>
      <w:r w:rsidR="00CD488D" w:rsidRPr="003A4EA1">
        <w:rPr>
          <w:spacing w:val="-2"/>
          <w:sz w:val="22"/>
          <w:szCs w:val="22"/>
          <w:lang w:val="de-DE"/>
        </w:rPr>
        <w:t>imprese</w:t>
      </w:r>
      <w:proofErr w:type="spellEnd"/>
      <w:r w:rsidR="00CD488D" w:rsidRPr="003A4EA1">
        <w:rPr>
          <w:spacing w:val="-2"/>
          <w:sz w:val="22"/>
          <w:szCs w:val="22"/>
          <w:lang w:val="de-DE"/>
        </w:rPr>
        <w:t xml:space="preserve"> </w:t>
      </w:r>
      <w:proofErr w:type="spellStart"/>
      <w:r w:rsidR="00CD488D" w:rsidRPr="003A4EA1">
        <w:rPr>
          <w:spacing w:val="-2"/>
          <w:sz w:val="22"/>
          <w:szCs w:val="22"/>
          <w:lang w:val="de-DE"/>
        </w:rPr>
        <w:t>petrolifere</w:t>
      </w:r>
      <w:proofErr w:type="spellEnd"/>
      <w:r w:rsidR="003A4EA1" w:rsidRPr="003A4EA1">
        <w:rPr>
          <w:spacing w:val="-2"/>
          <w:sz w:val="22"/>
          <w:szCs w:val="22"/>
          <w:lang w:val="de-DE"/>
        </w:rPr>
        <w:t>”</w:t>
      </w:r>
      <w:r w:rsidR="003A4EA1">
        <w:rPr>
          <w:spacing w:val="-2"/>
          <w:sz w:val="22"/>
          <w:szCs w:val="22"/>
          <w:lang w:val="de-DE"/>
        </w:rPr>
        <w:t xml:space="preserve">) für Leistungen, welche an </w:t>
      </w:r>
      <w:r w:rsidR="00DE20C1">
        <w:rPr>
          <w:spacing w:val="-2"/>
          <w:sz w:val="22"/>
          <w:szCs w:val="22"/>
          <w:lang w:val="de-DE"/>
        </w:rPr>
        <w:t>ebendiese erbracht werden, vor</w:t>
      </w:r>
      <w:r w:rsidR="00CD488D" w:rsidRPr="003A4EA1">
        <w:rPr>
          <w:spacing w:val="-2"/>
          <w:sz w:val="22"/>
          <w:szCs w:val="22"/>
          <w:lang w:val="de-DE"/>
        </w:rPr>
        <w:t>.</w:t>
      </w:r>
    </w:p>
    <w:p w14:paraId="29533C3D" w14:textId="4E57C850" w:rsidR="00E84749" w:rsidRPr="00D62505" w:rsidRDefault="00DE20C1" w:rsidP="00E84749">
      <w:pPr>
        <w:pStyle w:val="Corpotesto"/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D62505">
        <w:rPr>
          <w:rFonts w:ascii="Arial" w:hAnsi="Arial" w:cs="Arial"/>
          <w:spacing w:val="-2"/>
          <w:lang w:val="de-DE"/>
        </w:rPr>
        <w:t xml:space="preserve">Bemessungsgrundlage für den </w:t>
      </w:r>
      <w:proofErr w:type="spellStart"/>
      <w:r w:rsidRPr="00D62505">
        <w:rPr>
          <w:rFonts w:ascii="Arial" w:hAnsi="Arial" w:cs="Arial"/>
          <w:spacing w:val="-2"/>
          <w:lang w:val="de-DE"/>
        </w:rPr>
        <w:t>Steuereinbehalt</w:t>
      </w:r>
      <w:proofErr w:type="spellEnd"/>
      <w:r w:rsidRPr="00D62505">
        <w:rPr>
          <w:rFonts w:ascii="Arial" w:hAnsi="Arial" w:cs="Arial"/>
          <w:spacing w:val="-2"/>
          <w:lang w:val="de-DE"/>
        </w:rPr>
        <w:t xml:space="preserve"> sind 50% der </w:t>
      </w:r>
      <w:r w:rsidR="008807D2" w:rsidRPr="00D62505">
        <w:rPr>
          <w:rFonts w:ascii="Arial" w:hAnsi="Arial" w:cs="Arial"/>
          <w:spacing w:val="-2"/>
          <w:lang w:val="de-DE"/>
        </w:rPr>
        <w:t>Provisionen</w:t>
      </w:r>
      <w:r w:rsidR="00CD488D" w:rsidRPr="00D62505">
        <w:rPr>
          <w:rFonts w:ascii="Arial" w:hAnsi="Arial" w:cs="Arial"/>
          <w:spacing w:val="-2"/>
          <w:lang w:val="de-DE"/>
        </w:rPr>
        <w:t xml:space="preserve"> </w:t>
      </w:r>
      <w:r w:rsidRPr="00D62505">
        <w:rPr>
          <w:rFonts w:ascii="Arial" w:hAnsi="Arial" w:cs="Arial"/>
          <w:spacing w:val="-2"/>
          <w:lang w:val="de-DE"/>
        </w:rPr>
        <w:t>bzw. 20%, wenn der Empfänger erklärt</w:t>
      </w:r>
      <w:r w:rsidR="00D62505" w:rsidRPr="00D62505">
        <w:rPr>
          <w:rFonts w:ascii="Arial" w:hAnsi="Arial" w:cs="Arial"/>
          <w:spacing w:val="-2"/>
          <w:lang w:val="de-DE"/>
        </w:rPr>
        <w:t>, dass er in der Ausüb</w:t>
      </w:r>
      <w:r w:rsidR="00D62505">
        <w:rPr>
          <w:rFonts w:ascii="Arial" w:hAnsi="Arial" w:cs="Arial"/>
          <w:spacing w:val="-2"/>
          <w:lang w:val="de-DE"/>
        </w:rPr>
        <w:t>ung seiner Tätigkeit dauerhaft auf die Mitarbeit von Angestellten oder Dritten zurückgreift.</w:t>
      </w:r>
    </w:p>
    <w:p w14:paraId="0A9E1720" w14:textId="2D1711FE" w:rsidR="00CD488D" w:rsidRPr="00B168B0" w:rsidRDefault="00B168B0" w:rsidP="00E84749">
      <w:pPr>
        <w:pStyle w:val="Corpotesto"/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B168B0">
        <w:rPr>
          <w:rFonts w:ascii="Arial" w:hAnsi="Arial" w:cs="Arial"/>
          <w:spacing w:val="-2"/>
          <w:lang w:val="de-DE"/>
        </w:rPr>
        <w:t xml:space="preserve">Diese Bestimmung tritt nun aber erst an </w:t>
      </w:r>
      <w:r w:rsidR="00CD488D" w:rsidRPr="00B168B0">
        <w:rPr>
          <w:rFonts w:ascii="Arial" w:hAnsi="Arial" w:cs="Arial"/>
          <w:b/>
          <w:bCs/>
          <w:spacing w:val="-2"/>
          <w:lang w:val="de-DE"/>
        </w:rPr>
        <w:t>1.5.2026</w:t>
      </w:r>
      <w:r>
        <w:rPr>
          <w:rFonts w:ascii="Arial" w:hAnsi="Arial" w:cs="Arial"/>
          <w:spacing w:val="-2"/>
          <w:lang w:val="de-DE"/>
        </w:rPr>
        <w:t xml:space="preserve"> in Kraft.</w:t>
      </w:r>
    </w:p>
    <w:p w14:paraId="6DE9D647" w14:textId="2C61339D" w:rsidR="00CD488D" w:rsidRPr="00B168B0" w:rsidRDefault="00B168B0" w:rsidP="00E84749">
      <w:pPr>
        <w:pStyle w:val="TITOLOMANFREDI"/>
        <w:rPr>
          <w:lang w:val="de-DE"/>
        </w:rPr>
      </w:pPr>
      <w:r w:rsidRPr="00B168B0">
        <w:rPr>
          <w:lang w:val="de-DE"/>
        </w:rPr>
        <w:t>“</w:t>
      </w:r>
      <w:r w:rsidR="00CD488D" w:rsidRPr="00B168B0">
        <w:rPr>
          <w:lang w:val="de-DE"/>
        </w:rPr>
        <w:t>IPER</w:t>
      </w:r>
      <w:r w:rsidRPr="00B168B0">
        <w:rPr>
          <w:lang w:val="de-DE"/>
        </w:rPr>
        <w:t>-</w:t>
      </w:r>
      <w:r w:rsidR="00CD488D" w:rsidRPr="00B168B0">
        <w:rPr>
          <w:lang w:val="de-DE"/>
        </w:rPr>
        <w:t>AMMORTAMENTO</w:t>
      </w:r>
      <w:r w:rsidRPr="00B168B0">
        <w:rPr>
          <w:lang w:val="de-DE"/>
        </w:rPr>
        <w:t>” BEI</w:t>
      </w:r>
      <w:r w:rsidR="00CD488D" w:rsidRPr="00B168B0">
        <w:rPr>
          <w:lang w:val="de-DE"/>
        </w:rPr>
        <w:t xml:space="preserve"> </w:t>
      </w:r>
      <w:r w:rsidR="008633F9" w:rsidRPr="00B168B0">
        <w:rPr>
          <w:lang w:val="de-DE"/>
        </w:rPr>
        <w:t xml:space="preserve">INVESTITIONEN </w:t>
      </w:r>
      <w:r w:rsidR="00CD488D" w:rsidRPr="00B168B0">
        <w:rPr>
          <w:lang w:val="de-DE"/>
        </w:rPr>
        <w:t xml:space="preserve">IN </w:t>
      </w:r>
      <w:r w:rsidR="00676A94" w:rsidRPr="00B168B0">
        <w:rPr>
          <w:lang w:val="de-DE"/>
        </w:rPr>
        <w:t>ANLAGEGÜTER</w:t>
      </w:r>
    </w:p>
    <w:p w14:paraId="3ECE4FB7" w14:textId="5522D25D" w:rsidR="00CD488D" w:rsidRPr="00B168B0" w:rsidRDefault="008633F9" w:rsidP="00E84749">
      <w:pPr>
        <w:pStyle w:val="Corpotesto"/>
        <w:spacing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B168B0">
        <w:rPr>
          <w:rFonts w:ascii="Arial" w:hAnsi="Arial" w:cs="Arial"/>
          <w:spacing w:val="-2"/>
          <w:lang w:val="de-DE"/>
        </w:rPr>
        <w:t>Das Haushaltsgesetz für das Jahr</w:t>
      </w:r>
      <w:r w:rsidR="00CD488D" w:rsidRPr="00B168B0">
        <w:rPr>
          <w:rFonts w:ascii="Arial" w:hAnsi="Arial" w:cs="Arial"/>
          <w:spacing w:val="-2"/>
          <w:lang w:val="de-DE"/>
        </w:rPr>
        <w:t xml:space="preserve"> 2026 </w:t>
      </w:r>
      <w:r w:rsidR="00B168B0" w:rsidRPr="00B168B0">
        <w:rPr>
          <w:rFonts w:ascii="Arial" w:hAnsi="Arial" w:cs="Arial"/>
          <w:spacing w:val="-2"/>
          <w:lang w:val="de-DE"/>
        </w:rPr>
        <w:t>hat anstelle der</w:t>
      </w:r>
      <w:r w:rsidR="00CD488D" w:rsidRPr="00B168B0">
        <w:rPr>
          <w:rFonts w:ascii="Arial" w:hAnsi="Arial" w:cs="Arial"/>
          <w:spacing w:val="-2"/>
          <w:lang w:val="de-DE"/>
        </w:rPr>
        <w:t xml:space="preserve"> </w:t>
      </w:r>
      <w:r w:rsidR="00676A94" w:rsidRPr="00B168B0">
        <w:rPr>
          <w:rFonts w:ascii="Arial" w:hAnsi="Arial" w:cs="Arial"/>
          <w:spacing w:val="-2"/>
          <w:lang w:val="de-DE"/>
        </w:rPr>
        <w:t xml:space="preserve">Steuerguthaben </w:t>
      </w:r>
      <w:r w:rsidR="00CD488D" w:rsidRPr="00B168B0">
        <w:rPr>
          <w:rFonts w:ascii="Arial" w:hAnsi="Arial" w:cs="Arial"/>
          <w:spacing w:val="-2"/>
          <w:lang w:val="de-DE"/>
        </w:rPr>
        <w:t>“Industria 4.0”</w:t>
      </w:r>
      <w:r w:rsidR="00676A94" w:rsidRPr="00B168B0">
        <w:rPr>
          <w:rFonts w:ascii="Arial" w:hAnsi="Arial" w:cs="Arial"/>
          <w:spacing w:val="-2"/>
          <w:lang w:val="de-DE"/>
        </w:rPr>
        <w:t xml:space="preserve"> und </w:t>
      </w:r>
      <w:r w:rsidR="00CD488D" w:rsidRPr="00B168B0">
        <w:rPr>
          <w:rFonts w:ascii="Arial" w:hAnsi="Arial" w:cs="Arial"/>
          <w:spacing w:val="-2"/>
          <w:lang w:val="de-DE"/>
        </w:rPr>
        <w:t>“</w:t>
      </w:r>
      <w:proofErr w:type="spellStart"/>
      <w:r w:rsidR="00CD488D" w:rsidRPr="00B168B0">
        <w:rPr>
          <w:rFonts w:ascii="Arial" w:hAnsi="Arial" w:cs="Arial"/>
          <w:spacing w:val="-2"/>
          <w:lang w:val="de-DE"/>
        </w:rPr>
        <w:t>Transizione</w:t>
      </w:r>
      <w:proofErr w:type="spellEnd"/>
      <w:r w:rsidR="00CD488D" w:rsidRPr="00B168B0">
        <w:rPr>
          <w:rFonts w:ascii="Arial" w:hAnsi="Arial" w:cs="Arial"/>
          <w:spacing w:val="-2"/>
          <w:lang w:val="de-DE"/>
        </w:rPr>
        <w:t xml:space="preserve"> 5.0” </w:t>
      </w:r>
      <w:r w:rsidR="00B168B0">
        <w:rPr>
          <w:rFonts w:ascii="Arial" w:hAnsi="Arial" w:cs="Arial"/>
          <w:spacing w:val="-2"/>
          <w:lang w:val="de-DE"/>
        </w:rPr>
        <w:t>wiederum den sogenannten „</w:t>
      </w:r>
      <w:proofErr w:type="spellStart"/>
      <w:r w:rsidR="00CD488D" w:rsidRPr="00B168B0">
        <w:rPr>
          <w:rFonts w:ascii="Arial" w:hAnsi="Arial" w:cs="Arial"/>
          <w:spacing w:val="-2"/>
          <w:lang w:val="de-DE"/>
        </w:rPr>
        <w:t>iper</w:t>
      </w:r>
      <w:proofErr w:type="spellEnd"/>
      <w:r w:rsidR="00CD488D" w:rsidRPr="00B168B0">
        <w:rPr>
          <w:rFonts w:ascii="Arial" w:hAnsi="Arial" w:cs="Arial"/>
          <w:spacing w:val="-2"/>
          <w:lang w:val="de-DE"/>
        </w:rPr>
        <w:t xml:space="preserve"> </w:t>
      </w:r>
      <w:proofErr w:type="spellStart"/>
      <w:r w:rsidR="00CD488D" w:rsidRPr="00B168B0">
        <w:rPr>
          <w:rFonts w:ascii="Arial" w:hAnsi="Arial" w:cs="Arial"/>
          <w:spacing w:val="-2"/>
          <w:lang w:val="de-DE"/>
        </w:rPr>
        <w:t>ammortamento</w:t>
      </w:r>
      <w:proofErr w:type="spellEnd"/>
      <w:r w:rsidR="00B168B0">
        <w:rPr>
          <w:rFonts w:ascii="Arial" w:hAnsi="Arial" w:cs="Arial"/>
          <w:spacing w:val="-2"/>
          <w:lang w:val="de-DE"/>
        </w:rPr>
        <w:t xml:space="preserve">“ für </w:t>
      </w:r>
      <w:r w:rsidRPr="00B168B0">
        <w:rPr>
          <w:rFonts w:ascii="Arial" w:hAnsi="Arial" w:cs="Arial"/>
          <w:spacing w:val="-2"/>
          <w:lang w:val="de-DE"/>
        </w:rPr>
        <w:t>Investitionen</w:t>
      </w:r>
      <w:r w:rsidR="00CD488D" w:rsidRPr="00B168B0">
        <w:rPr>
          <w:rFonts w:ascii="Arial" w:hAnsi="Arial" w:cs="Arial"/>
          <w:spacing w:val="-2"/>
          <w:lang w:val="de-DE"/>
        </w:rPr>
        <w:t xml:space="preserve"> in:</w:t>
      </w:r>
    </w:p>
    <w:p w14:paraId="602BED49" w14:textId="63828B4F" w:rsidR="00E84749" w:rsidRPr="0090249A" w:rsidRDefault="00B168B0" w:rsidP="00E84749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90249A">
        <w:rPr>
          <w:spacing w:val="-2"/>
          <w:sz w:val="22"/>
          <w:szCs w:val="22"/>
          <w:lang w:val="de-DE"/>
        </w:rPr>
        <w:t>Sachanlagen und immaterielle Anlagegüter</w:t>
      </w:r>
      <w:r w:rsidR="0090249A" w:rsidRPr="0090249A">
        <w:rPr>
          <w:spacing w:val="-2"/>
          <w:sz w:val="22"/>
          <w:szCs w:val="22"/>
          <w:lang w:val="de-DE"/>
        </w:rPr>
        <w:t>, welche mit dem betrieblichen Produktionssystem oder</w:t>
      </w:r>
      <w:r w:rsidR="0090249A">
        <w:rPr>
          <w:spacing w:val="-2"/>
          <w:sz w:val="22"/>
          <w:szCs w:val="22"/>
          <w:lang w:val="de-DE"/>
        </w:rPr>
        <w:t xml:space="preserve"> aber der Lieferkette verbunden sind („</w:t>
      </w:r>
      <w:proofErr w:type="spellStart"/>
      <w:r w:rsidR="00CD488D" w:rsidRPr="0090249A">
        <w:rPr>
          <w:spacing w:val="-2"/>
          <w:sz w:val="22"/>
          <w:szCs w:val="22"/>
          <w:lang w:val="de-DE"/>
        </w:rPr>
        <w:t>interconnessi</w:t>
      </w:r>
      <w:proofErr w:type="spellEnd"/>
      <w:r w:rsidR="0090249A">
        <w:rPr>
          <w:spacing w:val="-2"/>
          <w:sz w:val="22"/>
          <w:szCs w:val="22"/>
          <w:lang w:val="de-DE"/>
        </w:rPr>
        <w:t>“)</w:t>
      </w:r>
      <w:r w:rsidR="00CD488D" w:rsidRPr="0090249A">
        <w:rPr>
          <w:spacing w:val="-2"/>
          <w:sz w:val="22"/>
          <w:szCs w:val="22"/>
          <w:lang w:val="de-DE"/>
        </w:rPr>
        <w:t>;</w:t>
      </w:r>
    </w:p>
    <w:p w14:paraId="015FB3A4" w14:textId="752A018A" w:rsidR="00CD488D" w:rsidRDefault="0090249A" w:rsidP="00B461B5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0"/>
        <w:ind w:left="238" w:hanging="238"/>
        <w:rPr>
          <w:spacing w:val="-2"/>
          <w:sz w:val="22"/>
          <w:szCs w:val="22"/>
          <w:lang w:val="de-DE"/>
        </w:rPr>
      </w:pPr>
      <w:r w:rsidRPr="004A09A9">
        <w:rPr>
          <w:spacing w:val="-2"/>
          <w:sz w:val="22"/>
          <w:szCs w:val="22"/>
          <w:lang w:val="de-DE"/>
        </w:rPr>
        <w:t xml:space="preserve">Sachanlagen für die </w:t>
      </w:r>
      <w:r w:rsidR="004A09A9" w:rsidRPr="004A09A9">
        <w:rPr>
          <w:spacing w:val="-2"/>
          <w:sz w:val="22"/>
          <w:szCs w:val="22"/>
          <w:lang w:val="de-DE"/>
        </w:rPr>
        <w:t xml:space="preserve">Produktion von Energie, welche dann auch vom </w:t>
      </w:r>
      <w:r w:rsidR="004A09A9">
        <w:rPr>
          <w:spacing w:val="-2"/>
          <w:sz w:val="22"/>
          <w:szCs w:val="22"/>
          <w:lang w:val="de-DE"/>
        </w:rPr>
        <w:t>Betrieb selbst genutzt wird,</w:t>
      </w:r>
    </w:p>
    <w:p w14:paraId="22D5AB89" w14:textId="54986365" w:rsidR="004A09A9" w:rsidRPr="00EC2195" w:rsidRDefault="004A09A9" w:rsidP="004A09A9">
      <w:pPr>
        <w:pStyle w:val="ScadenziarioPuntoni"/>
        <w:spacing w:before="0" w:after="0"/>
        <w:ind w:left="238"/>
        <w:rPr>
          <w:spacing w:val="-2"/>
          <w:sz w:val="22"/>
          <w:szCs w:val="22"/>
          <w:lang w:val="de-DE"/>
        </w:rPr>
      </w:pPr>
      <w:r w:rsidRPr="00EC2195">
        <w:rPr>
          <w:spacing w:val="-2"/>
          <w:sz w:val="22"/>
          <w:szCs w:val="22"/>
          <w:lang w:val="de-DE"/>
        </w:rPr>
        <w:t>eingeführt.</w:t>
      </w:r>
    </w:p>
    <w:p w14:paraId="4F7B55FF" w14:textId="6984C625" w:rsidR="00CD488D" w:rsidRPr="001161ED" w:rsidRDefault="004A09A9" w:rsidP="00E84749">
      <w:pPr>
        <w:pStyle w:val="Corpotesto"/>
        <w:spacing w:before="80"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1161ED">
        <w:rPr>
          <w:rFonts w:ascii="Arial" w:hAnsi="Arial" w:cs="Arial"/>
          <w:spacing w:val="-2"/>
          <w:lang w:val="de-DE"/>
        </w:rPr>
        <w:t xml:space="preserve">Die </w:t>
      </w:r>
      <w:r w:rsidR="001161ED" w:rsidRPr="001161ED">
        <w:rPr>
          <w:rFonts w:ascii="Arial" w:hAnsi="Arial" w:cs="Arial"/>
          <w:spacing w:val="-2"/>
          <w:lang w:val="de-DE"/>
        </w:rPr>
        <w:t>Erhöhung der abschreibbaren Einstandskosten gilt für</w:t>
      </w:r>
      <w:r w:rsidR="00CD488D" w:rsidRPr="001161ED">
        <w:rPr>
          <w:rFonts w:ascii="Arial" w:hAnsi="Arial" w:cs="Arial"/>
          <w:spacing w:val="-2"/>
          <w:lang w:val="de-DE"/>
        </w:rPr>
        <w:t xml:space="preserve"> </w:t>
      </w:r>
      <w:r w:rsidR="008633F9" w:rsidRPr="001161ED">
        <w:rPr>
          <w:rFonts w:ascii="Arial" w:hAnsi="Arial" w:cs="Arial"/>
          <w:spacing w:val="-2"/>
          <w:lang w:val="de-DE"/>
        </w:rPr>
        <w:t>Investitionen</w:t>
      </w:r>
      <w:r w:rsidR="00CD488D" w:rsidRPr="001161ED">
        <w:rPr>
          <w:rFonts w:ascii="Arial" w:hAnsi="Arial" w:cs="Arial"/>
          <w:spacing w:val="-2"/>
          <w:lang w:val="de-DE"/>
        </w:rPr>
        <w:t>:</w:t>
      </w:r>
    </w:p>
    <w:p w14:paraId="7A424595" w14:textId="2A43D0B9" w:rsidR="00E84749" w:rsidRPr="006A19E2" w:rsidRDefault="008D5D80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  <w:lang w:val="de-DE"/>
        </w:rPr>
      </w:pPr>
      <w:r w:rsidRPr="006A19E2">
        <w:rPr>
          <w:spacing w:val="-2"/>
          <w:sz w:val="22"/>
          <w:szCs w:val="22"/>
          <w:lang w:val="de-DE"/>
        </w:rPr>
        <w:t>vom 1</w:t>
      </w:r>
      <w:r w:rsidR="00CD488D" w:rsidRPr="006A19E2">
        <w:rPr>
          <w:spacing w:val="-2"/>
          <w:sz w:val="22"/>
          <w:szCs w:val="22"/>
          <w:lang w:val="de-DE"/>
        </w:rPr>
        <w:t xml:space="preserve">.1.2026 </w:t>
      </w:r>
      <w:r w:rsidRPr="006A19E2">
        <w:rPr>
          <w:spacing w:val="-2"/>
          <w:sz w:val="22"/>
          <w:szCs w:val="22"/>
          <w:lang w:val="de-DE"/>
        </w:rPr>
        <w:t>bis zum 3</w:t>
      </w:r>
      <w:r w:rsidR="00CD488D" w:rsidRPr="006A19E2">
        <w:rPr>
          <w:spacing w:val="-2"/>
          <w:sz w:val="22"/>
          <w:szCs w:val="22"/>
          <w:lang w:val="de-DE"/>
        </w:rPr>
        <w:t>0.9.2028 (</w:t>
      </w:r>
      <w:r w:rsidR="001161ED" w:rsidRPr="006A19E2">
        <w:rPr>
          <w:spacing w:val="-2"/>
          <w:sz w:val="22"/>
          <w:szCs w:val="22"/>
          <w:lang w:val="de-DE"/>
        </w:rPr>
        <w:t>bis dahin muss die Investi</w:t>
      </w:r>
      <w:r w:rsidR="006A19E2" w:rsidRPr="006A19E2">
        <w:rPr>
          <w:spacing w:val="-2"/>
          <w:sz w:val="22"/>
          <w:szCs w:val="22"/>
          <w:lang w:val="de-DE"/>
        </w:rPr>
        <w:t>ti</w:t>
      </w:r>
      <w:r w:rsidR="001161ED" w:rsidRPr="006A19E2">
        <w:rPr>
          <w:spacing w:val="-2"/>
          <w:sz w:val="22"/>
          <w:szCs w:val="22"/>
          <w:lang w:val="de-DE"/>
        </w:rPr>
        <w:t xml:space="preserve">on </w:t>
      </w:r>
      <w:r w:rsidRPr="006A19E2">
        <w:rPr>
          <w:spacing w:val="-2"/>
          <w:sz w:val="22"/>
          <w:szCs w:val="22"/>
          <w:lang w:val="de-DE"/>
        </w:rPr>
        <w:t>im Sinne von Art.</w:t>
      </w:r>
      <w:r w:rsidR="00CD488D" w:rsidRPr="006A19E2">
        <w:rPr>
          <w:spacing w:val="-2"/>
          <w:sz w:val="22"/>
          <w:szCs w:val="22"/>
          <w:lang w:val="de-DE"/>
        </w:rPr>
        <w:t xml:space="preserve"> 109, TUIR</w:t>
      </w:r>
      <w:r w:rsidR="006A19E2" w:rsidRPr="006A19E2">
        <w:rPr>
          <w:spacing w:val="-2"/>
          <w:sz w:val="22"/>
          <w:szCs w:val="22"/>
          <w:lang w:val="de-DE"/>
        </w:rPr>
        <w:t xml:space="preserve"> “abgeschlos</w:t>
      </w:r>
      <w:r w:rsidR="006A19E2">
        <w:rPr>
          <w:spacing w:val="-2"/>
          <w:sz w:val="22"/>
          <w:szCs w:val="22"/>
          <w:lang w:val="de-DE"/>
        </w:rPr>
        <w:t>sen“ sein; Anzahlungen werden nicht mehr berücksichtigt</w:t>
      </w:r>
      <w:r w:rsidR="00CD488D" w:rsidRPr="006A19E2">
        <w:rPr>
          <w:spacing w:val="-2"/>
          <w:sz w:val="22"/>
          <w:szCs w:val="22"/>
          <w:lang w:val="de-DE"/>
        </w:rPr>
        <w:t>);</w:t>
      </w:r>
    </w:p>
    <w:p w14:paraId="71DF0FBD" w14:textId="5666F235" w:rsidR="00CD488D" w:rsidRPr="000E6F18" w:rsidRDefault="000E6F18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  <w:lang w:val="de-DE"/>
        </w:rPr>
      </w:pPr>
      <w:r w:rsidRPr="000E6F18">
        <w:rPr>
          <w:spacing w:val="-2"/>
          <w:sz w:val="22"/>
          <w:szCs w:val="22"/>
          <w:lang w:val="de-DE"/>
        </w:rPr>
        <w:t>in</w:t>
      </w:r>
      <w:r w:rsidR="00AD0177" w:rsidRPr="00AD0177">
        <w:rPr>
          <w:spacing w:val="-2"/>
          <w:sz w:val="22"/>
          <w:szCs w:val="22"/>
          <w:lang w:val="de-DE"/>
        </w:rPr>
        <w:t xml:space="preserve"> </w:t>
      </w:r>
      <w:r w:rsidR="00AD0177" w:rsidRPr="000E6F18">
        <w:rPr>
          <w:spacing w:val="-2"/>
          <w:sz w:val="22"/>
          <w:szCs w:val="22"/>
          <w:lang w:val="de-DE"/>
        </w:rPr>
        <w:t xml:space="preserve">Güter, die in der EU </w:t>
      </w:r>
      <w:r w:rsidR="00AD0177">
        <w:rPr>
          <w:spacing w:val="-2"/>
          <w:sz w:val="22"/>
          <w:szCs w:val="22"/>
          <w:lang w:val="de-DE"/>
        </w:rPr>
        <w:t xml:space="preserve">oder aber dem Europäischen Wirtschaftsraum (mit </w:t>
      </w:r>
      <w:r w:rsidR="00AD0177" w:rsidRPr="000E6F18">
        <w:rPr>
          <w:spacing w:val="-2"/>
          <w:sz w:val="22"/>
          <w:szCs w:val="22"/>
          <w:lang w:val="de-DE"/>
        </w:rPr>
        <w:t>Island, Liechtenstein und Nor</w:t>
      </w:r>
      <w:r w:rsidR="00AD0177">
        <w:rPr>
          <w:spacing w:val="-2"/>
          <w:sz w:val="22"/>
          <w:szCs w:val="22"/>
          <w:lang w:val="de-DE"/>
        </w:rPr>
        <w:t>wegen</w:t>
      </w:r>
      <w:r w:rsidR="00AD0177" w:rsidRPr="000E6F18">
        <w:rPr>
          <w:spacing w:val="-2"/>
          <w:sz w:val="22"/>
          <w:szCs w:val="22"/>
          <w:lang w:val="de-DE"/>
        </w:rPr>
        <w:t>)</w:t>
      </w:r>
      <w:r w:rsidR="00AD0177">
        <w:rPr>
          <w:spacing w:val="-2"/>
          <w:sz w:val="22"/>
          <w:szCs w:val="22"/>
          <w:lang w:val="de-DE"/>
        </w:rPr>
        <w:t xml:space="preserve"> hergestellt wurden</w:t>
      </w:r>
      <w:r w:rsidR="00CD488D" w:rsidRPr="000E6F18">
        <w:rPr>
          <w:spacing w:val="-2"/>
          <w:sz w:val="22"/>
          <w:szCs w:val="22"/>
          <w:lang w:val="de-DE"/>
        </w:rPr>
        <w:t xml:space="preserve">. </w:t>
      </w:r>
    </w:p>
    <w:p w14:paraId="156BB395" w14:textId="4333A88E" w:rsidR="00CD488D" w:rsidRPr="00495BDA" w:rsidRDefault="008807D2" w:rsidP="00E84749">
      <w:pPr>
        <w:pStyle w:val="Corpotesto"/>
        <w:spacing w:before="80" w:line="240" w:lineRule="auto"/>
        <w:jc w:val="both"/>
        <w:rPr>
          <w:rFonts w:ascii="Arial" w:hAnsi="Arial" w:cs="Arial"/>
          <w:spacing w:val="-2"/>
          <w:lang w:val="de-DE"/>
        </w:rPr>
      </w:pPr>
      <w:r w:rsidRPr="00495BDA">
        <w:rPr>
          <w:rFonts w:ascii="Arial" w:hAnsi="Arial" w:cs="Arial"/>
          <w:spacing w:val="-2"/>
          <w:lang w:val="de-DE"/>
        </w:rPr>
        <w:t>Mit der Abänderung von</w:t>
      </w:r>
      <w:r w:rsidR="00CD488D" w:rsidRPr="00495BDA">
        <w:rPr>
          <w:rFonts w:ascii="Arial" w:hAnsi="Arial" w:cs="Arial"/>
          <w:spacing w:val="-2"/>
          <w:lang w:val="de-DE"/>
        </w:rPr>
        <w:t xml:space="preserve"> </w:t>
      </w:r>
      <w:r w:rsidR="008D5D80" w:rsidRPr="00495BDA">
        <w:rPr>
          <w:rFonts w:ascii="Arial" w:hAnsi="Arial" w:cs="Arial"/>
          <w:spacing w:val="-2"/>
          <w:lang w:val="de-DE"/>
        </w:rPr>
        <w:t>Absatz</w:t>
      </w:r>
      <w:r w:rsidR="00CD488D" w:rsidRPr="00495BDA">
        <w:rPr>
          <w:rFonts w:ascii="Arial" w:hAnsi="Arial" w:cs="Arial"/>
          <w:spacing w:val="-2"/>
          <w:lang w:val="de-DE"/>
        </w:rPr>
        <w:t xml:space="preserve"> 142 </w:t>
      </w:r>
      <w:r w:rsidR="008D5D80" w:rsidRPr="00495BDA">
        <w:rPr>
          <w:rFonts w:ascii="Arial" w:hAnsi="Arial" w:cs="Arial"/>
          <w:spacing w:val="-2"/>
          <w:lang w:val="de-DE"/>
        </w:rPr>
        <w:t xml:space="preserve">Art. </w:t>
      </w:r>
      <w:r w:rsidR="00CD488D" w:rsidRPr="00495BDA">
        <w:rPr>
          <w:rFonts w:ascii="Arial" w:hAnsi="Arial" w:cs="Arial"/>
          <w:spacing w:val="-2"/>
          <w:lang w:val="de-DE"/>
        </w:rPr>
        <w:t xml:space="preserve">1, </w:t>
      </w:r>
      <w:r w:rsidR="008D5D80" w:rsidRPr="00495BDA">
        <w:rPr>
          <w:rFonts w:ascii="Arial" w:hAnsi="Arial" w:cs="Arial"/>
          <w:spacing w:val="-2"/>
          <w:lang w:val="de-DE"/>
        </w:rPr>
        <w:t>Gesetz</w:t>
      </w:r>
      <w:r w:rsidR="008633F9" w:rsidRPr="00495BDA">
        <w:rPr>
          <w:rFonts w:ascii="Arial" w:hAnsi="Arial" w:cs="Arial"/>
          <w:spacing w:val="-2"/>
          <w:lang w:val="de-DE"/>
        </w:rPr>
        <w:t xml:space="preserve"> Nr.</w:t>
      </w:r>
      <w:r w:rsidR="00CD488D" w:rsidRPr="00495BDA">
        <w:rPr>
          <w:rFonts w:ascii="Arial" w:hAnsi="Arial" w:cs="Arial"/>
          <w:spacing w:val="-2"/>
          <w:lang w:val="de-DE"/>
        </w:rPr>
        <w:t xml:space="preserve"> 199/2025</w:t>
      </w:r>
      <w:r w:rsidR="00AD0177" w:rsidRPr="00495BDA">
        <w:rPr>
          <w:rFonts w:ascii="Arial" w:hAnsi="Arial" w:cs="Arial"/>
          <w:spacing w:val="-2"/>
          <w:lang w:val="de-DE"/>
        </w:rPr>
        <w:t xml:space="preserve"> ist nun diese Einschränkung auf Güter, die in der EU oder aber dem Europäischen Wirtschaftsraum (mit Island, Liechtenstein und Norwegen) hergestellt wurden</w:t>
      </w:r>
      <w:r w:rsidR="00495BDA" w:rsidRPr="00495BDA">
        <w:rPr>
          <w:rFonts w:ascii="Arial" w:hAnsi="Arial" w:cs="Arial"/>
          <w:spacing w:val="-2"/>
          <w:lang w:val="de-DE"/>
        </w:rPr>
        <w:t>, abgeschafft worden</w:t>
      </w:r>
      <w:r w:rsidR="00CD488D" w:rsidRPr="00495BDA">
        <w:rPr>
          <w:rFonts w:ascii="Arial" w:hAnsi="Arial" w:cs="Arial"/>
          <w:spacing w:val="-2"/>
          <w:lang w:val="de-DE"/>
        </w:rPr>
        <w:t>.</w:t>
      </w:r>
    </w:p>
    <w:p w14:paraId="5FD52096" w14:textId="4514F835" w:rsidR="00CD488D" w:rsidRPr="00EC2195" w:rsidRDefault="00CD488D" w:rsidP="00E84749">
      <w:pPr>
        <w:pStyle w:val="TITOLOMANFREDI"/>
        <w:rPr>
          <w:lang w:val="de-DE"/>
        </w:rPr>
      </w:pPr>
      <w:r w:rsidRPr="00EC2195">
        <w:rPr>
          <w:lang w:val="de-DE"/>
        </w:rPr>
        <w:t>“</w:t>
      </w:r>
      <w:r w:rsidR="00676A94" w:rsidRPr="00EC2195">
        <w:rPr>
          <w:lang w:val="de-DE"/>
        </w:rPr>
        <w:t>NEUE</w:t>
      </w:r>
      <w:r w:rsidRPr="00EC2195">
        <w:rPr>
          <w:lang w:val="de-DE"/>
        </w:rPr>
        <w:t xml:space="preserve">” </w:t>
      </w:r>
      <w:r w:rsidR="00676A94" w:rsidRPr="00EC2195">
        <w:rPr>
          <w:lang w:val="de-DE"/>
        </w:rPr>
        <w:t>STEUERGUTHABEN</w:t>
      </w:r>
      <w:r w:rsidRPr="00EC2195">
        <w:rPr>
          <w:lang w:val="de-DE"/>
        </w:rPr>
        <w:t xml:space="preserve"> “TRANSIZIONE 5.0” 2026</w:t>
      </w:r>
    </w:p>
    <w:p w14:paraId="0E5002F2" w14:textId="5D47E8E7" w:rsidR="00CD488D" w:rsidRPr="00EC2195" w:rsidRDefault="006A151F" w:rsidP="00E84749">
      <w:pPr>
        <w:pStyle w:val="Corpotesto"/>
        <w:spacing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EC2195">
        <w:rPr>
          <w:rFonts w:ascii="Arial" w:hAnsi="Arial" w:cs="Arial"/>
          <w:spacing w:val="-2"/>
          <w:lang w:val="de-DE"/>
        </w:rPr>
        <w:t>Zugunsten der Unternehmen, welche</w:t>
      </w:r>
      <w:r w:rsidR="00CD488D" w:rsidRPr="00EC2195">
        <w:rPr>
          <w:rFonts w:ascii="Arial" w:hAnsi="Arial" w:cs="Arial"/>
          <w:spacing w:val="-2"/>
          <w:lang w:val="de-DE"/>
        </w:rPr>
        <w:t>:</w:t>
      </w:r>
    </w:p>
    <w:p w14:paraId="4551F74B" w14:textId="7A5849DF" w:rsidR="00E84749" w:rsidRPr="006A151F" w:rsidRDefault="006A151F" w:rsidP="00E84749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EC2195">
        <w:rPr>
          <w:b/>
          <w:bCs/>
          <w:spacing w:val="-2"/>
          <w:sz w:val="22"/>
          <w:szCs w:val="22"/>
          <w:lang w:val="de-DE"/>
        </w:rPr>
        <w:t xml:space="preserve">die sog. </w:t>
      </w:r>
      <w:r w:rsidRPr="006A151F">
        <w:rPr>
          <w:b/>
          <w:bCs/>
          <w:spacing w:val="-2"/>
          <w:sz w:val="22"/>
          <w:szCs w:val="22"/>
          <w:lang w:val="de-DE"/>
        </w:rPr>
        <w:t xml:space="preserve">“präventive” Mitteilung </w:t>
      </w:r>
      <w:r w:rsidRPr="006A151F">
        <w:rPr>
          <w:spacing w:val="-2"/>
          <w:sz w:val="22"/>
          <w:szCs w:val="22"/>
          <w:lang w:val="de-DE"/>
        </w:rPr>
        <w:t>im Sinne</w:t>
      </w:r>
      <w:r w:rsidR="00CD488D" w:rsidRPr="006A151F">
        <w:rPr>
          <w:spacing w:val="-2"/>
          <w:sz w:val="22"/>
          <w:szCs w:val="22"/>
          <w:lang w:val="de-DE"/>
        </w:rPr>
        <w:t xml:space="preserve"> </w:t>
      </w:r>
      <w:r w:rsidR="008D5D80" w:rsidRPr="006A151F">
        <w:rPr>
          <w:spacing w:val="-2"/>
          <w:sz w:val="22"/>
          <w:szCs w:val="22"/>
          <w:lang w:val="de-DE"/>
        </w:rPr>
        <w:t>von Art.</w:t>
      </w:r>
      <w:r w:rsidR="00CD488D" w:rsidRPr="006A151F">
        <w:rPr>
          <w:spacing w:val="-2"/>
          <w:sz w:val="22"/>
          <w:szCs w:val="22"/>
          <w:lang w:val="de-DE"/>
        </w:rPr>
        <w:t xml:space="preserve"> 38, </w:t>
      </w:r>
      <w:r w:rsidR="008D5D80" w:rsidRPr="006A151F">
        <w:rPr>
          <w:spacing w:val="-2"/>
          <w:sz w:val="22"/>
          <w:szCs w:val="22"/>
          <w:lang w:val="de-DE"/>
        </w:rPr>
        <w:t>Absatz</w:t>
      </w:r>
      <w:r w:rsidR="00CD488D" w:rsidRPr="006A151F">
        <w:rPr>
          <w:spacing w:val="-2"/>
          <w:sz w:val="22"/>
          <w:szCs w:val="22"/>
          <w:lang w:val="de-DE"/>
        </w:rPr>
        <w:t xml:space="preserve"> 10, DL</w:t>
      </w:r>
      <w:r w:rsidR="008633F9" w:rsidRPr="006A151F">
        <w:rPr>
          <w:spacing w:val="-2"/>
          <w:sz w:val="22"/>
          <w:szCs w:val="22"/>
          <w:lang w:val="de-DE"/>
        </w:rPr>
        <w:t xml:space="preserve"> Nr.</w:t>
      </w:r>
      <w:r w:rsidR="00CD488D" w:rsidRPr="006A151F">
        <w:rPr>
          <w:spacing w:val="-2"/>
          <w:sz w:val="22"/>
          <w:szCs w:val="22"/>
          <w:lang w:val="de-DE"/>
        </w:rPr>
        <w:t xml:space="preserve"> 19/2024 </w:t>
      </w:r>
      <w:r>
        <w:rPr>
          <w:spacing w:val="-2"/>
          <w:sz w:val="22"/>
          <w:szCs w:val="22"/>
          <w:lang w:val="de-DE"/>
        </w:rPr>
        <w:t xml:space="preserve">vorgelegt haben, um Anrecht auf die </w:t>
      </w:r>
      <w:r w:rsidR="008D5D80" w:rsidRPr="006A151F">
        <w:rPr>
          <w:spacing w:val="-2"/>
          <w:sz w:val="22"/>
          <w:szCs w:val="22"/>
          <w:lang w:val="de-DE"/>
        </w:rPr>
        <w:t>Begünstigung</w:t>
      </w:r>
      <w:r w:rsidR="00CD488D" w:rsidRPr="006A151F">
        <w:rPr>
          <w:spacing w:val="-2"/>
          <w:sz w:val="22"/>
          <w:szCs w:val="22"/>
          <w:lang w:val="de-DE"/>
        </w:rPr>
        <w:t xml:space="preserve"> “</w:t>
      </w:r>
      <w:proofErr w:type="spellStart"/>
      <w:r w:rsidR="00CD488D" w:rsidRPr="006A151F">
        <w:rPr>
          <w:spacing w:val="-2"/>
          <w:sz w:val="22"/>
          <w:szCs w:val="22"/>
          <w:lang w:val="de-DE"/>
        </w:rPr>
        <w:t>Transizione</w:t>
      </w:r>
      <w:proofErr w:type="spellEnd"/>
      <w:r w:rsidR="00CD488D" w:rsidRPr="006A151F">
        <w:rPr>
          <w:spacing w:val="-2"/>
          <w:sz w:val="22"/>
          <w:szCs w:val="22"/>
          <w:lang w:val="de-DE"/>
        </w:rPr>
        <w:t xml:space="preserve"> 5.0”</w:t>
      </w:r>
      <w:r>
        <w:rPr>
          <w:spacing w:val="-2"/>
          <w:sz w:val="22"/>
          <w:szCs w:val="22"/>
          <w:lang w:val="de-DE"/>
        </w:rPr>
        <w:t xml:space="preserve"> zu erhalten</w:t>
      </w:r>
      <w:r w:rsidR="00CD488D" w:rsidRPr="006A151F">
        <w:rPr>
          <w:spacing w:val="-2"/>
          <w:sz w:val="22"/>
          <w:szCs w:val="22"/>
          <w:lang w:val="de-DE"/>
        </w:rPr>
        <w:t>;</w:t>
      </w:r>
    </w:p>
    <w:p w14:paraId="193355F0" w14:textId="06C7239E" w:rsidR="00E84749" w:rsidRPr="005247A3" w:rsidRDefault="006A151F" w:rsidP="00E84749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6A151F">
        <w:rPr>
          <w:spacing w:val="-2"/>
          <w:sz w:val="22"/>
          <w:szCs w:val="22"/>
          <w:lang w:val="de-DE"/>
        </w:rPr>
        <w:t xml:space="preserve">und die vom </w:t>
      </w:r>
      <w:r w:rsidR="00CD488D" w:rsidRPr="006A151F">
        <w:rPr>
          <w:spacing w:val="-2"/>
          <w:sz w:val="22"/>
          <w:szCs w:val="22"/>
          <w:lang w:val="de-DE"/>
        </w:rPr>
        <w:t xml:space="preserve">GSE </w:t>
      </w:r>
      <w:r w:rsidRPr="006A151F">
        <w:rPr>
          <w:spacing w:val="-2"/>
          <w:sz w:val="22"/>
          <w:szCs w:val="22"/>
          <w:lang w:val="de-DE"/>
        </w:rPr>
        <w:t>die</w:t>
      </w:r>
      <w:r w:rsidR="00CD488D" w:rsidRPr="006A151F">
        <w:rPr>
          <w:spacing w:val="-2"/>
          <w:sz w:val="22"/>
          <w:szCs w:val="22"/>
          <w:lang w:val="de-DE"/>
        </w:rPr>
        <w:t xml:space="preserve"> </w:t>
      </w:r>
      <w:r w:rsidRPr="006A151F">
        <w:rPr>
          <w:b/>
          <w:bCs/>
          <w:spacing w:val="-2"/>
          <w:sz w:val="22"/>
          <w:szCs w:val="22"/>
          <w:lang w:val="de-DE"/>
        </w:rPr>
        <w:t xml:space="preserve">Bestätigung </w:t>
      </w:r>
      <w:r w:rsidRPr="006A151F">
        <w:rPr>
          <w:spacing w:val="-2"/>
          <w:sz w:val="22"/>
          <w:szCs w:val="22"/>
          <w:lang w:val="de-DE"/>
        </w:rPr>
        <w:t>erhalten haben, das</w:t>
      </w:r>
      <w:r>
        <w:rPr>
          <w:spacing w:val="-2"/>
          <w:sz w:val="22"/>
          <w:szCs w:val="22"/>
          <w:lang w:val="de-DE"/>
        </w:rPr>
        <w:t xml:space="preserve">s </w:t>
      </w:r>
      <w:r w:rsidR="00676A94" w:rsidRPr="006A151F">
        <w:rPr>
          <w:spacing w:val="-2"/>
          <w:sz w:val="22"/>
          <w:szCs w:val="22"/>
          <w:lang w:val="de-DE"/>
        </w:rPr>
        <w:t>die Investition</w:t>
      </w:r>
      <w:r w:rsidR="00CD488D" w:rsidRPr="006A151F">
        <w:rPr>
          <w:spacing w:val="-2"/>
          <w:sz w:val="22"/>
          <w:szCs w:val="22"/>
          <w:lang w:val="de-DE"/>
        </w:rPr>
        <w:t xml:space="preserve"> </w:t>
      </w:r>
      <w:r>
        <w:rPr>
          <w:spacing w:val="-2"/>
          <w:sz w:val="22"/>
          <w:szCs w:val="22"/>
          <w:lang w:val="de-DE"/>
        </w:rPr>
        <w:t xml:space="preserve">den technischen Vorgaben </w:t>
      </w:r>
      <w:r w:rsidR="005247A3">
        <w:rPr>
          <w:spacing w:val="-2"/>
          <w:sz w:val="22"/>
          <w:szCs w:val="22"/>
          <w:lang w:val="de-DE"/>
        </w:rPr>
        <w:t>b</w:t>
      </w:r>
      <w:r>
        <w:rPr>
          <w:spacing w:val="-2"/>
          <w:sz w:val="22"/>
          <w:szCs w:val="22"/>
          <w:lang w:val="de-DE"/>
        </w:rPr>
        <w:t xml:space="preserve">zw. </w:t>
      </w:r>
      <w:r w:rsidRPr="005247A3">
        <w:rPr>
          <w:spacing w:val="-2"/>
          <w:sz w:val="22"/>
          <w:szCs w:val="22"/>
          <w:lang w:val="de-DE"/>
        </w:rPr>
        <w:t xml:space="preserve">Voraussetzungen </w:t>
      </w:r>
      <w:r w:rsidR="005247A3">
        <w:rPr>
          <w:spacing w:val="-2"/>
          <w:sz w:val="22"/>
          <w:szCs w:val="22"/>
          <w:lang w:val="de-DE"/>
        </w:rPr>
        <w:t xml:space="preserve">im Sinne von </w:t>
      </w:r>
      <w:r w:rsidR="00CD488D" w:rsidRPr="005247A3">
        <w:rPr>
          <w:spacing w:val="-2"/>
          <w:sz w:val="22"/>
          <w:szCs w:val="22"/>
          <w:lang w:val="de-DE"/>
        </w:rPr>
        <w:t>DM 24.7.2024</w:t>
      </w:r>
      <w:r w:rsidR="005247A3">
        <w:rPr>
          <w:spacing w:val="-2"/>
          <w:sz w:val="22"/>
          <w:szCs w:val="22"/>
          <w:lang w:val="de-DE"/>
        </w:rPr>
        <w:t xml:space="preserve"> entspricht</w:t>
      </w:r>
      <w:r w:rsidR="00CD488D" w:rsidRPr="005247A3">
        <w:rPr>
          <w:spacing w:val="-2"/>
          <w:sz w:val="22"/>
          <w:szCs w:val="22"/>
          <w:lang w:val="de-DE"/>
        </w:rPr>
        <w:t>;</w:t>
      </w:r>
    </w:p>
    <w:p w14:paraId="75CF80CC" w14:textId="6EF8FC65" w:rsidR="00CD488D" w:rsidRPr="005247A3" w:rsidRDefault="005247A3" w:rsidP="00E84749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5247A3">
        <w:rPr>
          <w:spacing w:val="-2"/>
          <w:sz w:val="22"/>
          <w:szCs w:val="22"/>
          <w:lang w:val="de-DE"/>
        </w:rPr>
        <w:t>das Steuerguthaben aber nicht in Anspruch nehmen konnt</w:t>
      </w:r>
      <w:r>
        <w:rPr>
          <w:spacing w:val="-2"/>
          <w:sz w:val="22"/>
          <w:szCs w:val="22"/>
          <w:lang w:val="de-DE"/>
        </w:rPr>
        <w:t xml:space="preserve">en, weil </w:t>
      </w:r>
      <w:r w:rsidR="00B66AF0">
        <w:rPr>
          <w:spacing w:val="-2"/>
          <w:sz w:val="22"/>
          <w:szCs w:val="22"/>
          <w:lang w:val="de-DE"/>
        </w:rPr>
        <w:t>die zugewiesenen Ressourcen nicht ausreichten</w:t>
      </w:r>
      <w:r w:rsidR="00CD488D" w:rsidRPr="005247A3">
        <w:rPr>
          <w:spacing w:val="-2"/>
          <w:sz w:val="22"/>
          <w:szCs w:val="22"/>
          <w:lang w:val="de-DE"/>
        </w:rPr>
        <w:t>;</w:t>
      </w:r>
    </w:p>
    <w:p w14:paraId="348D080C" w14:textId="22273888" w:rsidR="00CD488D" w:rsidRPr="00B66AF0" w:rsidRDefault="00B66AF0" w:rsidP="00B461B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B66AF0">
        <w:rPr>
          <w:rFonts w:ascii="Arial" w:hAnsi="Arial" w:cs="Arial"/>
          <w:spacing w:val="-2"/>
          <w:lang w:val="de-DE"/>
        </w:rPr>
        <w:t xml:space="preserve">ist nun ein </w:t>
      </w:r>
      <w:r w:rsidR="00676A94" w:rsidRPr="00B66AF0">
        <w:rPr>
          <w:rFonts w:ascii="Arial" w:hAnsi="Arial" w:cs="Arial"/>
          <w:b/>
          <w:bCs/>
          <w:spacing w:val="-2"/>
          <w:lang w:val="de-DE"/>
        </w:rPr>
        <w:t>neue</w:t>
      </w:r>
      <w:r w:rsidRPr="00B66AF0">
        <w:rPr>
          <w:rFonts w:ascii="Arial" w:hAnsi="Arial" w:cs="Arial"/>
          <w:b/>
          <w:bCs/>
          <w:spacing w:val="-2"/>
          <w:lang w:val="de-DE"/>
        </w:rPr>
        <w:t>r Beitrag</w:t>
      </w:r>
      <w:r w:rsidR="00CD488D" w:rsidRPr="00B66AF0">
        <w:rPr>
          <w:rFonts w:ascii="Arial" w:hAnsi="Arial" w:cs="Arial"/>
          <w:spacing w:val="-2"/>
          <w:lang w:val="de-DE"/>
        </w:rPr>
        <w:t xml:space="preserve"> </w:t>
      </w:r>
      <w:r w:rsidRPr="00B66AF0">
        <w:rPr>
          <w:rFonts w:ascii="Arial" w:hAnsi="Arial" w:cs="Arial"/>
          <w:spacing w:val="-2"/>
          <w:lang w:val="de-DE"/>
        </w:rPr>
        <w:t xml:space="preserve">in der Form eines </w:t>
      </w:r>
      <w:r w:rsidR="00676A94" w:rsidRPr="00B66AF0">
        <w:rPr>
          <w:rFonts w:ascii="Arial" w:hAnsi="Arial" w:cs="Arial"/>
          <w:spacing w:val="-2"/>
          <w:lang w:val="de-DE"/>
        </w:rPr>
        <w:t>Steuerguthaben</w:t>
      </w:r>
      <w:r w:rsidRPr="00B66AF0">
        <w:rPr>
          <w:rFonts w:ascii="Arial" w:hAnsi="Arial" w:cs="Arial"/>
          <w:spacing w:val="-2"/>
          <w:lang w:val="de-DE"/>
        </w:rPr>
        <w:t xml:space="preserve">s von </w:t>
      </w:r>
      <w:r w:rsidR="008D5D80" w:rsidRPr="00B66AF0">
        <w:rPr>
          <w:rFonts w:ascii="Arial" w:hAnsi="Arial" w:cs="Arial"/>
          <w:b/>
          <w:bCs/>
          <w:spacing w:val="-2"/>
          <w:lang w:val="de-DE"/>
        </w:rPr>
        <w:t>bis zu 3</w:t>
      </w:r>
      <w:r w:rsidR="00CD488D" w:rsidRPr="00B66AF0">
        <w:rPr>
          <w:rFonts w:ascii="Arial" w:hAnsi="Arial" w:cs="Arial"/>
          <w:b/>
          <w:bCs/>
          <w:spacing w:val="-2"/>
          <w:lang w:val="de-DE"/>
        </w:rPr>
        <w:t>5% de</w:t>
      </w:r>
      <w:r w:rsidRPr="00B66AF0">
        <w:rPr>
          <w:rFonts w:ascii="Arial" w:hAnsi="Arial" w:cs="Arial"/>
          <w:b/>
          <w:bCs/>
          <w:spacing w:val="-2"/>
          <w:lang w:val="de-DE"/>
        </w:rPr>
        <w:t xml:space="preserve">s in der entsprechenden Mitteilung </w:t>
      </w:r>
      <w:r w:rsidR="00B34CF8">
        <w:rPr>
          <w:rFonts w:ascii="Arial" w:hAnsi="Arial" w:cs="Arial"/>
          <w:b/>
          <w:bCs/>
          <w:spacing w:val="-2"/>
          <w:lang w:val="de-DE"/>
        </w:rPr>
        <w:t xml:space="preserve">beantragten Beitrags vorgesehen, erhöht um die Aufwendungen für die entsprechenden </w:t>
      </w:r>
      <w:proofErr w:type="gramStart"/>
      <w:r w:rsidR="00B34CF8">
        <w:rPr>
          <w:rFonts w:ascii="Arial" w:hAnsi="Arial" w:cs="Arial"/>
          <w:b/>
          <w:bCs/>
          <w:spacing w:val="-2"/>
          <w:lang w:val="de-DE"/>
        </w:rPr>
        <w:t xml:space="preserve">Zertifizierungspflichten </w:t>
      </w:r>
      <w:r w:rsidR="00CD488D" w:rsidRPr="00B66AF0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CD488D" w:rsidRPr="00B66AF0">
        <w:rPr>
          <w:rFonts w:ascii="Arial" w:hAnsi="Arial" w:cs="Arial"/>
          <w:spacing w:val="-2"/>
          <w:lang w:val="de-DE"/>
        </w:rPr>
        <w:t>(</w:t>
      </w:r>
      <w:proofErr w:type="gramEnd"/>
      <w:r w:rsidR="00B34CF8">
        <w:rPr>
          <w:rFonts w:ascii="Arial" w:hAnsi="Arial" w:cs="Arial"/>
          <w:spacing w:val="-2"/>
          <w:lang w:val="de-DE"/>
        </w:rPr>
        <w:t xml:space="preserve">für diese </w:t>
      </w:r>
      <w:r w:rsidR="008D5D80" w:rsidRPr="00B66AF0">
        <w:rPr>
          <w:rFonts w:ascii="Arial" w:hAnsi="Arial" w:cs="Arial"/>
          <w:spacing w:val="-2"/>
          <w:lang w:val="de-DE"/>
        </w:rPr>
        <w:t>Begünstigung</w:t>
      </w:r>
      <w:r w:rsidR="00CD488D" w:rsidRPr="00B66AF0">
        <w:rPr>
          <w:rFonts w:ascii="Arial" w:hAnsi="Arial" w:cs="Arial"/>
          <w:spacing w:val="-2"/>
          <w:lang w:val="de-DE"/>
        </w:rPr>
        <w:t xml:space="preserve"> </w:t>
      </w:r>
      <w:r w:rsidR="00B34CF8">
        <w:rPr>
          <w:rFonts w:ascii="Arial" w:hAnsi="Arial" w:cs="Arial"/>
          <w:spacing w:val="-2"/>
          <w:lang w:val="de-DE"/>
        </w:rPr>
        <w:t xml:space="preserve">wurden insgesamt </w:t>
      </w:r>
      <w:r w:rsidR="00CD488D" w:rsidRPr="00B66AF0">
        <w:rPr>
          <w:rFonts w:ascii="Arial" w:hAnsi="Arial" w:cs="Arial"/>
          <w:spacing w:val="-2"/>
          <w:lang w:val="de-DE"/>
        </w:rPr>
        <w:t xml:space="preserve">€ 537 </w:t>
      </w:r>
      <w:r w:rsidR="00B34CF8">
        <w:rPr>
          <w:rFonts w:ascii="Arial" w:hAnsi="Arial" w:cs="Arial"/>
          <w:spacing w:val="-2"/>
          <w:lang w:val="de-DE"/>
        </w:rPr>
        <w:t>Millionen zugewiesen</w:t>
      </w:r>
      <w:r w:rsidR="00CD488D" w:rsidRPr="00B66AF0">
        <w:rPr>
          <w:rFonts w:ascii="Arial" w:hAnsi="Arial" w:cs="Arial"/>
          <w:spacing w:val="-2"/>
          <w:lang w:val="de-DE"/>
        </w:rPr>
        <w:t xml:space="preserve">). </w:t>
      </w:r>
    </w:p>
    <w:p w14:paraId="292C6761" w14:textId="77777777" w:rsidR="00E84749" w:rsidRPr="00B66AF0" w:rsidRDefault="00E84749" w:rsidP="00E84749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E84749" w:rsidRPr="00EC2195" w14:paraId="378C8ADD" w14:textId="77777777" w:rsidTr="009435A1">
        <w:trPr>
          <w:trHeight w:val="29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B953" w14:textId="77777777" w:rsidR="00E84749" w:rsidRPr="008F6620" w:rsidRDefault="00E84749" w:rsidP="009435A1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25B819D4" wp14:editId="22C38FD1">
                  <wp:extent cx="304800" cy="349250"/>
                  <wp:effectExtent l="0" t="0" r="0" b="0"/>
                  <wp:docPr id="750670020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FD2744E" w14:textId="129B77D2" w:rsidR="00E84749" w:rsidRPr="00866B9A" w:rsidRDefault="00B34CF8" w:rsidP="009435A1">
            <w:pPr>
              <w:pStyle w:val="ScadenziarioPuntoni"/>
              <w:spacing w:before="0" w:after="0"/>
              <w:rPr>
                <w:spacing w:val="-2"/>
                <w:sz w:val="22"/>
                <w:szCs w:val="22"/>
                <w:lang w:val="de-DE"/>
              </w:rPr>
            </w:pPr>
            <w:r w:rsidRPr="00866B9A">
              <w:rPr>
                <w:spacing w:val="-2"/>
                <w:sz w:val="22"/>
                <w:szCs w:val="22"/>
                <w:lang w:val="de-DE"/>
              </w:rPr>
              <w:t>Wie aus der Pressemi</w:t>
            </w:r>
            <w:r w:rsidR="00866B9A" w:rsidRPr="00866B9A">
              <w:rPr>
                <w:spacing w:val="-2"/>
                <w:sz w:val="22"/>
                <w:szCs w:val="22"/>
                <w:lang w:val="de-DE"/>
              </w:rPr>
              <w:t>tteilung des Ministerrates vom</w:t>
            </w:r>
            <w:r w:rsidR="00E84749" w:rsidRPr="00866B9A">
              <w:rPr>
                <w:spacing w:val="-2"/>
                <w:sz w:val="22"/>
                <w:szCs w:val="22"/>
                <w:lang w:val="de-DE"/>
              </w:rPr>
              <w:t xml:space="preserve"> 27.3.2026,</w:t>
            </w:r>
            <w:r w:rsidR="008633F9" w:rsidRPr="00866B9A">
              <w:rPr>
                <w:spacing w:val="-2"/>
                <w:sz w:val="22"/>
                <w:szCs w:val="22"/>
                <w:lang w:val="de-DE"/>
              </w:rPr>
              <w:t xml:space="preserve"> Nr.</w:t>
            </w:r>
            <w:r w:rsidR="00E84749" w:rsidRPr="00866B9A">
              <w:rPr>
                <w:spacing w:val="-2"/>
                <w:sz w:val="22"/>
                <w:szCs w:val="22"/>
                <w:lang w:val="de-DE"/>
              </w:rPr>
              <w:t xml:space="preserve"> 166 </w:t>
            </w:r>
            <w:r w:rsidR="00866B9A" w:rsidRPr="00866B9A">
              <w:rPr>
                <w:spacing w:val="-2"/>
                <w:sz w:val="22"/>
                <w:szCs w:val="22"/>
                <w:lang w:val="de-DE"/>
              </w:rPr>
              <w:t>hervorgeht, beabsichtigt die Regierung</w:t>
            </w:r>
            <w:r w:rsidR="00E84749" w:rsidRPr="00866B9A">
              <w:rPr>
                <w:spacing w:val="-2"/>
                <w:sz w:val="22"/>
                <w:szCs w:val="22"/>
                <w:lang w:val="de-DE"/>
              </w:rPr>
              <w:t xml:space="preserve"> “</w:t>
            </w:r>
            <w:r w:rsidR="00866B9A" w:rsidRPr="00866B9A">
              <w:rPr>
                <w:i/>
                <w:iCs/>
                <w:spacing w:val="-2"/>
                <w:sz w:val="22"/>
                <w:szCs w:val="22"/>
                <w:lang w:val="de-DE"/>
              </w:rPr>
              <w:t>zu prüfen, ob</w:t>
            </w:r>
            <w:r w:rsidR="00866B9A">
              <w:rPr>
                <w:i/>
                <w:iCs/>
                <w:spacing w:val="-2"/>
                <w:sz w:val="22"/>
                <w:szCs w:val="22"/>
                <w:lang w:val="de-DE"/>
              </w:rPr>
              <w:t xml:space="preserve"> </w:t>
            </w:r>
            <w:r w:rsidR="00866B9A" w:rsidRPr="00866B9A">
              <w:rPr>
                <w:i/>
                <w:iCs/>
                <w:spacing w:val="-2"/>
                <w:sz w:val="22"/>
                <w:szCs w:val="22"/>
                <w:lang w:val="de-DE"/>
              </w:rPr>
              <w:t>im Rahmen der Umwandlung der Verordnung</w:t>
            </w:r>
            <w:r w:rsidR="00866B9A">
              <w:rPr>
                <w:i/>
                <w:iCs/>
                <w:spacing w:val="-2"/>
                <w:sz w:val="22"/>
                <w:szCs w:val="22"/>
                <w:lang w:val="de-DE"/>
              </w:rPr>
              <w:t xml:space="preserve"> weitere Ressourcen zugewiesen werden können</w:t>
            </w:r>
            <w:r w:rsidR="00E84749" w:rsidRPr="00866B9A">
              <w:rPr>
                <w:spacing w:val="-2"/>
                <w:sz w:val="22"/>
                <w:szCs w:val="22"/>
                <w:lang w:val="de-DE"/>
              </w:rPr>
              <w:t>”.</w:t>
            </w:r>
          </w:p>
          <w:p w14:paraId="76806AC2" w14:textId="36606968" w:rsidR="00E475A3" w:rsidRPr="006B794E" w:rsidRDefault="000D0DF8" w:rsidP="00B803A3">
            <w:pPr>
              <w:pStyle w:val="ScadenziarioPuntoni"/>
              <w:spacing w:after="0"/>
              <w:rPr>
                <w:sz w:val="22"/>
                <w:szCs w:val="22"/>
                <w:lang w:val="de-DE"/>
              </w:rPr>
            </w:pPr>
            <w:r w:rsidRPr="006B794E">
              <w:rPr>
                <w:spacing w:val="-2"/>
                <w:sz w:val="22"/>
                <w:szCs w:val="22"/>
                <w:lang w:val="de-DE"/>
              </w:rPr>
              <w:t xml:space="preserve">Es sei auch darauf hingewiesen, dass das </w:t>
            </w:r>
            <w:proofErr w:type="spellStart"/>
            <w:r w:rsidRPr="006B794E">
              <w:rPr>
                <w:spacing w:val="-2"/>
                <w:sz w:val="22"/>
                <w:szCs w:val="22"/>
                <w:lang w:val="de-DE"/>
              </w:rPr>
              <w:t>MimiT</w:t>
            </w:r>
            <w:proofErr w:type="spellEnd"/>
            <w:r w:rsidRPr="006B794E">
              <w:rPr>
                <w:spacing w:val="-2"/>
                <w:sz w:val="22"/>
                <w:szCs w:val="22"/>
                <w:lang w:val="de-DE"/>
              </w:rPr>
              <w:t xml:space="preserve"> in seiner A</w:t>
            </w:r>
            <w:r w:rsidR="00C91840" w:rsidRPr="006B794E">
              <w:rPr>
                <w:spacing w:val="-2"/>
                <w:sz w:val="22"/>
                <w:szCs w:val="22"/>
                <w:lang w:val="de-DE"/>
              </w:rPr>
              <w:t>uskunft</w:t>
            </w:r>
            <w:r w:rsidRPr="006B794E">
              <w:rPr>
                <w:spacing w:val="-2"/>
                <w:sz w:val="22"/>
                <w:szCs w:val="22"/>
                <w:lang w:val="de-DE"/>
              </w:rPr>
              <w:t xml:space="preserve"> auf die parlamentarische</w:t>
            </w:r>
            <w:r w:rsidR="00C91840" w:rsidRPr="006B794E">
              <w:rPr>
                <w:spacing w:val="-2"/>
                <w:sz w:val="22"/>
                <w:szCs w:val="22"/>
                <w:lang w:val="de-DE"/>
              </w:rPr>
              <w:t xml:space="preserve"> Anfrage vom 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>1.4.2026,</w:t>
            </w:r>
            <w:r w:rsidR="008633F9" w:rsidRPr="006B794E">
              <w:rPr>
                <w:spacing w:val="-2"/>
                <w:sz w:val="22"/>
                <w:szCs w:val="22"/>
                <w:lang w:val="de-DE"/>
              </w:rPr>
              <w:t xml:space="preserve"> Nr.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 xml:space="preserve"> 3-02582</w:t>
            </w:r>
            <w:r w:rsidR="00C91840" w:rsidRPr="006B794E">
              <w:rPr>
                <w:spacing w:val="-2"/>
                <w:sz w:val="22"/>
                <w:szCs w:val="22"/>
                <w:lang w:val="de-DE"/>
              </w:rPr>
              <w:t xml:space="preserve"> angekündigt hat</w:t>
            </w:r>
            <w:r w:rsidR="006B794E" w:rsidRPr="006B794E">
              <w:rPr>
                <w:spacing w:val="-2"/>
                <w:sz w:val="22"/>
                <w:szCs w:val="22"/>
                <w:lang w:val="de-DE"/>
              </w:rPr>
              <w:t xml:space="preserve">, dass weitere 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 xml:space="preserve">€ 200 </w:t>
            </w:r>
            <w:r w:rsidR="006B794E" w:rsidRPr="006B794E">
              <w:rPr>
                <w:spacing w:val="-2"/>
                <w:sz w:val="22"/>
                <w:szCs w:val="22"/>
                <w:lang w:val="de-DE"/>
              </w:rPr>
              <w:t>für jene Unternehm</w:t>
            </w:r>
            <w:r w:rsidR="006B794E">
              <w:rPr>
                <w:spacing w:val="-2"/>
                <w:sz w:val="22"/>
                <w:szCs w:val="22"/>
                <w:lang w:val="de-DE"/>
              </w:rPr>
              <w:t>en verfügbar sein dürften, welche den Antra</w:t>
            </w:r>
            <w:r w:rsidR="00E836A5">
              <w:rPr>
                <w:spacing w:val="-2"/>
                <w:sz w:val="22"/>
                <w:szCs w:val="22"/>
                <w:lang w:val="de-DE"/>
              </w:rPr>
              <w:t>g</w:t>
            </w:r>
            <w:r w:rsidR="006B794E">
              <w:rPr>
                <w:spacing w:val="-2"/>
                <w:sz w:val="22"/>
                <w:szCs w:val="22"/>
                <w:lang w:val="de-DE"/>
              </w:rPr>
              <w:t xml:space="preserve"> auf das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676A94" w:rsidRPr="006B794E">
              <w:rPr>
                <w:spacing w:val="-2"/>
                <w:sz w:val="22"/>
                <w:szCs w:val="22"/>
                <w:lang w:val="de-DE"/>
              </w:rPr>
              <w:t>Steuerguthaben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6B794E">
              <w:rPr>
                <w:spacing w:val="-2"/>
                <w:sz w:val="22"/>
                <w:szCs w:val="22"/>
                <w:lang w:val="de-DE"/>
              </w:rPr>
              <w:t>ab dem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 xml:space="preserve"> 7.11.2025</w:t>
            </w:r>
            <w:r w:rsidR="006B794E">
              <w:rPr>
                <w:spacing w:val="-2"/>
                <w:sz w:val="22"/>
                <w:szCs w:val="22"/>
                <w:lang w:val="de-DE"/>
              </w:rPr>
              <w:t xml:space="preserve"> vorgelegt haben</w:t>
            </w:r>
            <w:r w:rsidR="00E475A3" w:rsidRPr="006B794E">
              <w:rPr>
                <w:spacing w:val="-2"/>
                <w:sz w:val="22"/>
                <w:szCs w:val="22"/>
                <w:lang w:val="de-DE"/>
              </w:rPr>
              <w:t>.</w:t>
            </w:r>
          </w:p>
        </w:tc>
      </w:tr>
    </w:tbl>
    <w:p w14:paraId="14E9A880" w14:textId="03B19934" w:rsidR="00E84749" w:rsidRPr="006B794E" w:rsidRDefault="006B794E" w:rsidP="00E84749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6B794E">
        <w:rPr>
          <w:rFonts w:ascii="Arial" w:hAnsi="Arial" w:cs="Arial"/>
          <w:b/>
          <w:bCs/>
          <w:spacing w:val="-2"/>
          <w:lang w:val="de-DE"/>
        </w:rPr>
        <w:t>Bis zum</w:t>
      </w:r>
      <w:r w:rsidR="00CD488D" w:rsidRPr="006B794E">
        <w:rPr>
          <w:rFonts w:ascii="Arial" w:hAnsi="Arial" w:cs="Arial"/>
          <w:b/>
          <w:bCs/>
          <w:spacing w:val="-2"/>
          <w:lang w:val="de-DE"/>
        </w:rPr>
        <w:t xml:space="preserve"> 30.4.2026</w:t>
      </w:r>
      <w:r w:rsidRPr="006B794E">
        <w:rPr>
          <w:rFonts w:ascii="Arial" w:hAnsi="Arial" w:cs="Arial"/>
          <w:spacing w:val="-2"/>
          <w:lang w:val="de-DE"/>
        </w:rPr>
        <w:t xml:space="preserve"> wird </w:t>
      </w:r>
      <w:proofErr w:type="gramStart"/>
      <w:r w:rsidRPr="006B794E">
        <w:rPr>
          <w:rFonts w:ascii="Arial" w:hAnsi="Arial" w:cs="Arial"/>
          <w:spacing w:val="-2"/>
          <w:lang w:val="de-DE"/>
        </w:rPr>
        <w:t xml:space="preserve">der </w:t>
      </w:r>
      <w:r w:rsidR="00CD488D" w:rsidRPr="006B794E">
        <w:rPr>
          <w:rFonts w:ascii="Arial" w:hAnsi="Arial" w:cs="Arial"/>
          <w:spacing w:val="-2"/>
          <w:lang w:val="de-DE"/>
        </w:rPr>
        <w:t xml:space="preserve"> GSE</w:t>
      </w:r>
      <w:proofErr w:type="gramEnd"/>
      <w:r w:rsidR="00CD488D" w:rsidRPr="006B794E">
        <w:rPr>
          <w:rFonts w:ascii="Arial" w:hAnsi="Arial" w:cs="Arial"/>
          <w:spacing w:val="-2"/>
          <w:lang w:val="de-DE"/>
        </w:rPr>
        <w:t xml:space="preserve"> </w:t>
      </w:r>
      <w:r w:rsidRPr="006B794E">
        <w:rPr>
          <w:rFonts w:ascii="Arial" w:hAnsi="Arial" w:cs="Arial"/>
          <w:spacing w:val="-2"/>
          <w:lang w:val="de-DE"/>
        </w:rPr>
        <w:t>den</w:t>
      </w:r>
      <w:r w:rsidR="00E00DE2">
        <w:rPr>
          <w:rFonts w:ascii="Arial" w:hAnsi="Arial" w:cs="Arial"/>
          <w:spacing w:val="-2"/>
          <w:lang w:val="de-DE"/>
        </w:rPr>
        <w:t xml:space="preserve"> </w:t>
      </w:r>
      <w:r w:rsidRPr="006B794E">
        <w:rPr>
          <w:rFonts w:ascii="Arial" w:hAnsi="Arial" w:cs="Arial"/>
          <w:spacing w:val="-2"/>
          <w:lang w:val="de-DE"/>
        </w:rPr>
        <w:t>betreffenden Unternehmen</w:t>
      </w:r>
      <w:r w:rsidR="00E00DE2">
        <w:rPr>
          <w:rFonts w:ascii="Arial" w:hAnsi="Arial" w:cs="Arial"/>
          <w:spacing w:val="-2"/>
          <w:lang w:val="de-DE"/>
        </w:rPr>
        <w:t xml:space="preserve"> und zuvor auch der Agentur für Einnahmen</w:t>
      </w:r>
      <w:r w:rsidRPr="006B794E">
        <w:rPr>
          <w:rFonts w:ascii="Arial" w:hAnsi="Arial" w:cs="Arial"/>
          <w:spacing w:val="-2"/>
          <w:lang w:val="de-DE"/>
        </w:rPr>
        <w:t xml:space="preserve"> den effektiv nutzbaren Betrag des </w:t>
      </w:r>
      <w:r w:rsidR="008D5D80" w:rsidRPr="006B794E">
        <w:rPr>
          <w:rFonts w:ascii="Arial" w:hAnsi="Arial" w:cs="Arial"/>
          <w:spacing w:val="-2"/>
          <w:lang w:val="de-DE"/>
        </w:rPr>
        <w:t>Steuerguthaben</w:t>
      </w:r>
      <w:r w:rsidRPr="006B794E">
        <w:rPr>
          <w:rFonts w:ascii="Arial" w:hAnsi="Arial" w:cs="Arial"/>
          <w:spacing w:val="-2"/>
          <w:lang w:val="de-DE"/>
        </w:rPr>
        <w:t>s mitteilen</w:t>
      </w:r>
      <w:r w:rsidR="00CD488D" w:rsidRPr="006B794E">
        <w:rPr>
          <w:rFonts w:ascii="Arial" w:hAnsi="Arial" w:cs="Arial"/>
          <w:spacing w:val="-2"/>
          <w:lang w:val="de-DE"/>
        </w:rPr>
        <w:t xml:space="preserve">. </w:t>
      </w:r>
    </w:p>
    <w:p w14:paraId="783BA403" w14:textId="0E0FBF08" w:rsidR="00CD488D" w:rsidRPr="00E00DE2" w:rsidRDefault="00E00DE2" w:rsidP="00E84749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>Das besprochene</w:t>
      </w:r>
      <w:r w:rsidR="00CD488D" w:rsidRPr="00E00DE2">
        <w:rPr>
          <w:rFonts w:ascii="Arial" w:hAnsi="Arial" w:cs="Arial"/>
          <w:spacing w:val="-2"/>
          <w:lang w:val="de-DE"/>
        </w:rPr>
        <w:t xml:space="preserve"> </w:t>
      </w:r>
      <w:r w:rsidR="00676A94" w:rsidRPr="00E00DE2">
        <w:rPr>
          <w:rFonts w:ascii="Arial" w:hAnsi="Arial" w:cs="Arial"/>
          <w:spacing w:val="-2"/>
          <w:lang w:val="de-DE"/>
        </w:rPr>
        <w:t>Steuerguthaben</w:t>
      </w:r>
      <w:r w:rsidR="00CD488D" w:rsidRPr="00E00DE2">
        <w:rPr>
          <w:rFonts w:ascii="Arial" w:hAnsi="Arial" w:cs="Arial"/>
          <w:spacing w:val="-2"/>
          <w:lang w:val="de-DE"/>
        </w:rPr>
        <w:t>:</w:t>
      </w:r>
    </w:p>
    <w:p w14:paraId="230FFFA7" w14:textId="45AFA220" w:rsidR="00CD488D" w:rsidRPr="00CD488D" w:rsidRDefault="00E00DE2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</w:rPr>
      </w:pPr>
      <w:r w:rsidRPr="00E00DE2">
        <w:rPr>
          <w:spacing w:val="-2"/>
          <w:sz w:val="22"/>
          <w:szCs w:val="22"/>
          <w:lang w:val="de-DE"/>
        </w:rPr>
        <w:lastRenderedPageBreak/>
        <w:t>kann nach A</w:t>
      </w:r>
      <w:r>
        <w:rPr>
          <w:spacing w:val="-2"/>
          <w:sz w:val="22"/>
          <w:szCs w:val="22"/>
          <w:lang w:val="de-DE"/>
        </w:rPr>
        <w:t>b</w:t>
      </w:r>
      <w:r w:rsidRPr="00E00DE2">
        <w:rPr>
          <w:spacing w:val="-2"/>
          <w:sz w:val="22"/>
          <w:szCs w:val="22"/>
          <w:lang w:val="de-DE"/>
        </w:rPr>
        <w:t xml:space="preserve">lauf von 5 </w:t>
      </w:r>
      <w:r>
        <w:rPr>
          <w:spacing w:val="-2"/>
          <w:sz w:val="22"/>
          <w:szCs w:val="22"/>
          <w:lang w:val="de-DE"/>
        </w:rPr>
        <w:t>T</w:t>
      </w:r>
      <w:r w:rsidRPr="00E00DE2">
        <w:rPr>
          <w:spacing w:val="-2"/>
          <w:sz w:val="22"/>
          <w:szCs w:val="22"/>
          <w:lang w:val="de-DE"/>
        </w:rPr>
        <w:t>agen ab der Mitteilung des GSE genutz</w:t>
      </w:r>
      <w:r>
        <w:rPr>
          <w:spacing w:val="-2"/>
          <w:sz w:val="22"/>
          <w:szCs w:val="22"/>
          <w:lang w:val="de-DE"/>
        </w:rPr>
        <w:t>t</w:t>
      </w:r>
      <w:r w:rsidRPr="00E00DE2">
        <w:rPr>
          <w:spacing w:val="-2"/>
          <w:sz w:val="22"/>
          <w:szCs w:val="22"/>
          <w:lang w:val="de-DE"/>
        </w:rPr>
        <w:t xml:space="preserve"> werden</w:t>
      </w:r>
      <w:r>
        <w:rPr>
          <w:spacing w:val="-2"/>
          <w:sz w:val="22"/>
          <w:szCs w:val="22"/>
          <w:lang w:val="de-DE"/>
        </w:rPr>
        <w:t xml:space="preserve">, und zwar ausschließlich als Verrechnung per </w:t>
      </w:r>
      <w:r w:rsidR="008D5D80" w:rsidRPr="00E00DE2">
        <w:rPr>
          <w:spacing w:val="-2"/>
          <w:sz w:val="22"/>
          <w:szCs w:val="22"/>
          <w:lang w:val="de-DE"/>
        </w:rPr>
        <w:t>Vordruck</w:t>
      </w:r>
      <w:r w:rsidR="00CD488D" w:rsidRPr="00E00DE2">
        <w:rPr>
          <w:spacing w:val="-2"/>
          <w:sz w:val="22"/>
          <w:szCs w:val="22"/>
          <w:lang w:val="de-DE"/>
        </w:rPr>
        <w:t xml:space="preserve"> F24</w:t>
      </w:r>
      <w:r>
        <w:rPr>
          <w:spacing w:val="-2"/>
          <w:sz w:val="22"/>
          <w:szCs w:val="22"/>
          <w:lang w:val="de-DE"/>
        </w:rPr>
        <w:t xml:space="preserve"> </w:t>
      </w:r>
      <w:r w:rsidR="00A42E20">
        <w:rPr>
          <w:spacing w:val="-2"/>
          <w:sz w:val="22"/>
          <w:szCs w:val="22"/>
          <w:lang w:val="de-DE"/>
        </w:rPr>
        <w:t xml:space="preserve">über die Internetdienste der </w:t>
      </w:r>
      <w:r w:rsidRPr="00E00DE2">
        <w:rPr>
          <w:spacing w:val="-2"/>
          <w:sz w:val="22"/>
          <w:szCs w:val="22"/>
          <w:lang w:val="de-DE"/>
        </w:rPr>
        <w:t>Agentur für E</w:t>
      </w:r>
      <w:r w:rsidR="00A42E20">
        <w:rPr>
          <w:spacing w:val="-2"/>
          <w:sz w:val="22"/>
          <w:szCs w:val="22"/>
          <w:lang w:val="de-DE"/>
        </w:rPr>
        <w:t>i</w:t>
      </w:r>
      <w:r w:rsidRPr="00E00DE2">
        <w:rPr>
          <w:spacing w:val="-2"/>
          <w:sz w:val="22"/>
          <w:szCs w:val="22"/>
          <w:lang w:val="de-DE"/>
        </w:rPr>
        <w:t>nnahmen</w:t>
      </w:r>
      <w:r w:rsidR="00CD488D" w:rsidRPr="00E00DE2">
        <w:rPr>
          <w:spacing w:val="-2"/>
          <w:sz w:val="22"/>
          <w:szCs w:val="22"/>
          <w:lang w:val="de-DE"/>
        </w:rPr>
        <w:t xml:space="preserve"> (</w:t>
      </w:r>
      <w:proofErr w:type="spellStart"/>
      <w:r w:rsidR="00CD488D" w:rsidRPr="00E00DE2">
        <w:rPr>
          <w:spacing w:val="-2"/>
          <w:sz w:val="22"/>
          <w:szCs w:val="22"/>
          <w:lang w:val="de-DE"/>
        </w:rPr>
        <w:t>Entratel</w:t>
      </w:r>
      <w:proofErr w:type="spellEnd"/>
      <w:r w:rsidR="00CD488D" w:rsidRPr="00E00DE2">
        <w:rPr>
          <w:spacing w:val="-2"/>
          <w:sz w:val="22"/>
          <w:szCs w:val="22"/>
          <w:lang w:val="de-DE"/>
        </w:rPr>
        <w:t xml:space="preserve"> / </w:t>
      </w:r>
      <w:proofErr w:type="spellStart"/>
      <w:r w:rsidR="00CD488D" w:rsidRPr="00E00DE2">
        <w:rPr>
          <w:spacing w:val="-2"/>
          <w:sz w:val="22"/>
          <w:szCs w:val="22"/>
          <w:lang w:val="de-DE"/>
        </w:rPr>
        <w:t>Fisconline</w:t>
      </w:r>
      <w:proofErr w:type="spellEnd"/>
      <w:r w:rsidR="00CD488D" w:rsidRPr="00E00DE2">
        <w:rPr>
          <w:spacing w:val="-2"/>
          <w:sz w:val="22"/>
          <w:szCs w:val="22"/>
          <w:lang w:val="de-DE"/>
        </w:rPr>
        <w:t xml:space="preserve">). </w:t>
      </w:r>
      <w:r w:rsidR="00A42E20">
        <w:rPr>
          <w:spacing w:val="-2"/>
          <w:sz w:val="22"/>
          <w:szCs w:val="22"/>
          <w:lang w:val="de-DE"/>
        </w:rPr>
        <w:t>Dabei:</w:t>
      </w:r>
    </w:p>
    <w:p w14:paraId="37CF672F" w14:textId="71588236" w:rsidR="00CD488D" w:rsidRPr="00CD488D" w:rsidRDefault="009842BF" w:rsidP="00B803A3">
      <w:pPr>
        <w:pStyle w:val="Corpotesto"/>
        <w:numPr>
          <w:ilvl w:val="0"/>
          <w:numId w:val="32"/>
        </w:numPr>
        <w:spacing w:after="40" w:line="240" w:lineRule="auto"/>
        <w:ind w:left="426" w:hanging="185"/>
        <w:jc w:val="both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gelten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A42E20">
        <w:rPr>
          <w:rFonts w:ascii="Arial" w:hAnsi="Arial" w:cs="Arial"/>
          <w:b/>
          <w:bCs/>
          <w:spacing w:val="-2"/>
        </w:rPr>
        <w:t>folgende</w:t>
      </w:r>
      <w:proofErr w:type="spellEnd"/>
      <w:r w:rsidR="00A42E20">
        <w:rPr>
          <w:rFonts w:ascii="Arial" w:hAnsi="Arial" w:cs="Arial"/>
          <w:b/>
          <w:bCs/>
          <w:spacing w:val="-2"/>
        </w:rPr>
        <w:t xml:space="preserve"> Limits </w:t>
      </w:r>
      <w:proofErr w:type="spellStart"/>
      <w:r w:rsidR="00A42E20">
        <w:rPr>
          <w:rFonts w:ascii="Arial" w:hAnsi="Arial" w:cs="Arial"/>
          <w:b/>
          <w:bCs/>
          <w:spacing w:val="-2"/>
        </w:rPr>
        <w:t>n</w:t>
      </w:r>
      <w:r>
        <w:rPr>
          <w:rFonts w:ascii="Arial" w:hAnsi="Arial" w:cs="Arial"/>
          <w:b/>
          <w:bCs/>
          <w:spacing w:val="-2"/>
        </w:rPr>
        <w:t>icht</w:t>
      </w:r>
      <w:proofErr w:type="spellEnd"/>
      <w:r w:rsidR="00CD488D" w:rsidRPr="00CD488D">
        <w:rPr>
          <w:rFonts w:ascii="Arial" w:hAnsi="Arial" w:cs="Arial"/>
          <w:spacing w:val="-2"/>
        </w:rPr>
        <w:t>:</w:t>
      </w:r>
    </w:p>
    <w:p w14:paraId="2AB654C9" w14:textId="1E535B18" w:rsidR="00CD488D" w:rsidRPr="008D5D80" w:rsidRDefault="00CD488D" w:rsidP="00B803A3">
      <w:pPr>
        <w:pStyle w:val="Corpotesto"/>
        <w:numPr>
          <w:ilvl w:val="0"/>
          <w:numId w:val="33"/>
        </w:numPr>
        <w:spacing w:before="60" w:after="40" w:line="240" w:lineRule="auto"/>
        <w:ind w:left="709" w:hanging="284"/>
        <w:jc w:val="both"/>
        <w:rPr>
          <w:rFonts w:ascii="Arial" w:hAnsi="Arial" w:cs="Arial"/>
          <w:spacing w:val="-2"/>
          <w:lang w:val="de-DE"/>
        </w:rPr>
      </w:pPr>
      <w:r w:rsidRPr="008D5D80">
        <w:rPr>
          <w:rFonts w:ascii="Arial" w:hAnsi="Arial" w:cs="Arial"/>
          <w:spacing w:val="-2"/>
          <w:lang w:val="de-DE"/>
        </w:rPr>
        <w:t xml:space="preserve">€ 2.000.000 </w:t>
      </w:r>
      <w:r w:rsidR="008D5D80">
        <w:rPr>
          <w:rFonts w:ascii="Arial" w:hAnsi="Arial" w:cs="Arial"/>
          <w:spacing w:val="-2"/>
          <w:lang w:val="de-DE"/>
        </w:rPr>
        <w:t>pro Jahr</w:t>
      </w:r>
      <w:r w:rsidRPr="008D5D80">
        <w:rPr>
          <w:rFonts w:ascii="Arial" w:hAnsi="Arial" w:cs="Arial"/>
          <w:spacing w:val="-2"/>
          <w:lang w:val="de-DE"/>
        </w:rPr>
        <w:t xml:space="preserve"> ex </w:t>
      </w:r>
      <w:r w:rsidR="008D5D80" w:rsidRPr="008D5D80">
        <w:rPr>
          <w:rFonts w:ascii="Arial" w:hAnsi="Arial" w:cs="Arial"/>
          <w:spacing w:val="-2"/>
          <w:lang w:val="de-DE"/>
        </w:rPr>
        <w:t>Art.</w:t>
      </w:r>
      <w:r w:rsidRPr="008D5D80">
        <w:rPr>
          <w:rFonts w:ascii="Arial" w:hAnsi="Arial" w:cs="Arial"/>
          <w:spacing w:val="-2"/>
          <w:lang w:val="de-DE"/>
        </w:rPr>
        <w:t xml:space="preserve"> 34, </w:t>
      </w:r>
      <w:r w:rsidR="008D5D80" w:rsidRPr="008D5D80">
        <w:rPr>
          <w:rFonts w:ascii="Arial" w:hAnsi="Arial" w:cs="Arial"/>
          <w:spacing w:val="-2"/>
          <w:lang w:val="de-DE"/>
        </w:rPr>
        <w:t>Gesetz</w:t>
      </w:r>
      <w:r w:rsidR="008633F9" w:rsidRPr="008D5D80">
        <w:rPr>
          <w:rFonts w:ascii="Arial" w:hAnsi="Arial" w:cs="Arial"/>
          <w:spacing w:val="-2"/>
          <w:lang w:val="de-DE"/>
        </w:rPr>
        <w:t xml:space="preserve"> Nr.</w:t>
      </w:r>
      <w:r w:rsidRPr="008D5D80">
        <w:rPr>
          <w:rFonts w:ascii="Arial" w:hAnsi="Arial" w:cs="Arial"/>
          <w:spacing w:val="-2"/>
          <w:lang w:val="de-DE"/>
        </w:rPr>
        <w:t xml:space="preserve"> 388/2000;</w:t>
      </w:r>
    </w:p>
    <w:p w14:paraId="2FDF6D46" w14:textId="72B30D24" w:rsidR="00CD488D" w:rsidRPr="009842BF" w:rsidRDefault="00CD488D" w:rsidP="00B803A3">
      <w:pPr>
        <w:pStyle w:val="Corpotesto"/>
        <w:numPr>
          <w:ilvl w:val="0"/>
          <w:numId w:val="33"/>
        </w:numPr>
        <w:spacing w:before="60" w:after="40" w:line="240" w:lineRule="auto"/>
        <w:ind w:left="709" w:hanging="284"/>
        <w:jc w:val="both"/>
        <w:rPr>
          <w:rFonts w:ascii="Arial" w:hAnsi="Arial" w:cs="Arial"/>
          <w:spacing w:val="-2"/>
          <w:lang w:val="de-DE"/>
        </w:rPr>
      </w:pPr>
      <w:r w:rsidRPr="009842BF">
        <w:rPr>
          <w:rFonts w:ascii="Arial" w:hAnsi="Arial" w:cs="Arial"/>
          <w:spacing w:val="-2"/>
          <w:lang w:val="de-DE"/>
        </w:rPr>
        <w:t xml:space="preserve">€ 250.000 </w:t>
      </w:r>
      <w:r w:rsidR="008D5D80" w:rsidRPr="009842BF">
        <w:rPr>
          <w:rFonts w:ascii="Arial" w:hAnsi="Arial" w:cs="Arial"/>
          <w:spacing w:val="-2"/>
          <w:lang w:val="de-DE"/>
        </w:rPr>
        <w:t>pro Jahr</w:t>
      </w:r>
      <w:r w:rsidRPr="009842BF">
        <w:rPr>
          <w:rFonts w:ascii="Arial" w:hAnsi="Arial" w:cs="Arial"/>
          <w:spacing w:val="-2"/>
          <w:lang w:val="de-DE"/>
        </w:rPr>
        <w:t xml:space="preserve"> </w:t>
      </w:r>
      <w:r w:rsidR="009842BF" w:rsidRPr="009842BF">
        <w:rPr>
          <w:rFonts w:ascii="Arial" w:hAnsi="Arial" w:cs="Arial"/>
          <w:spacing w:val="-2"/>
          <w:lang w:val="de-DE"/>
        </w:rPr>
        <w:t xml:space="preserve">für </w:t>
      </w:r>
      <w:r w:rsidR="008D5D80" w:rsidRPr="009842BF">
        <w:rPr>
          <w:rFonts w:ascii="Arial" w:hAnsi="Arial" w:cs="Arial"/>
          <w:spacing w:val="-2"/>
          <w:lang w:val="de-DE"/>
        </w:rPr>
        <w:t>die Steuerguthaben</w:t>
      </w:r>
      <w:r w:rsidR="009842BF">
        <w:rPr>
          <w:rFonts w:ascii="Arial" w:hAnsi="Arial" w:cs="Arial"/>
          <w:spacing w:val="-2"/>
          <w:lang w:val="de-DE"/>
        </w:rPr>
        <w:t xml:space="preserve">, die </w:t>
      </w:r>
      <w:r w:rsidRPr="009842BF">
        <w:rPr>
          <w:rFonts w:ascii="Arial" w:hAnsi="Arial" w:cs="Arial"/>
          <w:spacing w:val="-2"/>
          <w:lang w:val="de-DE"/>
        </w:rPr>
        <w:t xml:space="preserve">ex </w:t>
      </w:r>
      <w:r w:rsidR="008D5D80" w:rsidRPr="009842BF">
        <w:rPr>
          <w:rFonts w:ascii="Arial" w:hAnsi="Arial" w:cs="Arial"/>
          <w:spacing w:val="-2"/>
          <w:lang w:val="de-DE"/>
        </w:rPr>
        <w:t>Art.</w:t>
      </w:r>
      <w:r w:rsidRPr="009842BF">
        <w:rPr>
          <w:rFonts w:ascii="Arial" w:hAnsi="Arial" w:cs="Arial"/>
          <w:spacing w:val="-2"/>
          <w:lang w:val="de-DE"/>
        </w:rPr>
        <w:t xml:space="preserve"> 1, </w:t>
      </w:r>
      <w:r w:rsidR="008D5D80" w:rsidRPr="009842BF">
        <w:rPr>
          <w:rFonts w:ascii="Arial" w:hAnsi="Arial" w:cs="Arial"/>
          <w:spacing w:val="-2"/>
          <w:lang w:val="de-DE"/>
        </w:rPr>
        <w:t>Absatz</w:t>
      </w:r>
      <w:r w:rsidRPr="009842BF">
        <w:rPr>
          <w:rFonts w:ascii="Arial" w:hAnsi="Arial" w:cs="Arial"/>
          <w:spacing w:val="-2"/>
          <w:lang w:val="de-DE"/>
        </w:rPr>
        <w:t xml:space="preserve"> 53, </w:t>
      </w:r>
      <w:r w:rsidR="008D5D80" w:rsidRPr="009842BF">
        <w:rPr>
          <w:rFonts w:ascii="Arial" w:hAnsi="Arial" w:cs="Arial"/>
          <w:spacing w:val="-2"/>
          <w:lang w:val="de-DE"/>
        </w:rPr>
        <w:t>Gesetz</w:t>
      </w:r>
      <w:r w:rsidR="008633F9" w:rsidRPr="009842BF">
        <w:rPr>
          <w:rFonts w:ascii="Arial" w:hAnsi="Arial" w:cs="Arial"/>
          <w:spacing w:val="-2"/>
          <w:lang w:val="de-DE"/>
        </w:rPr>
        <w:t xml:space="preserve"> Nr.</w:t>
      </w:r>
      <w:r w:rsidRPr="009842BF">
        <w:rPr>
          <w:rFonts w:ascii="Arial" w:hAnsi="Arial" w:cs="Arial"/>
          <w:spacing w:val="-2"/>
          <w:lang w:val="de-DE"/>
        </w:rPr>
        <w:t xml:space="preserve"> 244/2007</w:t>
      </w:r>
      <w:r w:rsidR="00767BC2">
        <w:rPr>
          <w:rFonts w:ascii="Arial" w:hAnsi="Arial" w:cs="Arial"/>
          <w:spacing w:val="-2"/>
          <w:lang w:val="de-DE"/>
        </w:rPr>
        <w:t xml:space="preserve"> im Abschnitt </w:t>
      </w:r>
      <w:r w:rsidR="00767BC2" w:rsidRPr="009842BF">
        <w:rPr>
          <w:rFonts w:ascii="Arial" w:hAnsi="Arial" w:cs="Arial"/>
          <w:spacing w:val="-2"/>
          <w:lang w:val="de-DE"/>
        </w:rPr>
        <w:t>RU de</w:t>
      </w:r>
      <w:r w:rsidR="00767BC2">
        <w:rPr>
          <w:rFonts w:ascii="Arial" w:hAnsi="Arial" w:cs="Arial"/>
          <w:spacing w:val="-2"/>
          <w:lang w:val="de-DE"/>
        </w:rPr>
        <w:t>s</w:t>
      </w:r>
      <w:r w:rsidR="00767BC2" w:rsidRPr="009842BF">
        <w:rPr>
          <w:rFonts w:ascii="Arial" w:hAnsi="Arial" w:cs="Arial"/>
          <w:spacing w:val="-2"/>
          <w:lang w:val="de-DE"/>
        </w:rPr>
        <w:t xml:space="preserve"> Vordruck</w:t>
      </w:r>
      <w:r w:rsidR="00767BC2">
        <w:rPr>
          <w:rFonts w:ascii="Arial" w:hAnsi="Arial" w:cs="Arial"/>
          <w:spacing w:val="-2"/>
          <w:lang w:val="de-DE"/>
        </w:rPr>
        <w:t>s</w:t>
      </w:r>
      <w:r w:rsidR="00767BC2" w:rsidRPr="009842BF">
        <w:rPr>
          <w:rFonts w:ascii="Arial" w:hAnsi="Arial" w:cs="Arial"/>
          <w:spacing w:val="-2"/>
          <w:lang w:val="de-DE"/>
        </w:rPr>
        <w:t xml:space="preserve"> REDDITI</w:t>
      </w:r>
      <w:r w:rsidR="00767BC2">
        <w:rPr>
          <w:rFonts w:ascii="Arial" w:hAnsi="Arial" w:cs="Arial"/>
          <w:spacing w:val="-2"/>
          <w:lang w:val="de-DE"/>
        </w:rPr>
        <w:t xml:space="preserve"> anzugeben sind</w:t>
      </w:r>
      <w:r w:rsidRPr="009842BF">
        <w:rPr>
          <w:rFonts w:ascii="Arial" w:hAnsi="Arial" w:cs="Arial"/>
          <w:spacing w:val="-2"/>
          <w:lang w:val="de-DE"/>
        </w:rPr>
        <w:t>;</w:t>
      </w:r>
    </w:p>
    <w:p w14:paraId="296FF07F" w14:textId="2BB89A9E" w:rsidR="00CD488D" w:rsidRPr="00DB666D" w:rsidRDefault="00767BC2" w:rsidP="00B803A3">
      <w:pPr>
        <w:pStyle w:val="Corpotesto"/>
        <w:numPr>
          <w:ilvl w:val="0"/>
          <w:numId w:val="32"/>
        </w:numPr>
        <w:spacing w:after="40" w:line="240" w:lineRule="auto"/>
        <w:ind w:left="426" w:hanging="188"/>
        <w:jc w:val="both"/>
        <w:rPr>
          <w:rFonts w:ascii="Arial" w:hAnsi="Arial" w:cs="Arial"/>
          <w:spacing w:val="-2"/>
          <w:lang w:val="de-DE"/>
        </w:rPr>
      </w:pPr>
      <w:r w:rsidRPr="00DB666D">
        <w:rPr>
          <w:rFonts w:ascii="Arial" w:hAnsi="Arial" w:cs="Arial"/>
          <w:b/>
          <w:bCs/>
          <w:spacing w:val="-2"/>
          <w:lang w:val="de-DE"/>
        </w:rPr>
        <w:t>auch die Bestimmung</w:t>
      </w:r>
      <w:r w:rsidRPr="00DB666D">
        <w:rPr>
          <w:rFonts w:ascii="Arial" w:hAnsi="Arial" w:cs="Arial"/>
          <w:spacing w:val="-2"/>
          <w:lang w:val="de-DE"/>
        </w:rPr>
        <w:t xml:space="preserve"> ex</w:t>
      </w:r>
      <w:r w:rsidRPr="00DB666D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8D5D80" w:rsidRPr="00DB666D">
        <w:rPr>
          <w:rFonts w:ascii="Arial" w:hAnsi="Arial" w:cs="Arial"/>
          <w:spacing w:val="-2"/>
          <w:lang w:val="de-DE"/>
        </w:rPr>
        <w:t>Art.</w:t>
      </w:r>
      <w:r w:rsidR="00CD488D" w:rsidRPr="00DB666D">
        <w:rPr>
          <w:rFonts w:ascii="Arial" w:hAnsi="Arial" w:cs="Arial"/>
          <w:spacing w:val="-2"/>
          <w:lang w:val="de-DE"/>
        </w:rPr>
        <w:t xml:space="preserve"> 31, DL</w:t>
      </w:r>
      <w:r w:rsidR="008633F9" w:rsidRPr="00DB666D">
        <w:rPr>
          <w:rFonts w:ascii="Arial" w:hAnsi="Arial" w:cs="Arial"/>
          <w:spacing w:val="-2"/>
          <w:lang w:val="de-DE"/>
        </w:rPr>
        <w:t xml:space="preserve"> Nr.</w:t>
      </w:r>
      <w:r w:rsidR="00CD488D" w:rsidRPr="00DB666D">
        <w:rPr>
          <w:rFonts w:ascii="Arial" w:hAnsi="Arial" w:cs="Arial"/>
          <w:spacing w:val="-2"/>
          <w:lang w:val="de-DE"/>
        </w:rPr>
        <w:t xml:space="preserve"> 78/2010</w:t>
      </w:r>
      <w:r w:rsidRPr="00DB666D">
        <w:rPr>
          <w:rFonts w:ascii="Arial" w:hAnsi="Arial" w:cs="Arial"/>
          <w:spacing w:val="-2"/>
          <w:lang w:val="de-DE"/>
        </w:rPr>
        <w:t xml:space="preserve">, welche Verrechnungen von Guthaben </w:t>
      </w:r>
      <w:r w:rsidR="00DA3CAB" w:rsidRPr="00DB666D">
        <w:rPr>
          <w:rFonts w:ascii="Arial" w:hAnsi="Arial" w:cs="Arial"/>
          <w:spacing w:val="-2"/>
          <w:lang w:val="de-DE"/>
        </w:rPr>
        <w:t>bis hin zum Betrag der bereits fällig gewordenen Steuerschulden aus Steuerrollen untersagt</w:t>
      </w:r>
      <w:r w:rsidR="00DB666D" w:rsidRPr="00DB666D">
        <w:rPr>
          <w:rFonts w:ascii="Arial" w:hAnsi="Arial" w:cs="Arial"/>
          <w:spacing w:val="-2"/>
          <w:lang w:val="de-DE"/>
        </w:rPr>
        <w:t xml:space="preserve"> (wenn der </w:t>
      </w:r>
      <w:r w:rsidR="006236CD">
        <w:rPr>
          <w:rFonts w:ascii="Arial" w:hAnsi="Arial" w:cs="Arial"/>
          <w:spacing w:val="-2"/>
          <w:lang w:val="de-DE"/>
        </w:rPr>
        <w:t>G</w:t>
      </w:r>
      <w:r w:rsidR="00DB666D" w:rsidRPr="00DB666D">
        <w:rPr>
          <w:rFonts w:ascii="Arial" w:hAnsi="Arial" w:cs="Arial"/>
          <w:spacing w:val="-2"/>
          <w:lang w:val="de-DE"/>
        </w:rPr>
        <w:t xml:space="preserve">esamtbetrag </w:t>
      </w:r>
      <w:r w:rsidR="00DB666D">
        <w:rPr>
          <w:rFonts w:ascii="Arial" w:hAnsi="Arial" w:cs="Arial"/>
          <w:spacing w:val="-2"/>
          <w:lang w:val="de-DE"/>
        </w:rPr>
        <w:t xml:space="preserve">dieser Schulden über </w:t>
      </w:r>
      <w:r w:rsidR="00CD488D" w:rsidRPr="00DB666D">
        <w:rPr>
          <w:rFonts w:ascii="Arial" w:hAnsi="Arial" w:cs="Arial"/>
          <w:spacing w:val="-2"/>
          <w:lang w:val="de-DE"/>
        </w:rPr>
        <w:t>€ 1.500</w:t>
      </w:r>
      <w:r w:rsidR="00DB666D">
        <w:rPr>
          <w:rFonts w:ascii="Arial" w:hAnsi="Arial" w:cs="Arial"/>
          <w:spacing w:val="-2"/>
          <w:lang w:val="de-DE"/>
        </w:rPr>
        <w:t xml:space="preserve"> liegt)</w:t>
      </w:r>
      <w:r w:rsidR="00CD488D" w:rsidRPr="00DB666D">
        <w:rPr>
          <w:rFonts w:ascii="Arial" w:hAnsi="Arial" w:cs="Arial"/>
          <w:spacing w:val="-2"/>
          <w:lang w:val="de-DE"/>
        </w:rPr>
        <w:t>,</w:t>
      </w:r>
      <w:r w:rsidR="00DB666D">
        <w:rPr>
          <w:rFonts w:ascii="Arial" w:hAnsi="Arial" w:cs="Arial"/>
          <w:spacing w:val="-2"/>
          <w:lang w:val="de-DE"/>
        </w:rPr>
        <w:t xml:space="preserve"> greift nicht</w:t>
      </w:r>
      <w:r w:rsidR="00CD488D" w:rsidRPr="00DB666D">
        <w:rPr>
          <w:rFonts w:ascii="Arial" w:hAnsi="Arial" w:cs="Arial"/>
          <w:spacing w:val="-2"/>
          <w:lang w:val="de-DE"/>
        </w:rPr>
        <w:t>;</w:t>
      </w:r>
    </w:p>
    <w:p w14:paraId="1AC7BDFB" w14:textId="2FDE89F8" w:rsidR="00E84749" w:rsidRPr="00DB666D" w:rsidRDefault="00DB666D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  <w:lang w:val="de-DE"/>
        </w:rPr>
      </w:pPr>
      <w:r w:rsidRPr="00DB666D">
        <w:rPr>
          <w:spacing w:val="-2"/>
          <w:sz w:val="22"/>
          <w:szCs w:val="22"/>
          <w:lang w:val="de-DE"/>
        </w:rPr>
        <w:t>Das Steuer</w:t>
      </w:r>
      <w:r w:rsidR="006236CD">
        <w:rPr>
          <w:spacing w:val="-2"/>
          <w:sz w:val="22"/>
          <w:szCs w:val="22"/>
          <w:lang w:val="de-DE"/>
        </w:rPr>
        <w:t>g</w:t>
      </w:r>
      <w:r w:rsidRPr="00DB666D">
        <w:rPr>
          <w:spacing w:val="-2"/>
          <w:sz w:val="22"/>
          <w:szCs w:val="22"/>
          <w:lang w:val="de-DE"/>
        </w:rPr>
        <w:t>uthaben ist steue</w:t>
      </w:r>
      <w:r>
        <w:rPr>
          <w:spacing w:val="-2"/>
          <w:sz w:val="22"/>
          <w:szCs w:val="22"/>
          <w:lang w:val="de-DE"/>
        </w:rPr>
        <w:t>rfrei (</w:t>
      </w:r>
      <w:r w:rsidR="00CD488D" w:rsidRPr="00DB666D">
        <w:rPr>
          <w:spacing w:val="-2"/>
          <w:sz w:val="22"/>
          <w:szCs w:val="22"/>
          <w:lang w:val="de-DE"/>
        </w:rPr>
        <w:t>IRPEF / IRES / IRAP</w:t>
      </w:r>
      <w:r>
        <w:rPr>
          <w:spacing w:val="-2"/>
          <w:sz w:val="22"/>
          <w:szCs w:val="22"/>
          <w:lang w:val="de-DE"/>
        </w:rPr>
        <w:t>)</w:t>
      </w:r>
      <w:r w:rsidR="00CD488D" w:rsidRPr="00DB666D">
        <w:rPr>
          <w:spacing w:val="-2"/>
          <w:sz w:val="22"/>
          <w:szCs w:val="22"/>
          <w:lang w:val="de-DE"/>
        </w:rPr>
        <w:t>;</w:t>
      </w:r>
    </w:p>
    <w:p w14:paraId="6A6961B8" w14:textId="0D81212F" w:rsidR="00CD488D" w:rsidRPr="000C2CAF" w:rsidRDefault="0078047C" w:rsidP="00B803A3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  <w:lang w:val="de-DE"/>
        </w:rPr>
      </w:pPr>
      <w:r>
        <w:rPr>
          <w:spacing w:val="-2"/>
          <w:sz w:val="22"/>
          <w:szCs w:val="22"/>
          <w:lang w:val="de-DE"/>
        </w:rPr>
        <w:t>u</w:t>
      </w:r>
      <w:r w:rsidR="00DB666D" w:rsidRPr="000C2CAF">
        <w:rPr>
          <w:spacing w:val="-2"/>
          <w:sz w:val="22"/>
          <w:szCs w:val="22"/>
          <w:lang w:val="de-DE"/>
        </w:rPr>
        <w:t>nd es wird bei der Bestimmung de</w:t>
      </w:r>
      <w:r w:rsidR="000C2CAF" w:rsidRPr="000C2CAF">
        <w:rPr>
          <w:spacing w:val="-2"/>
          <w:sz w:val="22"/>
          <w:szCs w:val="22"/>
          <w:lang w:val="de-DE"/>
        </w:rPr>
        <w:t>s Verhältnisses zwischen Passivzinsen und A</w:t>
      </w:r>
      <w:r w:rsidR="000C2CAF">
        <w:rPr>
          <w:spacing w:val="-2"/>
          <w:sz w:val="22"/>
          <w:szCs w:val="22"/>
          <w:lang w:val="de-DE"/>
        </w:rPr>
        <w:t>ufwendungen („</w:t>
      </w:r>
      <w:proofErr w:type="spellStart"/>
      <w:r w:rsidR="00CD488D" w:rsidRPr="000C2CAF">
        <w:rPr>
          <w:spacing w:val="-2"/>
          <w:sz w:val="22"/>
          <w:szCs w:val="22"/>
          <w:lang w:val="de-DE"/>
        </w:rPr>
        <w:t>componenti</w:t>
      </w:r>
      <w:proofErr w:type="spellEnd"/>
      <w:r w:rsidR="00CD488D" w:rsidRPr="000C2CAF">
        <w:rPr>
          <w:spacing w:val="-2"/>
          <w:sz w:val="22"/>
          <w:szCs w:val="22"/>
          <w:lang w:val="de-DE"/>
        </w:rPr>
        <w:t xml:space="preserve"> </w:t>
      </w:r>
      <w:proofErr w:type="spellStart"/>
      <w:r w:rsidR="00CD488D" w:rsidRPr="000C2CAF">
        <w:rPr>
          <w:spacing w:val="-2"/>
          <w:sz w:val="22"/>
          <w:szCs w:val="22"/>
          <w:lang w:val="de-DE"/>
        </w:rPr>
        <w:t>negativi</w:t>
      </w:r>
      <w:proofErr w:type="spellEnd"/>
      <w:r w:rsidR="000C2CAF">
        <w:rPr>
          <w:spacing w:val="-2"/>
          <w:sz w:val="22"/>
          <w:szCs w:val="22"/>
          <w:lang w:val="de-DE"/>
        </w:rPr>
        <w:t>“) insgesamt</w:t>
      </w:r>
      <w:r w:rsidR="00CD488D" w:rsidRPr="000C2CAF">
        <w:rPr>
          <w:spacing w:val="-2"/>
          <w:sz w:val="22"/>
          <w:szCs w:val="22"/>
          <w:lang w:val="de-DE"/>
        </w:rPr>
        <w:t xml:space="preserve"> ex </w:t>
      </w:r>
      <w:r w:rsidR="000C2CAF">
        <w:rPr>
          <w:spacing w:val="-2"/>
          <w:sz w:val="22"/>
          <w:szCs w:val="22"/>
          <w:lang w:val="de-DE"/>
        </w:rPr>
        <w:t>Ar</w:t>
      </w:r>
      <w:r w:rsidR="00CD488D" w:rsidRPr="000C2CAF">
        <w:rPr>
          <w:spacing w:val="-2"/>
          <w:sz w:val="22"/>
          <w:szCs w:val="22"/>
          <w:lang w:val="de-DE"/>
        </w:rPr>
        <w:t>t. 61</w:t>
      </w:r>
      <w:r w:rsidR="00676A94" w:rsidRPr="000C2CAF">
        <w:rPr>
          <w:spacing w:val="-2"/>
          <w:sz w:val="22"/>
          <w:szCs w:val="22"/>
          <w:lang w:val="de-DE"/>
        </w:rPr>
        <w:t xml:space="preserve"> und </w:t>
      </w:r>
      <w:r w:rsidR="00CD488D" w:rsidRPr="000C2CAF">
        <w:rPr>
          <w:spacing w:val="-2"/>
          <w:sz w:val="22"/>
          <w:szCs w:val="22"/>
          <w:lang w:val="de-DE"/>
        </w:rPr>
        <w:t xml:space="preserve">109, </w:t>
      </w:r>
      <w:r w:rsidR="008D5D80" w:rsidRPr="000C2CAF">
        <w:rPr>
          <w:spacing w:val="-2"/>
          <w:sz w:val="22"/>
          <w:szCs w:val="22"/>
          <w:lang w:val="de-DE"/>
        </w:rPr>
        <w:t>Absatz</w:t>
      </w:r>
      <w:r w:rsidR="00CD488D" w:rsidRPr="000C2CAF">
        <w:rPr>
          <w:spacing w:val="-2"/>
          <w:sz w:val="22"/>
          <w:szCs w:val="22"/>
          <w:lang w:val="de-DE"/>
        </w:rPr>
        <w:t xml:space="preserve"> 5, TUIR</w:t>
      </w:r>
      <w:r w:rsidR="000C2CAF" w:rsidRPr="000C2CAF">
        <w:rPr>
          <w:spacing w:val="-2"/>
          <w:sz w:val="22"/>
          <w:szCs w:val="22"/>
          <w:lang w:val="de-DE"/>
        </w:rPr>
        <w:t xml:space="preserve"> </w:t>
      </w:r>
      <w:r w:rsidR="000C2CAF">
        <w:rPr>
          <w:spacing w:val="-2"/>
          <w:sz w:val="22"/>
          <w:szCs w:val="22"/>
          <w:lang w:val="de-DE"/>
        </w:rPr>
        <w:t>nicht berücksichtigt</w:t>
      </w:r>
      <w:r w:rsidR="00CD488D" w:rsidRPr="000C2CAF">
        <w:rPr>
          <w:spacing w:val="-2"/>
          <w:sz w:val="22"/>
          <w:szCs w:val="22"/>
          <w:lang w:val="de-DE"/>
        </w:rPr>
        <w:t>.</w:t>
      </w:r>
    </w:p>
    <w:p w14:paraId="67D6C58E" w14:textId="3323D86A" w:rsidR="00CD488D" w:rsidRPr="0078047C" w:rsidRDefault="0078047C" w:rsidP="00E84749">
      <w:pPr>
        <w:pStyle w:val="TITOLOMANFREDI"/>
        <w:rPr>
          <w:lang w:val="de-DE"/>
        </w:rPr>
      </w:pPr>
      <w:r w:rsidRPr="0078047C">
        <w:rPr>
          <w:lang w:val="de-DE"/>
        </w:rPr>
        <w:t>STEUEREINBEHALT AUF DIE PRÄMIEN V</w:t>
      </w:r>
      <w:r>
        <w:rPr>
          <w:lang w:val="de-DE"/>
        </w:rPr>
        <w:t>ON AMATEURSPORTLERN</w:t>
      </w:r>
    </w:p>
    <w:p w14:paraId="672BC7ED" w14:textId="2DE2BF99" w:rsidR="00B803A3" w:rsidRPr="006236CD" w:rsidRDefault="007D162E" w:rsidP="00B461B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6236CD">
        <w:rPr>
          <w:rFonts w:ascii="Arial" w:hAnsi="Arial" w:cs="Arial"/>
          <w:spacing w:val="-2"/>
          <w:lang w:val="de-DE"/>
        </w:rPr>
        <w:t xml:space="preserve">Prämien, die </w:t>
      </w:r>
      <w:r w:rsidR="009B6CBE" w:rsidRPr="006236CD">
        <w:rPr>
          <w:rFonts w:ascii="Arial" w:hAnsi="Arial" w:cs="Arial"/>
          <w:spacing w:val="-2"/>
          <w:lang w:val="de-DE"/>
        </w:rPr>
        <w:t xml:space="preserve">vom </w:t>
      </w:r>
      <w:r w:rsidR="009B6CBE" w:rsidRPr="006236CD">
        <w:rPr>
          <w:rFonts w:ascii="Arial" w:hAnsi="Arial" w:cs="Arial"/>
          <w:b/>
          <w:bCs/>
          <w:spacing w:val="-2"/>
          <w:lang w:val="de-DE"/>
        </w:rPr>
        <w:t xml:space="preserve">28.3 bis zum 31.12.2026 </w:t>
      </w:r>
      <w:r w:rsidRPr="006236CD">
        <w:rPr>
          <w:rFonts w:ascii="Arial" w:hAnsi="Arial" w:cs="Arial"/>
          <w:spacing w:val="-2"/>
          <w:lang w:val="de-DE"/>
        </w:rPr>
        <w:t>an Athleten im Rahmen v</w:t>
      </w:r>
      <w:r w:rsidR="009B6CBE" w:rsidRPr="006236CD">
        <w:rPr>
          <w:rFonts w:ascii="Arial" w:hAnsi="Arial" w:cs="Arial"/>
          <w:spacing w:val="-2"/>
          <w:lang w:val="de-DE"/>
        </w:rPr>
        <w:t xml:space="preserve">on Amateursportveranstaltungen ausgezahlt werden, </w:t>
      </w:r>
      <w:r w:rsidR="006236CD" w:rsidRPr="006236CD">
        <w:rPr>
          <w:rFonts w:ascii="Arial" w:hAnsi="Arial" w:cs="Arial"/>
          <w:spacing w:val="-2"/>
          <w:lang w:val="de-DE"/>
        </w:rPr>
        <w:t xml:space="preserve">unterliegen bis zu einem Betrag von insgesamt 300 Euro nicht der Pflicht zum </w:t>
      </w:r>
      <w:proofErr w:type="spellStart"/>
      <w:r w:rsidR="006236CD" w:rsidRPr="006236CD">
        <w:rPr>
          <w:rFonts w:ascii="Arial" w:hAnsi="Arial" w:cs="Arial"/>
          <w:spacing w:val="-2"/>
          <w:lang w:val="de-DE"/>
        </w:rPr>
        <w:t>Steuereinbehalt</w:t>
      </w:r>
      <w:proofErr w:type="spellEnd"/>
      <w:r w:rsidR="006236CD" w:rsidRPr="006236CD">
        <w:rPr>
          <w:rFonts w:ascii="Arial" w:hAnsi="Arial" w:cs="Arial"/>
          <w:spacing w:val="-2"/>
          <w:lang w:val="de-DE"/>
        </w:rPr>
        <w:t xml:space="preserve"> </w:t>
      </w:r>
      <w:r w:rsidR="006236CD">
        <w:rPr>
          <w:rFonts w:ascii="Arial" w:hAnsi="Arial" w:cs="Arial"/>
          <w:spacing w:val="-2"/>
          <w:lang w:val="de-DE"/>
        </w:rPr>
        <w:t xml:space="preserve">ex </w:t>
      </w:r>
      <w:r w:rsidR="008D5D80" w:rsidRPr="006236CD">
        <w:rPr>
          <w:rFonts w:ascii="Arial" w:hAnsi="Arial" w:cs="Arial"/>
          <w:spacing w:val="-2"/>
          <w:lang w:val="de-DE"/>
        </w:rPr>
        <w:t>Art.</w:t>
      </w:r>
      <w:r w:rsidR="00CD488D" w:rsidRPr="006236CD">
        <w:rPr>
          <w:rFonts w:ascii="Arial" w:hAnsi="Arial" w:cs="Arial"/>
          <w:spacing w:val="-2"/>
          <w:lang w:val="de-DE"/>
        </w:rPr>
        <w:t xml:space="preserve"> 30, DPR</w:t>
      </w:r>
      <w:r w:rsidR="008633F9" w:rsidRPr="006236CD">
        <w:rPr>
          <w:rFonts w:ascii="Arial" w:hAnsi="Arial" w:cs="Arial"/>
          <w:spacing w:val="-2"/>
          <w:lang w:val="de-DE"/>
        </w:rPr>
        <w:t xml:space="preserve"> Nr.</w:t>
      </w:r>
      <w:r w:rsidR="00CD488D" w:rsidRPr="006236CD">
        <w:rPr>
          <w:rFonts w:ascii="Arial" w:hAnsi="Arial" w:cs="Arial"/>
          <w:spacing w:val="-2"/>
          <w:lang w:val="de-DE"/>
        </w:rPr>
        <w:t xml:space="preserve"> 600/73. </w:t>
      </w:r>
    </w:p>
    <w:p w14:paraId="3565C023" w14:textId="661B695A" w:rsidR="00CD488D" w:rsidRPr="006236CD" w:rsidRDefault="006236CD" w:rsidP="00B803A3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6236CD">
        <w:rPr>
          <w:rFonts w:ascii="Arial" w:hAnsi="Arial" w:cs="Arial"/>
          <w:spacing w:val="-2"/>
          <w:lang w:val="de-DE"/>
        </w:rPr>
        <w:t xml:space="preserve">Wird dieser </w:t>
      </w:r>
      <w:r>
        <w:rPr>
          <w:rFonts w:ascii="Arial" w:hAnsi="Arial" w:cs="Arial"/>
          <w:spacing w:val="-2"/>
          <w:lang w:val="de-DE"/>
        </w:rPr>
        <w:t>B</w:t>
      </w:r>
      <w:r w:rsidRPr="006236CD">
        <w:rPr>
          <w:rFonts w:ascii="Arial" w:hAnsi="Arial" w:cs="Arial"/>
          <w:spacing w:val="-2"/>
          <w:lang w:val="de-DE"/>
        </w:rPr>
        <w:t>etrag überschritten, so unterliegen jedoch die gesamten Präm</w:t>
      </w:r>
      <w:r>
        <w:rPr>
          <w:rFonts w:ascii="Arial" w:hAnsi="Arial" w:cs="Arial"/>
          <w:spacing w:val="-2"/>
          <w:lang w:val="de-DE"/>
        </w:rPr>
        <w:t xml:space="preserve">ien dem </w:t>
      </w:r>
      <w:proofErr w:type="spellStart"/>
      <w:r>
        <w:rPr>
          <w:rFonts w:ascii="Arial" w:hAnsi="Arial" w:cs="Arial"/>
          <w:spacing w:val="-2"/>
          <w:lang w:val="de-DE"/>
        </w:rPr>
        <w:t>Steuereinbehalt</w:t>
      </w:r>
      <w:proofErr w:type="spellEnd"/>
      <w:r w:rsidR="00CD488D" w:rsidRPr="006236CD">
        <w:rPr>
          <w:rFonts w:ascii="Arial" w:hAnsi="Arial" w:cs="Arial"/>
          <w:spacing w:val="-2"/>
          <w:lang w:val="de-DE"/>
        </w:rPr>
        <w:t xml:space="preserve">. </w:t>
      </w:r>
    </w:p>
    <w:p w14:paraId="1B88D99B" w14:textId="45F25882" w:rsidR="00CD488D" w:rsidRPr="00AC4972" w:rsidRDefault="00AC4972" w:rsidP="00E84749">
      <w:pPr>
        <w:pStyle w:val="TITOLOMANFREDI"/>
        <w:rPr>
          <w:lang w:val="de-DE"/>
        </w:rPr>
      </w:pPr>
      <w:r w:rsidRPr="00AC4972">
        <w:rPr>
          <w:lang w:val="de-DE"/>
        </w:rPr>
        <w:t>WIEDERHERSTELLUNG DER BESTIMMUNGEN ZUR BESTEUERUNG VON DIVIDENDEN U</w:t>
      </w:r>
      <w:r>
        <w:rPr>
          <w:lang w:val="de-DE"/>
        </w:rPr>
        <w:t>N</w:t>
      </w:r>
      <w:r w:rsidRPr="00AC4972">
        <w:rPr>
          <w:lang w:val="de-DE"/>
        </w:rPr>
        <w:t xml:space="preserve">D </w:t>
      </w:r>
      <w:proofErr w:type="spellStart"/>
      <w:r w:rsidRPr="00AC4972">
        <w:rPr>
          <w:lang w:val="de-DE"/>
        </w:rPr>
        <w:t>VERÄU</w:t>
      </w:r>
      <w:r>
        <w:rPr>
          <w:lang w:val="de-DE"/>
        </w:rPr>
        <w:t>ß</w:t>
      </w:r>
      <w:r w:rsidRPr="00AC4972">
        <w:rPr>
          <w:lang w:val="de-DE"/>
        </w:rPr>
        <w:t>ERUNGSGEWI</w:t>
      </w:r>
      <w:r>
        <w:rPr>
          <w:lang w:val="de-DE"/>
        </w:rPr>
        <w:t>NNEN</w:t>
      </w:r>
      <w:proofErr w:type="spellEnd"/>
      <w:r>
        <w:rPr>
          <w:lang w:val="de-DE"/>
        </w:rPr>
        <w:t xml:space="preserve"> BEI PERSONEN- UND KAPITALGESELLSCHAFTEN</w:t>
      </w:r>
    </w:p>
    <w:p w14:paraId="6C10CF72" w14:textId="7BA4CB45" w:rsidR="00CD488D" w:rsidRPr="00676A94" w:rsidRDefault="00C540EA" w:rsidP="00BC08B9">
      <w:pPr>
        <w:pStyle w:val="Corpotesto"/>
        <w:spacing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C540EA">
        <w:rPr>
          <w:rFonts w:ascii="Arial" w:hAnsi="Arial" w:cs="Arial"/>
          <w:spacing w:val="-2"/>
          <w:lang w:val="de-DE"/>
        </w:rPr>
        <w:t xml:space="preserve">Die besprochene Verordnung ändert die </w:t>
      </w:r>
      <w:r>
        <w:rPr>
          <w:rFonts w:ascii="Arial" w:hAnsi="Arial" w:cs="Arial"/>
          <w:spacing w:val="-2"/>
          <w:lang w:val="de-DE"/>
        </w:rPr>
        <w:t>Art.</w:t>
      </w:r>
      <w:r w:rsidR="00AC4972">
        <w:rPr>
          <w:rFonts w:ascii="Arial" w:hAnsi="Arial" w:cs="Arial"/>
          <w:spacing w:val="-2"/>
          <w:lang w:val="de-DE"/>
        </w:rPr>
        <w:t xml:space="preserve"> </w:t>
      </w:r>
      <w:r w:rsidR="00CD488D" w:rsidRPr="00676A94">
        <w:rPr>
          <w:rFonts w:ascii="Arial" w:hAnsi="Arial" w:cs="Arial"/>
          <w:spacing w:val="-2"/>
          <w:lang w:val="de-DE"/>
        </w:rPr>
        <w:t>58, 59, 87</w:t>
      </w:r>
      <w:r w:rsidR="00676A94" w:rsidRPr="00676A94">
        <w:rPr>
          <w:rFonts w:ascii="Arial" w:hAnsi="Arial" w:cs="Arial"/>
          <w:spacing w:val="-2"/>
          <w:lang w:val="de-DE"/>
        </w:rPr>
        <w:t xml:space="preserve"> und </w:t>
      </w:r>
      <w:r w:rsidR="00CD488D" w:rsidRPr="00676A94">
        <w:rPr>
          <w:rFonts w:ascii="Arial" w:hAnsi="Arial" w:cs="Arial"/>
          <w:spacing w:val="-2"/>
          <w:lang w:val="de-DE"/>
        </w:rPr>
        <w:t>89 TUIR</w:t>
      </w:r>
      <w:r w:rsidR="00676A94" w:rsidRPr="00676A94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>ab und schafft</w:t>
      </w:r>
      <w:r w:rsidR="00AC4972">
        <w:rPr>
          <w:rFonts w:ascii="Arial" w:hAnsi="Arial" w:cs="Arial"/>
          <w:spacing w:val="-2"/>
          <w:lang w:val="de-DE"/>
        </w:rPr>
        <w:t xml:space="preserve"> auch </w:t>
      </w:r>
      <w:r w:rsidR="009D4B5D">
        <w:rPr>
          <w:rFonts w:ascii="Arial" w:hAnsi="Arial" w:cs="Arial"/>
          <w:spacing w:val="-2"/>
          <w:lang w:val="de-DE"/>
        </w:rPr>
        <w:t xml:space="preserve">die Absätze </w:t>
      </w:r>
      <w:r w:rsidR="00CD488D" w:rsidRPr="00676A94">
        <w:rPr>
          <w:rFonts w:ascii="Arial" w:hAnsi="Arial" w:cs="Arial"/>
          <w:spacing w:val="-2"/>
          <w:lang w:val="de-DE"/>
        </w:rPr>
        <w:t xml:space="preserve">51 </w:t>
      </w:r>
      <w:r w:rsidR="009D4B5D">
        <w:rPr>
          <w:rFonts w:ascii="Arial" w:hAnsi="Arial" w:cs="Arial"/>
          <w:spacing w:val="-2"/>
          <w:lang w:val="de-DE"/>
        </w:rPr>
        <w:t>bis</w:t>
      </w:r>
      <w:r w:rsidR="00CD488D" w:rsidRPr="00676A94">
        <w:rPr>
          <w:rFonts w:ascii="Arial" w:hAnsi="Arial" w:cs="Arial"/>
          <w:spacing w:val="-2"/>
          <w:lang w:val="de-DE"/>
        </w:rPr>
        <w:t xml:space="preserve"> 55 </w:t>
      </w:r>
      <w:r w:rsidR="008D5D80">
        <w:rPr>
          <w:rFonts w:ascii="Arial" w:hAnsi="Arial" w:cs="Arial"/>
          <w:spacing w:val="-2"/>
          <w:lang w:val="de-DE"/>
        </w:rPr>
        <w:t>von Art.</w:t>
      </w:r>
      <w:r w:rsidR="00CD488D" w:rsidRPr="00676A94">
        <w:rPr>
          <w:rFonts w:ascii="Arial" w:hAnsi="Arial" w:cs="Arial"/>
          <w:spacing w:val="-2"/>
          <w:lang w:val="de-DE"/>
        </w:rPr>
        <w:t xml:space="preserve"> 1, </w:t>
      </w:r>
      <w:r w:rsidR="008D5D80">
        <w:rPr>
          <w:rFonts w:ascii="Arial" w:hAnsi="Arial" w:cs="Arial"/>
          <w:spacing w:val="-2"/>
          <w:lang w:val="de-DE"/>
        </w:rPr>
        <w:t>Gesetz</w:t>
      </w:r>
      <w:r w:rsidR="008633F9" w:rsidRPr="00676A94">
        <w:rPr>
          <w:rFonts w:ascii="Arial" w:hAnsi="Arial" w:cs="Arial"/>
          <w:spacing w:val="-2"/>
          <w:lang w:val="de-DE"/>
        </w:rPr>
        <w:t xml:space="preserve"> Nr.</w:t>
      </w:r>
      <w:r w:rsidR="00CD488D" w:rsidRPr="00676A94">
        <w:rPr>
          <w:rFonts w:ascii="Arial" w:hAnsi="Arial" w:cs="Arial"/>
          <w:spacing w:val="-2"/>
          <w:lang w:val="de-DE"/>
        </w:rPr>
        <w:t xml:space="preserve"> 199/2025</w:t>
      </w:r>
      <w:r w:rsidR="009D4B5D">
        <w:rPr>
          <w:rFonts w:ascii="Arial" w:hAnsi="Arial" w:cs="Arial"/>
          <w:spacing w:val="-2"/>
          <w:lang w:val="de-DE"/>
        </w:rPr>
        <w:t xml:space="preserve"> (dem</w:t>
      </w:r>
      <w:r w:rsidR="008633F9" w:rsidRPr="00676A94">
        <w:rPr>
          <w:rFonts w:ascii="Arial" w:hAnsi="Arial" w:cs="Arial"/>
          <w:spacing w:val="-2"/>
          <w:lang w:val="de-DE"/>
        </w:rPr>
        <w:t xml:space="preserve"> Haushaltsgesetz für das Jahr</w:t>
      </w:r>
      <w:r w:rsidR="00CD488D" w:rsidRPr="00676A94">
        <w:rPr>
          <w:rFonts w:ascii="Arial" w:hAnsi="Arial" w:cs="Arial"/>
          <w:spacing w:val="-2"/>
          <w:lang w:val="de-DE"/>
        </w:rPr>
        <w:t xml:space="preserve"> 2026</w:t>
      </w:r>
      <w:r w:rsidR="009D4B5D">
        <w:rPr>
          <w:rFonts w:ascii="Arial" w:hAnsi="Arial" w:cs="Arial"/>
          <w:spacing w:val="-2"/>
          <w:lang w:val="de-DE"/>
        </w:rPr>
        <w:t xml:space="preserve">) ab. Somit </w:t>
      </w:r>
      <w:r w:rsidR="0078300D">
        <w:rPr>
          <w:rFonts w:ascii="Arial" w:hAnsi="Arial" w:cs="Arial"/>
          <w:spacing w:val="-2"/>
          <w:lang w:val="de-DE"/>
        </w:rPr>
        <w:t>gelten für</w:t>
      </w:r>
      <w:r w:rsidR="00CD488D" w:rsidRPr="00676A94">
        <w:rPr>
          <w:rFonts w:ascii="Arial" w:hAnsi="Arial" w:cs="Arial"/>
          <w:spacing w:val="-2"/>
          <w:lang w:val="de-DE"/>
        </w:rPr>
        <w:t>:</w:t>
      </w:r>
    </w:p>
    <w:p w14:paraId="5C9597C6" w14:textId="58F30EB1" w:rsidR="00E84749" w:rsidRPr="00E84749" w:rsidRDefault="0078300D" w:rsidP="00E84749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die </w:t>
      </w:r>
      <w:proofErr w:type="spellStart"/>
      <w:r>
        <w:rPr>
          <w:spacing w:val="-2"/>
          <w:sz w:val="22"/>
          <w:szCs w:val="22"/>
        </w:rPr>
        <w:t>Besteuerung</w:t>
      </w:r>
      <w:proofErr w:type="spellEnd"/>
      <w:r>
        <w:rPr>
          <w:spacing w:val="-2"/>
          <w:sz w:val="22"/>
          <w:szCs w:val="22"/>
        </w:rPr>
        <w:t xml:space="preserve"> von Dividenden</w:t>
      </w:r>
      <w:r w:rsidR="00CD488D" w:rsidRPr="00CD488D">
        <w:rPr>
          <w:spacing w:val="-2"/>
          <w:sz w:val="22"/>
          <w:szCs w:val="22"/>
        </w:rPr>
        <w:t>;</w:t>
      </w:r>
    </w:p>
    <w:p w14:paraId="1C3EC94A" w14:textId="7F213F5A" w:rsidR="00CD488D" w:rsidRPr="000B071F" w:rsidRDefault="0078300D" w:rsidP="00E84749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0B071F">
        <w:rPr>
          <w:spacing w:val="-2"/>
          <w:sz w:val="22"/>
          <w:szCs w:val="22"/>
          <w:lang w:val="de-DE"/>
        </w:rPr>
        <w:t>und</w:t>
      </w:r>
      <w:r w:rsidR="000B071F" w:rsidRPr="000B071F">
        <w:rPr>
          <w:spacing w:val="-2"/>
          <w:sz w:val="22"/>
          <w:szCs w:val="22"/>
          <w:lang w:val="de-DE"/>
        </w:rPr>
        <w:t xml:space="preserve"> die sogenannte </w:t>
      </w:r>
      <w:r w:rsidR="00CD488D" w:rsidRPr="000B071F">
        <w:rPr>
          <w:spacing w:val="-2"/>
          <w:sz w:val="22"/>
          <w:szCs w:val="22"/>
          <w:lang w:val="de-DE"/>
        </w:rPr>
        <w:t>(PEX)</w:t>
      </w:r>
      <w:r w:rsidR="000B071F" w:rsidRPr="000B071F">
        <w:rPr>
          <w:spacing w:val="-2"/>
          <w:sz w:val="22"/>
          <w:szCs w:val="22"/>
          <w:lang w:val="de-DE"/>
        </w:rPr>
        <w:t xml:space="preserve"> (</w:t>
      </w:r>
      <w:proofErr w:type="spellStart"/>
      <w:r w:rsidR="000B071F" w:rsidRPr="000B071F">
        <w:rPr>
          <w:spacing w:val="-2"/>
          <w:sz w:val="22"/>
          <w:szCs w:val="22"/>
          <w:lang w:val="de-DE"/>
        </w:rPr>
        <w:t>participation</w:t>
      </w:r>
      <w:proofErr w:type="spellEnd"/>
      <w:r w:rsidR="000B071F" w:rsidRPr="000B071F">
        <w:rPr>
          <w:spacing w:val="-2"/>
          <w:sz w:val="22"/>
          <w:szCs w:val="22"/>
          <w:lang w:val="de-DE"/>
        </w:rPr>
        <w:t xml:space="preserve"> </w:t>
      </w:r>
      <w:proofErr w:type="spellStart"/>
      <w:r w:rsidR="000B071F" w:rsidRPr="000B071F">
        <w:rPr>
          <w:spacing w:val="-2"/>
          <w:sz w:val="22"/>
          <w:szCs w:val="22"/>
          <w:lang w:val="de-DE"/>
        </w:rPr>
        <w:t>exemption</w:t>
      </w:r>
      <w:proofErr w:type="spellEnd"/>
      <w:r w:rsidR="000B071F" w:rsidRPr="000B071F">
        <w:rPr>
          <w:spacing w:val="-2"/>
          <w:sz w:val="22"/>
          <w:szCs w:val="22"/>
          <w:lang w:val="de-DE"/>
        </w:rPr>
        <w:t>) bei der Veräu</w:t>
      </w:r>
      <w:r w:rsidR="000B071F">
        <w:rPr>
          <w:spacing w:val="-2"/>
          <w:sz w:val="22"/>
          <w:szCs w:val="22"/>
          <w:lang w:val="de-DE"/>
        </w:rPr>
        <w:t>ßerung von Beteiligungen</w:t>
      </w:r>
      <w:r w:rsidR="00CD488D" w:rsidRPr="000B071F">
        <w:rPr>
          <w:spacing w:val="-2"/>
          <w:sz w:val="22"/>
          <w:szCs w:val="22"/>
          <w:lang w:val="de-DE"/>
        </w:rPr>
        <w:t>;</w:t>
      </w:r>
    </w:p>
    <w:p w14:paraId="2FBCE3AA" w14:textId="0A2364BC" w:rsidR="00CD488D" w:rsidRPr="000B071F" w:rsidRDefault="000B071F" w:rsidP="00B461B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0B071F">
        <w:rPr>
          <w:rFonts w:ascii="Arial" w:hAnsi="Arial" w:cs="Arial"/>
          <w:spacing w:val="-2"/>
          <w:lang w:val="de-DE"/>
        </w:rPr>
        <w:t xml:space="preserve">für </w:t>
      </w:r>
      <w:r w:rsidR="006150AA" w:rsidRPr="000B071F">
        <w:rPr>
          <w:rFonts w:ascii="Arial" w:hAnsi="Arial" w:cs="Arial"/>
          <w:spacing w:val="-2"/>
          <w:lang w:val="de-DE"/>
        </w:rPr>
        <w:t xml:space="preserve">Personen- und Kapitalgesellschaften </w:t>
      </w:r>
      <w:r w:rsidRPr="000B071F">
        <w:rPr>
          <w:rFonts w:ascii="Arial" w:hAnsi="Arial" w:cs="Arial"/>
          <w:spacing w:val="-2"/>
          <w:lang w:val="de-DE"/>
        </w:rPr>
        <w:t xml:space="preserve">wieder dieselben Regeln wir bis </w:t>
      </w:r>
      <w:r>
        <w:rPr>
          <w:rFonts w:ascii="Arial" w:hAnsi="Arial" w:cs="Arial"/>
          <w:spacing w:val="-2"/>
          <w:lang w:val="de-DE"/>
        </w:rPr>
        <w:t>2025</w:t>
      </w:r>
      <w:r w:rsidR="00CD488D" w:rsidRPr="000B071F">
        <w:rPr>
          <w:rFonts w:ascii="Arial" w:hAnsi="Arial" w:cs="Arial"/>
          <w:spacing w:val="-2"/>
          <w:lang w:val="de-DE"/>
        </w:rPr>
        <w:t>.</w:t>
      </w:r>
    </w:p>
    <w:p w14:paraId="7C76CB0B" w14:textId="60CF6DE7" w:rsidR="00CD488D" w:rsidRPr="009331C7" w:rsidRDefault="000B071F" w:rsidP="00BC08B9">
      <w:pPr>
        <w:pStyle w:val="Corpotesto"/>
        <w:spacing w:before="120"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9331C7">
        <w:rPr>
          <w:rFonts w:ascii="Arial" w:hAnsi="Arial" w:cs="Arial"/>
          <w:spacing w:val="-2"/>
          <w:lang w:val="de-DE"/>
        </w:rPr>
        <w:t>Im Wesentlichen wurden somit die E</w:t>
      </w:r>
      <w:r w:rsidR="009331C7" w:rsidRPr="009331C7">
        <w:rPr>
          <w:rFonts w:ascii="Arial" w:hAnsi="Arial" w:cs="Arial"/>
          <w:spacing w:val="-2"/>
          <w:lang w:val="de-DE"/>
        </w:rPr>
        <w:t>i</w:t>
      </w:r>
      <w:r w:rsidRPr="009331C7">
        <w:rPr>
          <w:rFonts w:ascii="Arial" w:hAnsi="Arial" w:cs="Arial"/>
          <w:spacing w:val="-2"/>
          <w:lang w:val="de-DE"/>
        </w:rPr>
        <w:t>nschr</w:t>
      </w:r>
      <w:r w:rsidR="009331C7" w:rsidRPr="009331C7">
        <w:rPr>
          <w:rFonts w:ascii="Arial" w:hAnsi="Arial" w:cs="Arial"/>
          <w:spacing w:val="-2"/>
          <w:lang w:val="de-DE"/>
        </w:rPr>
        <w:t>änkungen, welche d</w:t>
      </w:r>
      <w:r w:rsidR="008633F9" w:rsidRPr="009331C7">
        <w:rPr>
          <w:rFonts w:ascii="Arial" w:hAnsi="Arial" w:cs="Arial"/>
          <w:spacing w:val="-2"/>
          <w:lang w:val="de-DE"/>
        </w:rPr>
        <w:t>as Haushaltsgesetz für das Jahr</w:t>
      </w:r>
      <w:r w:rsidR="00CD488D" w:rsidRPr="009331C7">
        <w:rPr>
          <w:rFonts w:ascii="Arial" w:hAnsi="Arial" w:cs="Arial"/>
          <w:spacing w:val="-2"/>
          <w:lang w:val="de-DE"/>
        </w:rPr>
        <w:t xml:space="preserve"> 2026 </w:t>
      </w:r>
      <w:r w:rsidR="009331C7">
        <w:rPr>
          <w:rFonts w:ascii="Arial" w:hAnsi="Arial" w:cs="Arial"/>
          <w:spacing w:val="-2"/>
          <w:lang w:val="de-DE"/>
        </w:rPr>
        <w:t xml:space="preserve">für </w:t>
      </w:r>
      <w:r w:rsidR="00242453">
        <w:rPr>
          <w:rFonts w:ascii="Arial" w:hAnsi="Arial" w:cs="Arial"/>
          <w:spacing w:val="-2"/>
          <w:lang w:val="de-DE"/>
        </w:rPr>
        <w:t>folgende</w:t>
      </w:r>
      <w:r w:rsidR="009331C7">
        <w:rPr>
          <w:rFonts w:ascii="Arial" w:hAnsi="Arial" w:cs="Arial"/>
          <w:spacing w:val="-2"/>
          <w:lang w:val="de-DE"/>
        </w:rPr>
        <w:t xml:space="preserve"> Steuerbefreiungen vorsah </w:t>
      </w:r>
      <w:r w:rsidR="00CD488D" w:rsidRPr="009331C7">
        <w:rPr>
          <w:rFonts w:ascii="Arial" w:hAnsi="Arial" w:cs="Arial"/>
          <w:spacing w:val="-2"/>
          <w:lang w:val="de-DE"/>
        </w:rPr>
        <w:t>(</w:t>
      </w:r>
      <w:r w:rsidR="009331C7">
        <w:rPr>
          <w:rFonts w:ascii="Arial" w:hAnsi="Arial" w:cs="Arial"/>
          <w:spacing w:val="-2"/>
          <w:lang w:val="de-DE"/>
        </w:rPr>
        <w:t xml:space="preserve">eine Beteiligung von mindestens 5% oder aber </w:t>
      </w:r>
      <w:r w:rsidR="00051D1A">
        <w:rPr>
          <w:rFonts w:ascii="Arial" w:hAnsi="Arial" w:cs="Arial"/>
          <w:spacing w:val="-2"/>
          <w:lang w:val="de-DE"/>
        </w:rPr>
        <w:t xml:space="preserve">ein Wert der Beteiligung von mindestens </w:t>
      </w:r>
      <w:r w:rsidR="00CD488D" w:rsidRPr="009331C7">
        <w:rPr>
          <w:rFonts w:ascii="Arial" w:hAnsi="Arial" w:cs="Arial"/>
          <w:spacing w:val="-2"/>
          <w:lang w:val="de-DE"/>
        </w:rPr>
        <w:t xml:space="preserve">€ 500.000), </w:t>
      </w:r>
      <w:r w:rsidR="00051D1A">
        <w:rPr>
          <w:rFonts w:ascii="Arial" w:hAnsi="Arial" w:cs="Arial"/>
          <w:spacing w:val="-2"/>
          <w:lang w:val="de-DE"/>
        </w:rPr>
        <w:t>wieder aufgehoben</w:t>
      </w:r>
      <w:r w:rsidR="00CD488D" w:rsidRPr="009331C7">
        <w:rPr>
          <w:rFonts w:ascii="Arial" w:hAnsi="Arial" w:cs="Arial"/>
          <w:spacing w:val="-2"/>
          <w:lang w:val="de-DE"/>
        </w:rPr>
        <w:t>:</w:t>
      </w:r>
    </w:p>
    <w:p w14:paraId="7BE33BF3" w14:textId="2F86362D" w:rsidR="00C3400E" w:rsidRDefault="00C3400E" w:rsidP="00C3400E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C3400E">
        <w:rPr>
          <w:spacing w:val="-2"/>
          <w:sz w:val="22"/>
          <w:szCs w:val="22"/>
          <w:lang w:val="de-DE"/>
        </w:rPr>
        <w:t xml:space="preserve">die </w:t>
      </w:r>
      <w:proofErr w:type="gramStart"/>
      <w:r w:rsidRPr="00C3400E">
        <w:rPr>
          <w:spacing w:val="-2"/>
          <w:sz w:val="22"/>
          <w:szCs w:val="22"/>
          <w:lang w:val="de-DE"/>
        </w:rPr>
        <w:t>Steuerbefreiung  (</w:t>
      </w:r>
      <w:proofErr w:type="gramEnd"/>
      <w:r w:rsidRPr="00C3400E">
        <w:rPr>
          <w:spacing w:val="-2"/>
          <w:sz w:val="22"/>
          <w:szCs w:val="22"/>
          <w:lang w:val="de-DE"/>
        </w:rPr>
        <w:t xml:space="preserve">41,86% / 95%) eines Teils der Dividenden, welche von Personen- </w:t>
      </w:r>
      <w:r>
        <w:rPr>
          <w:spacing w:val="-2"/>
          <w:sz w:val="22"/>
          <w:szCs w:val="22"/>
          <w:lang w:val="de-DE"/>
        </w:rPr>
        <w:t>bzw.</w:t>
      </w:r>
      <w:r w:rsidRPr="00C3400E">
        <w:rPr>
          <w:spacing w:val="-2"/>
          <w:sz w:val="22"/>
          <w:szCs w:val="22"/>
          <w:lang w:val="de-DE"/>
        </w:rPr>
        <w:t xml:space="preserve"> Kapitalgesellschaften bezogen werden;</w:t>
      </w:r>
    </w:p>
    <w:p w14:paraId="28F1AF4C" w14:textId="2AF6B341" w:rsidR="00C3400E" w:rsidRPr="00C3400E" w:rsidRDefault="00C3400E" w:rsidP="00C3400E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C3400E">
        <w:rPr>
          <w:spacing w:val="-2"/>
          <w:sz w:val="22"/>
          <w:szCs w:val="22"/>
          <w:lang w:val="de-DE"/>
        </w:rPr>
        <w:t xml:space="preserve">die </w:t>
      </w:r>
      <w:proofErr w:type="gramStart"/>
      <w:r w:rsidRPr="00C3400E">
        <w:rPr>
          <w:spacing w:val="-2"/>
          <w:sz w:val="22"/>
          <w:szCs w:val="22"/>
          <w:lang w:val="de-DE"/>
        </w:rPr>
        <w:t>Steuerbefreiung  (</w:t>
      </w:r>
      <w:proofErr w:type="gramEnd"/>
      <w:r w:rsidRPr="00C3400E">
        <w:rPr>
          <w:spacing w:val="-2"/>
          <w:sz w:val="22"/>
          <w:szCs w:val="22"/>
          <w:lang w:val="de-DE"/>
        </w:rPr>
        <w:t xml:space="preserve">41,86% / 95%) eines Teils der </w:t>
      </w:r>
      <w:r>
        <w:rPr>
          <w:spacing w:val="-2"/>
          <w:sz w:val="22"/>
          <w:szCs w:val="22"/>
          <w:lang w:val="de-DE"/>
        </w:rPr>
        <w:t xml:space="preserve">Gewinne aus der Veräußerung von Beteiligungen durch </w:t>
      </w:r>
      <w:r w:rsidRPr="00C3400E">
        <w:rPr>
          <w:spacing w:val="-2"/>
          <w:sz w:val="22"/>
          <w:szCs w:val="22"/>
          <w:lang w:val="de-DE"/>
        </w:rPr>
        <w:t xml:space="preserve">Personen- </w:t>
      </w:r>
      <w:r>
        <w:rPr>
          <w:spacing w:val="-2"/>
          <w:sz w:val="22"/>
          <w:szCs w:val="22"/>
          <w:lang w:val="de-DE"/>
        </w:rPr>
        <w:t>bzw.</w:t>
      </w:r>
      <w:r w:rsidRPr="00C3400E">
        <w:rPr>
          <w:spacing w:val="-2"/>
          <w:sz w:val="22"/>
          <w:szCs w:val="22"/>
          <w:lang w:val="de-DE"/>
        </w:rPr>
        <w:t xml:space="preserve"> Kapitalgesellschaften;</w:t>
      </w:r>
    </w:p>
    <w:p w14:paraId="4EAB99E1" w14:textId="4C0B2B91" w:rsidR="00CD488D" w:rsidRPr="00E7522E" w:rsidRDefault="00CA7D5E" w:rsidP="00BC08B9">
      <w:pPr>
        <w:pStyle w:val="Corpotesto"/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CA7D5E">
        <w:rPr>
          <w:rFonts w:ascii="Arial" w:hAnsi="Arial" w:cs="Arial"/>
          <w:spacing w:val="-2"/>
          <w:lang w:val="de-DE"/>
        </w:rPr>
        <w:t xml:space="preserve">Des Weiteren wurden auch im Hinblick auf den definitiven </w:t>
      </w:r>
      <w:proofErr w:type="spellStart"/>
      <w:r w:rsidRPr="00CA7D5E">
        <w:rPr>
          <w:rFonts w:ascii="Arial" w:hAnsi="Arial" w:cs="Arial"/>
          <w:spacing w:val="-2"/>
          <w:lang w:val="de-DE"/>
        </w:rPr>
        <w:t>Steuereinbehalt</w:t>
      </w:r>
      <w:proofErr w:type="spellEnd"/>
      <w:r w:rsidRPr="00CA7D5E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 xml:space="preserve">von 1,20 % </w:t>
      </w:r>
      <w:r w:rsidR="003B2017">
        <w:rPr>
          <w:rFonts w:ascii="Arial" w:hAnsi="Arial" w:cs="Arial"/>
          <w:spacing w:val="-2"/>
          <w:lang w:val="de-DE"/>
        </w:rPr>
        <w:t xml:space="preserve">bei Ausschüttung von Dividenden an nicht ansässige Gesellschaften </w:t>
      </w:r>
      <w:r w:rsidR="00E7522E">
        <w:rPr>
          <w:rFonts w:ascii="Arial" w:hAnsi="Arial" w:cs="Arial"/>
          <w:spacing w:val="-2"/>
          <w:lang w:val="de-DE"/>
        </w:rPr>
        <w:t xml:space="preserve">ab dem 1.1.2026 </w:t>
      </w:r>
      <w:r w:rsidR="003B2017">
        <w:rPr>
          <w:rFonts w:ascii="Arial" w:hAnsi="Arial" w:cs="Arial"/>
          <w:spacing w:val="-2"/>
          <w:lang w:val="de-DE"/>
        </w:rPr>
        <w:t xml:space="preserve">die Bedingungen /Voraussetzungen ex </w:t>
      </w:r>
      <w:r w:rsidR="008D5D80" w:rsidRPr="00CA7D5E">
        <w:rPr>
          <w:rFonts w:ascii="Arial" w:hAnsi="Arial" w:cs="Arial"/>
          <w:spacing w:val="-2"/>
          <w:lang w:val="de-DE"/>
        </w:rPr>
        <w:t>Art.</w:t>
      </w:r>
      <w:r w:rsidR="00CD488D" w:rsidRPr="00CA7D5E">
        <w:rPr>
          <w:rFonts w:ascii="Arial" w:hAnsi="Arial" w:cs="Arial"/>
          <w:spacing w:val="-2"/>
          <w:lang w:val="de-DE"/>
        </w:rPr>
        <w:t xml:space="preserve"> </w:t>
      </w:r>
      <w:r w:rsidR="00CD488D" w:rsidRPr="00E7522E">
        <w:rPr>
          <w:rFonts w:ascii="Arial" w:hAnsi="Arial" w:cs="Arial"/>
          <w:spacing w:val="-2"/>
          <w:lang w:val="de-DE"/>
        </w:rPr>
        <w:t xml:space="preserve">27, </w:t>
      </w:r>
      <w:r w:rsidR="008D5D80" w:rsidRPr="00E7522E">
        <w:rPr>
          <w:rFonts w:ascii="Arial" w:hAnsi="Arial" w:cs="Arial"/>
          <w:spacing w:val="-2"/>
          <w:lang w:val="de-DE"/>
        </w:rPr>
        <w:t>Absatz</w:t>
      </w:r>
      <w:r w:rsidR="00CD488D" w:rsidRPr="00E7522E">
        <w:rPr>
          <w:rFonts w:ascii="Arial" w:hAnsi="Arial" w:cs="Arial"/>
          <w:spacing w:val="-2"/>
          <w:lang w:val="de-DE"/>
        </w:rPr>
        <w:t xml:space="preserve"> 3-ter, DPR</w:t>
      </w:r>
      <w:r w:rsidR="008633F9" w:rsidRPr="00E7522E">
        <w:rPr>
          <w:rFonts w:ascii="Arial" w:hAnsi="Arial" w:cs="Arial"/>
          <w:spacing w:val="-2"/>
          <w:lang w:val="de-DE"/>
        </w:rPr>
        <w:t xml:space="preserve"> Nr.</w:t>
      </w:r>
      <w:r w:rsidR="00CD488D" w:rsidRPr="00E7522E">
        <w:rPr>
          <w:rFonts w:ascii="Arial" w:hAnsi="Arial" w:cs="Arial"/>
          <w:spacing w:val="-2"/>
          <w:lang w:val="de-DE"/>
        </w:rPr>
        <w:t xml:space="preserve"> 600/73 </w:t>
      </w:r>
      <w:r w:rsidR="00E7522E">
        <w:rPr>
          <w:rFonts w:ascii="Arial" w:hAnsi="Arial" w:cs="Arial"/>
          <w:spacing w:val="-2"/>
          <w:lang w:val="de-DE"/>
        </w:rPr>
        <w:t>wieder eingeführt</w:t>
      </w:r>
      <w:r w:rsidR="00CD488D" w:rsidRPr="00E7522E">
        <w:rPr>
          <w:rFonts w:ascii="Arial" w:hAnsi="Arial" w:cs="Arial"/>
          <w:spacing w:val="-2"/>
          <w:lang w:val="de-DE"/>
        </w:rPr>
        <w:t>.</w:t>
      </w:r>
    </w:p>
    <w:p w14:paraId="283B30C5" w14:textId="795CD831" w:rsidR="00CD488D" w:rsidRPr="00124C24" w:rsidRDefault="00DA1A71" w:rsidP="00E84749">
      <w:pPr>
        <w:pStyle w:val="TITOLOMANFREDI"/>
        <w:rPr>
          <w:lang w:val="de-DE"/>
        </w:rPr>
      </w:pPr>
      <w:r w:rsidRPr="00124C24">
        <w:rPr>
          <w:lang w:val="de-DE"/>
        </w:rPr>
        <w:t>STEMPELSTEUER AUF KONTOKORRENTAUSZÜGE</w:t>
      </w:r>
      <w:r w:rsidR="00124C24" w:rsidRPr="00124C24">
        <w:rPr>
          <w:lang w:val="de-DE"/>
        </w:rPr>
        <w:t xml:space="preserve"> </w:t>
      </w:r>
    </w:p>
    <w:p w14:paraId="01CABBDA" w14:textId="107F5A15" w:rsidR="00CD488D" w:rsidRPr="00124C24" w:rsidRDefault="00124C24" w:rsidP="00B461B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124C24">
        <w:rPr>
          <w:rFonts w:ascii="Arial" w:hAnsi="Arial" w:cs="Arial"/>
          <w:spacing w:val="-2"/>
          <w:lang w:val="de-DE"/>
        </w:rPr>
        <w:t xml:space="preserve">Die Stempelsteuer auf K/K-Auszüge, wenn das Konto nicht von einer </w:t>
      </w:r>
      <w:r w:rsidR="00082396" w:rsidRPr="00124C24">
        <w:rPr>
          <w:rFonts w:ascii="Arial" w:hAnsi="Arial" w:cs="Arial"/>
          <w:spacing w:val="-2"/>
          <w:lang w:val="de-DE"/>
        </w:rPr>
        <w:t xml:space="preserve">natürlichen Person </w:t>
      </w:r>
      <w:r w:rsidRPr="00124C24">
        <w:rPr>
          <w:rFonts w:ascii="Arial" w:hAnsi="Arial" w:cs="Arial"/>
          <w:spacing w:val="-2"/>
          <w:lang w:val="de-DE"/>
        </w:rPr>
        <w:t xml:space="preserve">gehalten wird, steigt </w:t>
      </w:r>
      <w:r w:rsidR="00082396">
        <w:rPr>
          <w:rFonts w:ascii="Arial" w:hAnsi="Arial" w:cs="Arial"/>
          <w:spacing w:val="-2"/>
          <w:lang w:val="de-DE"/>
        </w:rPr>
        <w:t xml:space="preserve">ab dem 28.3.2026 </w:t>
      </w:r>
      <w:r w:rsidRPr="00124C24">
        <w:rPr>
          <w:rFonts w:ascii="Arial" w:hAnsi="Arial" w:cs="Arial"/>
          <w:spacing w:val="-2"/>
          <w:lang w:val="de-DE"/>
        </w:rPr>
        <w:t xml:space="preserve">von </w:t>
      </w:r>
      <w:r w:rsidR="00CD488D" w:rsidRPr="00124C24">
        <w:rPr>
          <w:rFonts w:ascii="Arial" w:hAnsi="Arial" w:cs="Arial"/>
          <w:b/>
          <w:bCs/>
          <w:spacing w:val="-2"/>
          <w:lang w:val="de-DE"/>
        </w:rPr>
        <w:t>€ 100 a</w:t>
      </w:r>
      <w:r w:rsidRPr="00124C24">
        <w:rPr>
          <w:rFonts w:ascii="Arial" w:hAnsi="Arial" w:cs="Arial"/>
          <w:b/>
          <w:bCs/>
          <w:spacing w:val="-2"/>
          <w:lang w:val="de-DE"/>
        </w:rPr>
        <w:t>u</w:t>
      </w:r>
      <w:r>
        <w:rPr>
          <w:rFonts w:ascii="Arial" w:hAnsi="Arial" w:cs="Arial"/>
          <w:b/>
          <w:bCs/>
          <w:spacing w:val="-2"/>
          <w:lang w:val="de-DE"/>
        </w:rPr>
        <w:t>f</w:t>
      </w:r>
      <w:r w:rsidR="00CD488D" w:rsidRPr="00124C24">
        <w:rPr>
          <w:rFonts w:ascii="Arial" w:hAnsi="Arial" w:cs="Arial"/>
          <w:b/>
          <w:bCs/>
          <w:spacing w:val="-2"/>
          <w:lang w:val="de-DE"/>
        </w:rPr>
        <w:t xml:space="preserve"> € 118 </w:t>
      </w:r>
      <w:r w:rsidR="00082396">
        <w:rPr>
          <w:rFonts w:ascii="Arial" w:hAnsi="Arial" w:cs="Arial"/>
          <w:b/>
          <w:bCs/>
          <w:spacing w:val="-2"/>
          <w:lang w:val="de-DE"/>
        </w:rPr>
        <w:t xml:space="preserve">an; </w:t>
      </w:r>
      <w:r w:rsidR="00082396">
        <w:rPr>
          <w:rFonts w:ascii="Arial" w:hAnsi="Arial" w:cs="Arial"/>
          <w:spacing w:val="-2"/>
          <w:lang w:val="de-DE"/>
        </w:rPr>
        <w:t xml:space="preserve">bei </w:t>
      </w:r>
      <w:r w:rsidR="00082396" w:rsidRPr="00124C24">
        <w:rPr>
          <w:rFonts w:ascii="Arial" w:hAnsi="Arial" w:cs="Arial"/>
          <w:spacing w:val="-2"/>
          <w:lang w:val="de-DE"/>
        </w:rPr>
        <w:t>natürlichen Person</w:t>
      </w:r>
      <w:r w:rsidR="00082396">
        <w:rPr>
          <w:rFonts w:ascii="Arial" w:hAnsi="Arial" w:cs="Arial"/>
          <w:spacing w:val="-2"/>
          <w:lang w:val="de-DE"/>
        </w:rPr>
        <w:t xml:space="preserve">en sind es nach wie vor </w:t>
      </w:r>
      <w:r w:rsidR="00CD488D" w:rsidRPr="00124C24">
        <w:rPr>
          <w:rFonts w:ascii="Arial" w:hAnsi="Arial" w:cs="Arial"/>
          <w:spacing w:val="-2"/>
          <w:lang w:val="de-DE"/>
        </w:rPr>
        <w:t>€ 34,20).</w:t>
      </w:r>
    </w:p>
    <w:p w14:paraId="3096DE7B" w14:textId="77777777" w:rsidR="00F373B6" w:rsidRPr="00124C24" w:rsidRDefault="00F373B6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3D806E9F" w14:textId="77777777" w:rsidR="00A93C8A" w:rsidRPr="00124C24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184204D3" w14:textId="77777777" w:rsidR="00A93C8A" w:rsidRPr="00124C24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19E8F2C1" w14:textId="77777777" w:rsidR="001322D4" w:rsidRPr="00124C24" w:rsidRDefault="001322D4" w:rsidP="001322D4">
      <w:pPr>
        <w:spacing w:line="240" w:lineRule="auto"/>
        <w:jc w:val="both"/>
        <w:rPr>
          <w:rFonts w:ascii="Arial" w:hAnsi="Arial" w:cs="Arial"/>
          <w:lang w:val="de-DE"/>
        </w:rPr>
      </w:pPr>
    </w:p>
    <w:p w14:paraId="18B59940" w14:textId="77777777" w:rsidR="001322D4" w:rsidRPr="00124C24" w:rsidRDefault="001322D4" w:rsidP="001322D4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964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1322D4" w14:paraId="51F95DED" w14:textId="77777777" w:rsidTr="007C51F5">
        <w:tc>
          <w:tcPr>
            <w:tcW w:w="9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14:paraId="09C4FC80" w14:textId="77777777" w:rsidR="001322D4" w:rsidRDefault="001322D4" w:rsidP="007C51F5">
            <w:pPr>
              <w:spacing w:before="40" w:line="240" w:lineRule="auto"/>
              <w:jc w:val="center"/>
              <w:rPr>
                <w:rFonts w:ascii="Arial" w:hAnsi="Arial"/>
                <w:b/>
                <w:i/>
                <w:color w:val="auto"/>
                <w:sz w:val="36"/>
                <w:szCs w:val="36"/>
              </w:rPr>
            </w:pPr>
            <w:r>
              <w:rPr>
                <w:rFonts w:ascii="Arial" w:hAnsi="Arial"/>
                <w:b/>
                <w:i/>
                <w:sz w:val="36"/>
                <w:szCs w:val="36"/>
              </w:rPr>
              <w:t xml:space="preserve">FÄLLIGKEITEN </w:t>
            </w:r>
          </w:p>
          <w:p w14:paraId="65178294" w14:textId="77777777" w:rsidR="001322D4" w:rsidRPr="00FA35DE" w:rsidRDefault="001322D4" w:rsidP="007C51F5">
            <w:pPr>
              <w:pStyle w:val="Corpodeltesto21"/>
              <w:widowControl/>
              <w:spacing w:after="40" w:line="240" w:lineRule="auto"/>
              <w:jc w:val="center"/>
              <w:rPr>
                <w:rFonts w:ascii="Arial" w:eastAsia="Calibri" w:hAnsi="Arial"/>
                <w:b/>
                <w:i/>
                <w:color w:val="auto"/>
                <w:sz w:val="26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/>
                <w:b/>
                <w:i/>
                <w:sz w:val="26"/>
                <w:szCs w:val="22"/>
                <w:lang w:eastAsia="en-US"/>
              </w:rPr>
              <w:lastRenderedPageBreak/>
              <w:t>Im April</w:t>
            </w:r>
          </w:p>
        </w:tc>
      </w:tr>
    </w:tbl>
    <w:p w14:paraId="6B9D60B8" w14:textId="77777777" w:rsidR="00282252" w:rsidRPr="004C3414" w:rsidRDefault="00282252" w:rsidP="00282252">
      <w:pPr>
        <w:rPr>
          <w:sz w:val="12"/>
          <w:szCs w:val="12"/>
        </w:rPr>
      </w:pPr>
      <w:bookmarkStart w:id="0" w:name="_Hlk183005350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282252" w:rsidRPr="008A154E" w14:paraId="4D36A34C" w14:textId="77777777" w:rsidTr="007C51F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0F947419" w14:textId="77777777" w:rsidR="00282252" w:rsidRPr="0097043D" w:rsidRDefault="00282252" w:rsidP="007C51F5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Freitag, 10. April</w:t>
            </w:r>
          </w:p>
        </w:tc>
      </w:tr>
    </w:tbl>
    <w:p w14:paraId="442367A3" w14:textId="77777777" w:rsidR="00282252" w:rsidRDefault="00282252" w:rsidP="00282252">
      <w:pPr>
        <w:rPr>
          <w:sz w:val="2"/>
          <w:szCs w:val="2"/>
        </w:rPr>
      </w:pPr>
    </w:p>
    <w:p w14:paraId="1D4BA791" w14:textId="77777777" w:rsidR="00282252" w:rsidRDefault="00282252" w:rsidP="00282252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282252" w:rsidRPr="00EC2195" w14:paraId="78916656" w14:textId="77777777" w:rsidTr="007C51F5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6DC" w14:textId="77777777" w:rsidR="00282252" w:rsidRPr="00095D22" w:rsidRDefault="00282252" w:rsidP="007C51F5">
            <w:pPr>
              <w:pStyle w:val="Scadoggetto"/>
              <w:rPr>
                <w:lang w:val="de-DE"/>
              </w:rPr>
            </w:pPr>
            <w:r w:rsidRPr="00095D22">
              <w:rPr>
                <w:lang w:val="de-DE"/>
              </w:rPr>
              <w:t xml:space="preserve">5‰ IRPEF </w:t>
            </w:r>
          </w:p>
          <w:p w14:paraId="08A7C72D" w14:textId="77777777" w:rsidR="00282252" w:rsidRPr="002E7BC1" w:rsidRDefault="00282252" w:rsidP="007C51F5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095D22">
              <w:rPr>
                <w:lang w:val="de-DE"/>
              </w:rPr>
              <w:t>Formpflicht</w:t>
            </w:r>
            <w:r>
              <w:rPr>
                <w:lang w:val="de-DE"/>
              </w:rPr>
              <w:t>e</w:t>
            </w:r>
            <w:r w:rsidRPr="00095D22">
              <w:rPr>
                <w:lang w:val="de-DE"/>
              </w:rPr>
              <w:t>n für d</w:t>
            </w:r>
            <w:r>
              <w:rPr>
                <w:lang w:val="de-DE"/>
              </w:rPr>
              <w:t>ie</w:t>
            </w:r>
            <w:r w:rsidRPr="00095D22">
              <w:rPr>
                <w:lang w:val="de-DE"/>
              </w:rPr>
              <w:t xml:space="preserve"> B</w:t>
            </w:r>
            <w:r>
              <w:rPr>
                <w:lang w:val="de-DE"/>
              </w:rPr>
              <w:t>egünstigten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0C990" w14:textId="77777777" w:rsidR="00282252" w:rsidRPr="002E7BC1" w:rsidRDefault="00282252" w:rsidP="007C51F5">
            <w:pPr>
              <w:pStyle w:val="ScadenziarioPuntoni"/>
              <w:spacing w:before="30" w:after="30"/>
              <w:rPr>
                <w:color w:val="auto"/>
                <w:lang w:val="de-DE"/>
              </w:rPr>
            </w:pPr>
            <w:r w:rsidRPr="00095D22">
              <w:rPr>
                <w:color w:val="auto"/>
                <w:lang w:val="de-DE"/>
              </w:rPr>
              <w:t xml:space="preserve">Vorlage per Internet des Antrags auf die Eintragung </w:t>
            </w:r>
            <w:r>
              <w:rPr>
                <w:color w:val="auto"/>
                <w:lang w:val="de-DE"/>
              </w:rPr>
              <w:t>in</w:t>
            </w:r>
            <w:r w:rsidRPr="00095D22">
              <w:rPr>
                <w:color w:val="auto"/>
                <w:lang w:val="de-DE"/>
              </w:rPr>
              <w:t xml:space="preserve">s Verzeichnis der möglichen Begünstigten für die Zuweisung </w:t>
            </w:r>
            <w:proofErr w:type="gramStart"/>
            <w:r w:rsidRPr="00095D22">
              <w:rPr>
                <w:color w:val="auto"/>
                <w:lang w:val="de-DE"/>
              </w:rPr>
              <w:t>von  5</w:t>
            </w:r>
            <w:proofErr w:type="gramEnd"/>
            <w:r w:rsidRPr="00095D22">
              <w:rPr>
                <w:color w:val="auto"/>
                <w:lang w:val="de-DE"/>
              </w:rPr>
              <w:t>‰ der IRPEF</w:t>
            </w:r>
            <w:r>
              <w:rPr>
                <w:color w:val="auto"/>
                <w:lang w:val="de-DE"/>
              </w:rPr>
              <w:t xml:space="preserve"> durch die ETS/Amateursportvereine, die nicht bereits im entsprechenden „permanenten“ Verzeichnis eingetragen sind</w:t>
            </w:r>
            <w:r w:rsidRPr="00095D22">
              <w:rPr>
                <w:color w:val="auto"/>
                <w:lang w:val="de-DE"/>
              </w:rPr>
              <w:t>; die en</w:t>
            </w:r>
            <w:r>
              <w:rPr>
                <w:color w:val="auto"/>
                <w:lang w:val="de-DE"/>
              </w:rPr>
              <w:t>tsprechende Option wird im</w:t>
            </w:r>
            <w:r w:rsidRPr="00095D22">
              <w:rPr>
                <w:color w:val="auto"/>
                <w:lang w:val="de-DE"/>
              </w:rPr>
              <w:t xml:space="preserve"> Vordruck 730 / REDDITI 20</w:t>
            </w:r>
            <w:r>
              <w:rPr>
                <w:color w:val="auto"/>
                <w:lang w:val="de-DE"/>
              </w:rPr>
              <w:t>26</w:t>
            </w:r>
            <w:r w:rsidRPr="00095D22">
              <w:rPr>
                <w:color w:val="auto"/>
                <w:lang w:val="de-DE"/>
              </w:rPr>
              <w:t xml:space="preserve"> </w:t>
            </w:r>
            <w:r>
              <w:rPr>
                <w:color w:val="auto"/>
                <w:lang w:val="de-DE"/>
              </w:rPr>
              <w:t>ausgeübt</w:t>
            </w:r>
            <w:r w:rsidRPr="00095D22">
              <w:rPr>
                <w:color w:val="auto"/>
                <w:lang w:val="de-DE"/>
              </w:rPr>
              <w:t xml:space="preserve">. </w:t>
            </w:r>
          </w:p>
        </w:tc>
      </w:tr>
      <w:tr w:rsidR="00282252" w:rsidRPr="00EC2195" w14:paraId="0D5A3D35" w14:textId="77777777" w:rsidTr="007C51F5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E6F3" w14:textId="77777777" w:rsidR="00282252" w:rsidRPr="00095D22" w:rsidRDefault="00282252" w:rsidP="007C51F5">
            <w:pPr>
              <w:pStyle w:val="Scadoggetto"/>
              <w:spacing w:line="240" w:lineRule="auto"/>
              <w:rPr>
                <w:sz w:val="18"/>
                <w:szCs w:val="18"/>
                <w:lang w:val="de-DE"/>
              </w:rPr>
            </w:pPr>
            <w:r w:rsidRPr="00095D22">
              <w:rPr>
                <w:lang w:val="de-DE"/>
              </w:rPr>
              <w:t xml:space="preserve">Mitteilung </w:t>
            </w:r>
            <w:r w:rsidRPr="00095D22">
              <w:rPr>
                <w:sz w:val="18"/>
                <w:szCs w:val="18"/>
                <w:lang w:val="de-DE"/>
              </w:rPr>
              <w:t>202</w:t>
            </w:r>
            <w:r>
              <w:rPr>
                <w:sz w:val="18"/>
                <w:szCs w:val="18"/>
                <w:lang w:val="de-DE"/>
              </w:rPr>
              <w:t>5</w:t>
            </w:r>
            <w:r w:rsidRPr="00095D22">
              <w:rPr>
                <w:sz w:val="18"/>
                <w:szCs w:val="18"/>
                <w:lang w:val="de-DE"/>
              </w:rPr>
              <w:t xml:space="preserve"> </w:t>
            </w:r>
          </w:p>
          <w:p w14:paraId="661C0644" w14:textId="77777777" w:rsidR="00282252" w:rsidRPr="00095D22" w:rsidRDefault="00282252" w:rsidP="007C51F5">
            <w:pPr>
              <w:pStyle w:val="Scadoggetto"/>
              <w:spacing w:line="240" w:lineRule="auto"/>
              <w:rPr>
                <w:lang w:val="de-DE"/>
              </w:rPr>
            </w:pPr>
            <w:r w:rsidRPr="00095D22">
              <w:rPr>
                <w:b w:val="0"/>
                <w:bCs w:val="0"/>
                <w:spacing w:val="-12"/>
                <w:lang w:val="de-DE"/>
              </w:rPr>
              <w:t>“</w:t>
            </w:r>
            <w:proofErr w:type="spellStart"/>
            <w:r w:rsidRPr="00095D22">
              <w:rPr>
                <w:spacing w:val="-12"/>
                <w:lang w:val="de-DE"/>
              </w:rPr>
              <w:t>Veräuerßungen</w:t>
            </w:r>
            <w:proofErr w:type="spellEnd"/>
            <w:r w:rsidRPr="00095D22">
              <w:rPr>
                <w:spacing w:val="-12"/>
                <w:lang w:val="de-DE"/>
              </w:rPr>
              <w:t xml:space="preserve"> an Touristen mit Barzahlung</w:t>
            </w:r>
            <w:r w:rsidRPr="00095D22">
              <w:rPr>
                <w:b w:val="0"/>
                <w:bCs w:val="0"/>
                <w:spacing w:val="-12"/>
                <w:lang w:val="de-DE"/>
              </w:rPr>
              <w:t>”</w:t>
            </w:r>
            <w:r w:rsidRPr="00095D22">
              <w:rPr>
                <w:lang w:val="de-DE"/>
              </w:rPr>
              <w:t xml:space="preserve"> </w:t>
            </w:r>
          </w:p>
          <w:p w14:paraId="5C2940A2" w14:textId="77777777" w:rsidR="00282252" w:rsidRPr="002E7BC1" w:rsidRDefault="00282252" w:rsidP="007C51F5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095D22">
              <w:rPr>
                <w:lang w:val="de-DE"/>
              </w:rPr>
              <w:t>Steuerzahler mit monatlicher MwSt.-A</w:t>
            </w:r>
            <w:r>
              <w:rPr>
                <w:lang w:val="de-DE"/>
              </w:rPr>
              <w:t>brechnung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A17034" w14:textId="77777777" w:rsidR="00282252" w:rsidRPr="002E7BC1" w:rsidRDefault="00282252" w:rsidP="007C51F5">
            <w:pPr>
              <w:pStyle w:val="ScadenziarioPuntoni"/>
              <w:spacing w:before="30" w:after="30"/>
              <w:rPr>
                <w:color w:val="auto"/>
                <w:lang w:val="de-DE"/>
              </w:rPr>
            </w:pPr>
            <w:r w:rsidRPr="00095D22">
              <w:rPr>
                <w:color w:val="auto"/>
                <w:lang w:val="de-DE"/>
              </w:rPr>
              <w:t>Vorlage per Internet der Mitteilung zur Veräußerung von Gütern bzw. der Erbringung von Dienstleistungen</w:t>
            </w:r>
            <w:r>
              <w:rPr>
                <w:color w:val="auto"/>
                <w:lang w:val="de-DE"/>
              </w:rPr>
              <w:t xml:space="preserve"> (mit Zahlung in bar) mit einem Wert von 5.000 bis 15.000 Euro</w:t>
            </w:r>
            <w:r w:rsidRPr="00095D22">
              <w:rPr>
                <w:color w:val="auto"/>
                <w:lang w:val="de-DE"/>
              </w:rPr>
              <w:t xml:space="preserve"> an natürliche Personen aus Nicht-EU-Staaten, die nicht im Staatsgebiet ans</w:t>
            </w:r>
            <w:r>
              <w:rPr>
                <w:color w:val="auto"/>
                <w:lang w:val="de-DE"/>
              </w:rPr>
              <w:t>ä</w:t>
            </w:r>
            <w:r w:rsidRPr="00095D22">
              <w:rPr>
                <w:color w:val="auto"/>
                <w:lang w:val="de-DE"/>
              </w:rPr>
              <w:t>ssig sind</w:t>
            </w:r>
            <w:r>
              <w:rPr>
                <w:color w:val="auto"/>
                <w:lang w:val="de-DE"/>
              </w:rPr>
              <w:t xml:space="preserve">, </w:t>
            </w:r>
            <w:r w:rsidRPr="00095D22">
              <w:rPr>
                <w:color w:val="auto"/>
                <w:lang w:val="de-DE"/>
              </w:rPr>
              <w:t>im Jahr 202</w:t>
            </w:r>
            <w:r>
              <w:rPr>
                <w:color w:val="auto"/>
                <w:lang w:val="de-DE"/>
              </w:rPr>
              <w:t>5. Es geht dabei um</w:t>
            </w:r>
            <w:r w:rsidRPr="00095D22">
              <w:rPr>
                <w:color w:val="auto"/>
                <w:lang w:val="de-DE"/>
              </w:rPr>
              <w:t xml:space="preserve"> Einzelhändler und Steuerzahler,</w:t>
            </w:r>
            <w:r>
              <w:rPr>
                <w:color w:val="auto"/>
                <w:lang w:val="de-DE"/>
              </w:rPr>
              <w:t xml:space="preserve"> welche den Reisagenturen gleichgestellt sind und die MwSt.  monatlich abrechnen; dazu ist der Abschnitt </w:t>
            </w:r>
            <w:r w:rsidRPr="00095D22">
              <w:rPr>
                <w:color w:val="auto"/>
                <w:lang w:val="de-DE"/>
              </w:rPr>
              <w:t>TU de</w:t>
            </w:r>
            <w:r>
              <w:rPr>
                <w:color w:val="auto"/>
                <w:lang w:val="de-DE"/>
              </w:rPr>
              <w:t>s entsprechenden Vordrucks („</w:t>
            </w:r>
            <w:proofErr w:type="spellStart"/>
            <w:r>
              <w:rPr>
                <w:color w:val="auto"/>
                <w:lang w:val="de-DE"/>
              </w:rPr>
              <w:t>modello</w:t>
            </w:r>
            <w:proofErr w:type="spellEnd"/>
            <w:r w:rsidRPr="00095D22">
              <w:rPr>
                <w:color w:val="auto"/>
                <w:lang w:val="de-DE"/>
              </w:rPr>
              <w:t xml:space="preserve"> di </w:t>
            </w:r>
            <w:proofErr w:type="spellStart"/>
            <w:r>
              <w:rPr>
                <w:color w:val="auto"/>
                <w:lang w:val="de-DE"/>
              </w:rPr>
              <w:t>comunicazione</w:t>
            </w:r>
            <w:proofErr w:type="spellEnd"/>
            <w:r>
              <w:rPr>
                <w:color w:val="auto"/>
                <w:lang w:val="de-DE"/>
              </w:rPr>
              <w:t xml:space="preserve"> </w:t>
            </w:r>
            <w:proofErr w:type="spellStart"/>
            <w:r w:rsidRPr="00095D22">
              <w:rPr>
                <w:color w:val="auto"/>
                <w:lang w:val="de-DE"/>
              </w:rPr>
              <w:t>polivalente</w:t>
            </w:r>
            <w:proofErr w:type="spellEnd"/>
            <w:r>
              <w:rPr>
                <w:color w:val="auto"/>
                <w:lang w:val="de-DE"/>
              </w:rPr>
              <w:t>“) auszufüllen</w:t>
            </w:r>
            <w:r w:rsidRPr="00095D22">
              <w:rPr>
                <w:color w:val="auto"/>
                <w:lang w:val="de-DE"/>
              </w:rPr>
              <w:t>.</w:t>
            </w:r>
          </w:p>
        </w:tc>
      </w:tr>
    </w:tbl>
    <w:p w14:paraId="59EAC436" w14:textId="77777777" w:rsidR="00282252" w:rsidRDefault="00282252" w:rsidP="00282252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p w14:paraId="288E9BBB" w14:textId="77777777" w:rsidR="00282252" w:rsidRDefault="00282252" w:rsidP="001322D4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p w14:paraId="483057D3" w14:textId="77777777" w:rsidR="00282252" w:rsidRPr="00B20065" w:rsidRDefault="00282252" w:rsidP="00282252">
      <w:pPr>
        <w:rPr>
          <w:sz w:val="12"/>
          <w:szCs w:val="12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282252" w:rsidRPr="008A154E" w14:paraId="5960D04D" w14:textId="77777777" w:rsidTr="007C51F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01A606D5" w14:textId="69D3E9EA" w:rsidR="00282252" w:rsidRPr="0097043D" w:rsidRDefault="00282252" w:rsidP="007C51F5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proofErr w:type="spellStart"/>
            <w:r>
              <w:rPr>
                <w:rStyle w:val="Numeropagina"/>
                <w:b/>
                <w:i/>
              </w:rPr>
              <w:t>Mittwoch</w:t>
            </w:r>
            <w:proofErr w:type="spellEnd"/>
            <w:r>
              <w:rPr>
                <w:rStyle w:val="Numeropagina"/>
                <w:b/>
                <w:i/>
              </w:rPr>
              <w:t>, 15. April</w:t>
            </w:r>
          </w:p>
        </w:tc>
      </w:tr>
    </w:tbl>
    <w:p w14:paraId="7223F948" w14:textId="77777777" w:rsidR="00282252" w:rsidRDefault="00282252" w:rsidP="00282252">
      <w:pPr>
        <w:rPr>
          <w:sz w:val="2"/>
          <w:szCs w:val="2"/>
        </w:rPr>
      </w:pPr>
    </w:p>
    <w:p w14:paraId="691F2641" w14:textId="77777777" w:rsidR="00282252" w:rsidRDefault="00282252" w:rsidP="00282252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282252" w:rsidRPr="00EC2195" w14:paraId="1260F7F0" w14:textId="77777777" w:rsidTr="00282252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B9C8" w14:textId="20701727" w:rsidR="00282252" w:rsidRPr="002E7BC1" w:rsidRDefault="00282252" w:rsidP="00282252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2E7BC1">
              <w:rPr>
                <w:lang w:val="de-DE"/>
              </w:rPr>
              <w:t>CPB 202</w:t>
            </w:r>
            <w:r w:rsidR="00DD4CFB">
              <w:rPr>
                <w:lang w:val="de-DE"/>
              </w:rPr>
              <w:t>5</w:t>
            </w:r>
            <w:r w:rsidRPr="002E7BC1">
              <w:rPr>
                <w:lang w:val="de-DE"/>
              </w:rPr>
              <w:t xml:space="preserve"> - 202</w:t>
            </w:r>
            <w:r w:rsidR="00DD4CFB">
              <w:rPr>
                <w:lang w:val="de-DE"/>
              </w:rPr>
              <w:t>6</w:t>
            </w:r>
          </w:p>
          <w:p w14:paraId="34A3A6BD" w14:textId="592AA811" w:rsidR="00282252" w:rsidRPr="002E7BC1" w:rsidRDefault="00282252" w:rsidP="00282252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2E7BC1">
              <w:rPr>
                <w:lang w:val="de-DE"/>
              </w:rPr>
              <w:t>Abfindung für die Jahre 201</w:t>
            </w:r>
            <w:r w:rsidR="00DD4CFB">
              <w:rPr>
                <w:lang w:val="de-DE"/>
              </w:rPr>
              <w:t>9</w:t>
            </w:r>
            <w:r w:rsidRPr="002E7BC1">
              <w:rPr>
                <w:lang w:val="de-DE"/>
              </w:rPr>
              <w:t xml:space="preserve"> - 202</w:t>
            </w:r>
            <w:r w:rsidR="00DD4CFB">
              <w:rPr>
                <w:lang w:val="de-DE"/>
              </w:rPr>
              <w:t>3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064A0" w14:textId="7103D5E9" w:rsidR="00282252" w:rsidRPr="002E7BC1" w:rsidRDefault="00282252" w:rsidP="00282252">
            <w:pPr>
              <w:pStyle w:val="ScadenziarioPuntoni"/>
              <w:spacing w:before="30" w:after="30"/>
              <w:rPr>
                <w:color w:val="auto"/>
                <w:lang w:val="de-DE"/>
              </w:rPr>
            </w:pPr>
            <w:r w:rsidRPr="002E7BC1">
              <w:rPr>
                <w:lang w:val="de-DE"/>
              </w:rPr>
              <w:t xml:space="preserve">Zahlung der zweiten Rate (mit Zinsen in Höhe von </w:t>
            </w:r>
            <w:r w:rsidR="00DD4CFB">
              <w:rPr>
                <w:lang w:val="de-DE"/>
              </w:rPr>
              <w:t>1,6</w:t>
            </w:r>
            <w:r w:rsidRPr="002E7BC1">
              <w:rPr>
                <w:lang w:val="de-DE"/>
              </w:rPr>
              <w:t xml:space="preserve">% ab dem 31.3.2025) der Ersatzsteuern für jene Steuerzahler, welche für die sog. </w:t>
            </w:r>
            <w:r w:rsidRPr="00C64877">
              <w:rPr>
                <w:lang w:val="de-DE"/>
              </w:rPr>
              <w:t>Zweijährige Steuervereinbarung für die Jahre 202</w:t>
            </w:r>
            <w:r w:rsidR="00DD4CFB">
              <w:rPr>
                <w:lang w:val="de-DE"/>
              </w:rPr>
              <w:t>5</w:t>
            </w:r>
            <w:r w:rsidRPr="00C64877">
              <w:rPr>
                <w:lang w:val="de-DE"/>
              </w:rPr>
              <w:t>-202</w:t>
            </w:r>
            <w:r w:rsidR="00E913B3">
              <w:rPr>
                <w:lang w:val="de-DE"/>
              </w:rPr>
              <w:t>6</w:t>
            </w:r>
            <w:r w:rsidRPr="00C64877">
              <w:rPr>
                <w:lang w:val="de-DE"/>
              </w:rPr>
              <w:t xml:space="preserve"> optiert hatten (in Verbindung mit der Abfindung für die Jahre 201</w:t>
            </w:r>
            <w:r w:rsidR="00E913B3">
              <w:rPr>
                <w:lang w:val="de-DE"/>
              </w:rPr>
              <w:t>9</w:t>
            </w:r>
            <w:r w:rsidRPr="00C64877">
              <w:rPr>
                <w:lang w:val="de-DE"/>
              </w:rPr>
              <w:t>-202</w:t>
            </w:r>
            <w:r w:rsidR="00E913B3">
              <w:rPr>
                <w:lang w:val="de-DE"/>
              </w:rPr>
              <w:t>3</w:t>
            </w:r>
            <w:r w:rsidRPr="00C64877">
              <w:rPr>
                <w:lang w:val="de-DE"/>
              </w:rPr>
              <w:t>).</w:t>
            </w:r>
          </w:p>
        </w:tc>
      </w:tr>
    </w:tbl>
    <w:p w14:paraId="50267C5C" w14:textId="77777777" w:rsidR="00282252" w:rsidRDefault="00282252" w:rsidP="00282252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p w14:paraId="4E56612E" w14:textId="77777777" w:rsidR="00282252" w:rsidRDefault="00282252" w:rsidP="001322D4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p w14:paraId="39A99B96" w14:textId="77777777" w:rsidR="00282252" w:rsidRDefault="00282252" w:rsidP="001322D4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p w14:paraId="0761A62A" w14:textId="77777777" w:rsidR="00282252" w:rsidRPr="002E7BC1" w:rsidRDefault="00282252" w:rsidP="001322D4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1322D4" w14:paraId="4A1B0968" w14:textId="77777777" w:rsidTr="007C51F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7B85765F" w14:textId="77777777" w:rsidR="001322D4" w:rsidRPr="00881110" w:rsidRDefault="001322D4" w:rsidP="007C51F5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Donnerstag, 16. April</w:t>
            </w:r>
          </w:p>
        </w:tc>
      </w:tr>
    </w:tbl>
    <w:p w14:paraId="0A44AE08" w14:textId="77777777" w:rsidR="001322D4" w:rsidRPr="00CD7BF5" w:rsidRDefault="001322D4" w:rsidP="001322D4">
      <w:pPr>
        <w:rPr>
          <w:sz w:val="2"/>
          <w:szCs w:val="2"/>
        </w:rPr>
      </w:pPr>
      <w:r>
        <w:rPr>
          <w:sz w:val="2"/>
          <w:szCs w:val="2"/>
        </w:rPr>
        <w:t>Ù</w:t>
      </w:r>
    </w:p>
    <w:p w14:paraId="07D514D1" w14:textId="77777777" w:rsidR="001322D4" w:rsidRPr="006C5EA2" w:rsidRDefault="001322D4" w:rsidP="001322D4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1322D4" w:rsidRPr="00EC2195" w14:paraId="1386F071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bookmarkEnd w:id="0"/>
          <w:p w14:paraId="148C5A57" w14:textId="77777777" w:rsidR="001322D4" w:rsidRDefault="001322D4" w:rsidP="007C51F5">
            <w:pPr>
              <w:pStyle w:val="Scadoggetto"/>
              <w:keepNext w:val="0"/>
              <w:widowControl w:val="0"/>
              <w:spacing w:before="40" w:after="40" w:line="240" w:lineRule="auto"/>
            </w:pPr>
            <w:proofErr w:type="spellStart"/>
            <w:r>
              <w:t>MwSt</w:t>
            </w:r>
            <w:proofErr w:type="spellEnd"/>
            <w:r>
              <w:t xml:space="preserve">. </w:t>
            </w:r>
          </w:p>
          <w:p w14:paraId="677268DC" w14:textId="77777777" w:rsidR="001322D4" w:rsidRDefault="001322D4" w:rsidP="007C51F5">
            <w:pPr>
              <w:pStyle w:val="Scadoggetto"/>
              <w:spacing w:line="240" w:lineRule="auto"/>
            </w:pPr>
            <w:proofErr w:type="spellStart"/>
            <w:r>
              <w:t>Monatliche</w:t>
            </w:r>
            <w:proofErr w:type="spellEnd"/>
            <w:r>
              <w:t xml:space="preserve"> </w:t>
            </w:r>
            <w:proofErr w:type="spellStart"/>
            <w:r>
              <w:t>Abrechnung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2B2DB509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Monatliche MwSt.-Abrechnung für den Monat </w:t>
            </w:r>
            <w:r>
              <w:rPr>
                <w:lang w:val="de-DE"/>
              </w:rPr>
              <w:t>März</w:t>
            </w:r>
            <w:r w:rsidRPr="0048286C">
              <w:rPr>
                <w:lang w:val="de-DE"/>
              </w:rPr>
              <w:t xml:space="preserve"> und Zahlung der Steuer.</w:t>
            </w:r>
          </w:p>
        </w:tc>
      </w:tr>
      <w:tr w:rsidR="001322D4" w:rsidRPr="00EC2195" w14:paraId="4DEAD769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3AC2CE2E" w14:textId="77777777" w:rsidR="001322D4" w:rsidRPr="0028463F" w:rsidRDefault="001322D4" w:rsidP="007C51F5">
            <w:pPr>
              <w:pStyle w:val="Scadoggetto"/>
              <w:keepNext w:val="0"/>
              <w:widowControl w:val="0"/>
              <w:spacing w:line="240" w:lineRule="auto"/>
              <w:rPr>
                <w:lang w:val="de-DE"/>
              </w:rPr>
            </w:pPr>
            <w:proofErr w:type="spellStart"/>
            <w:r w:rsidRPr="0028463F">
              <w:rPr>
                <w:lang w:val="de-DE"/>
              </w:rPr>
              <w:t>Irpef</w:t>
            </w:r>
            <w:proofErr w:type="spellEnd"/>
            <w:r w:rsidRPr="0028463F">
              <w:rPr>
                <w:lang w:val="de-DE"/>
              </w:rPr>
              <w:t xml:space="preserve"> </w:t>
            </w:r>
          </w:p>
          <w:p w14:paraId="5E6C9E37" w14:textId="77777777" w:rsidR="001322D4" w:rsidRPr="00B844A3" w:rsidRDefault="001322D4" w:rsidP="007C51F5">
            <w:pPr>
              <w:pStyle w:val="Scadoggetto"/>
              <w:keepNext w:val="0"/>
              <w:widowControl w:val="0"/>
              <w:spacing w:line="240" w:lineRule="auto"/>
              <w:rPr>
                <w:lang w:val="de-DE"/>
              </w:rPr>
            </w:pPr>
            <w:r w:rsidRPr="00B844A3">
              <w:rPr>
                <w:lang w:val="de-DE"/>
              </w:rPr>
              <w:t xml:space="preserve">Steuereinbehalte </w:t>
            </w:r>
          </w:p>
          <w:p w14:paraId="07FE8637" w14:textId="77777777" w:rsidR="001322D4" w:rsidRPr="00B844A3" w:rsidRDefault="001322D4" w:rsidP="007C51F5">
            <w:pPr>
              <w:pStyle w:val="Scadenziariosinistra"/>
              <w:widowControl w:val="0"/>
              <w:rPr>
                <w:rStyle w:val="A0"/>
                <w:lang w:val="de-DE"/>
              </w:rPr>
            </w:pPr>
            <w:r w:rsidRPr="002A6C31">
              <w:rPr>
                <w:rFonts w:cs="Arial"/>
                <w:lang w:val="de-DE"/>
              </w:rPr>
              <w:t>auf Einkünfte aus unselbständiger und steuerrechtlich gleichgestellter Arbeit</w:t>
            </w:r>
            <w:r w:rsidRPr="00B844A3">
              <w:rPr>
                <w:lang w:val="de-DE"/>
              </w:rPr>
              <w:t xml:space="preserve"> </w:t>
            </w:r>
          </w:p>
          <w:p w14:paraId="4A6FA47A" w14:textId="77777777" w:rsidR="001322D4" w:rsidRPr="002E7BC1" w:rsidRDefault="001322D4" w:rsidP="007C51F5">
            <w:pPr>
              <w:pStyle w:val="Scadoggetto"/>
              <w:spacing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05B483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März</w:t>
            </w:r>
            <w:r w:rsidRPr="0048286C">
              <w:rPr>
                <w:lang w:val="de-DE"/>
              </w:rPr>
              <w:t xml:space="preserve"> auf Einkünfte auf Einkünfte aus unselbständiger und steuerrechtlich gleichgestellter Arbeit (geregelte und dauerhafte Mitarbeiter – Abgabencode 1001).</w:t>
            </w:r>
          </w:p>
        </w:tc>
      </w:tr>
      <w:tr w:rsidR="001322D4" w:rsidRPr="00EC2195" w14:paraId="03E79EDB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4556BE78" w14:textId="77777777" w:rsidR="001322D4" w:rsidRPr="00942711" w:rsidRDefault="001322D4" w:rsidP="007C51F5">
            <w:pPr>
              <w:pStyle w:val="Scadenziariosinistra"/>
              <w:rPr>
                <w:rStyle w:val="A0"/>
                <w:lang w:val="de-DE"/>
              </w:rPr>
            </w:pPr>
            <w:proofErr w:type="spellStart"/>
            <w:r w:rsidRPr="00942711">
              <w:rPr>
                <w:rStyle w:val="A0"/>
                <w:lang w:val="de-DE"/>
              </w:rPr>
              <w:t>Irpef</w:t>
            </w:r>
            <w:proofErr w:type="spellEnd"/>
            <w:r w:rsidRPr="00942711">
              <w:rPr>
                <w:rStyle w:val="A0"/>
                <w:lang w:val="de-DE"/>
              </w:rPr>
              <w:t xml:space="preserve"> </w:t>
            </w:r>
          </w:p>
          <w:p w14:paraId="2BD5EDF1" w14:textId="77777777" w:rsidR="001322D4" w:rsidRPr="002A6C31" w:rsidRDefault="001322D4" w:rsidP="007C51F5">
            <w:pPr>
              <w:pStyle w:val="Scadenziariosinistra"/>
              <w:rPr>
                <w:rStyle w:val="A0"/>
                <w:lang w:val="de-DE"/>
              </w:rPr>
            </w:pPr>
            <w:r w:rsidRPr="002A6C31">
              <w:rPr>
                <w:rStyle w:val="A0"/>
                <w:lang w:val="de-DE"/>
              </w:rPr>
              <w:t xml:space="preserve">Steuereinbehalte </w:t>
            </w:r>
          </w:p>
          <w:p w14:paraId="4916030D" w14:textId="77777777" w:rsidR="001322D4" w:rsidRPr="002E7BC1" w:rsidRDefault="001322D4" w:rsidP="007C51F5">
            <w:pPr>
              <w:pStyle w:val="Scadoggetto"/>
              <w:spacing w:line="240" w:lineRule="auto"/>
              <w:rPr>
                <w:lang w:val="de-DE"/>
              </w:rPr>
            </w:pPr>
            <w:r w:rsidRPr="002A6C31">
              <w:rPr>
                <w:rStyle w:val="A0"/>
                <w:lang w:val="de-DE"/>
              </w:rPr>
              <w:t xml:space="preserve">Einkünfte aus selbständiger Tätigkeit 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C7FF505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März</w:t>
            </w:r>
            <w:r w:rsidRPr="0048286C">
              <w:rPr>
                <w:lang w:val="de-DE"/>
              </w:rPr>
              <w:t xml:space="preserve"> auf Einkünfte aus selbständiger Tätigkeit (Abgabencode 1040).</w:t>
            </w:r>
          </w:p>
        </w:tc>
      </w:tr>
      <w:tr w:rsidR="001322D4" w:rsidRPr="00EC2195" w14:paraId="08FAB9B0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67C5E989" w14:textId="77777777" w:rsidR="001322D4" w:rsidRDefault="001322D4" w:rsidP="007C51F5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lastRenderedPageBreak/>
              <w:t>Vordruck</w:t>
            </w:r>
            <w:proofErr w:type="spellEnd"/>
            <w:r>
              <w:rPr>
                <w:rStyle w:val="A0"/>
              </w:rPr>
              <w:t xml:space="preserve"> F24/770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2E9D0C87" w14:textId="77777777" w:rsidR="001322D4" w:rsidRPr="002E7BC1" w:rsidRDefault="001322D4" w:rsidP="007C51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>Abführung der im März getätigten Steuereinbehalte auf:</w:t>
            </w:r>
          </w:p>
          <w:p w14:paraId="59F67620" w14:textId="77777777" w:rsidR="001322D4" w:rsidRPr="002E7BC1" w:rsidRDefault="001322D4" w:rsidP="001322D4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2E7BC1">
              <w:rPr>
                <w:rFonts w:eastAsia="Calibri"/>
                <w:lang w:val="de-DE"/>
              </w:rPr>
              <w:t>Einkünfte aus unselbständiger Arbeit und gleichgestellte Einkünfte</w:t>
            </w:r>
            <w:r w:rsidRPr="002E7BC1">
              <w:rPr>
                <w:lang w:val="de-DE"/>
              </w:rPr>
              <w:t>;</w:t>
            </w:r>
          </w:p>
          <w:p w14:paraId="5F1E96B8" w14:textId="77777777" w:rsidR="001322D4" w:rsidRDefault="001322D4" w:rsidP="001322D4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</w:pPr>
            <w:proofErr w:type="spellStart"/>
            <w:r>
              <w:rPr>
                <w:rFonts w:eastAsia="Calibri"/>
              </w:rPr>
              <w:t>Einkünfte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selbständiger</w:t>
            </w:r>
            <w:proofErr w:type="spellEnd"/>
            <w:r>
              <w:rPr>
                <w:rFonts w:eastAsia="Calibri"/>
              </w:rPr>
              <w:t xml:space="preserve"> Arbeit</w:t>
            </w:r>
            <w:r w:rsidRPr="00CB4B7D">
              <w:t>;</w:t>
            </w:r>
          </w:p>
          <w:p w14:paraId="3388FCAB" w14:textId="77777777" w:rsidR="001322D4" w:rsidRPr="002E7BC1" w:rsidRDefault="001322D4" w:rsidP="001322D4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2E7BC1">
              <w:rPr>
                <w:lang w:val="de-DE"/>
              </w:rPr>
              <w:t>Vergütungen von Kondominien für Leistungen aus Werkverträgen (4%);</w:t>
            </w:r>
          </w:p>
          <w:p w14:paraId="2951EE36" w14:textId="77777777" w:rsidR="001322D4" w:rsidRPr="002E7BC1" w:rsidRDefault="001322D4" w:rsidP="007C51F5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>mit Mitteilung der “zusätzlichen” Daten, die im Vordruck 770 vorgesehen sind.</w:t>
            </w:r>
          </w:p>
          <w:p w14:paraId="472C4909" w14:textId="77777777" w:rsidR="001322D4" w:rsidRPr="005D3066" w:rsidRDefault="001322D4" w:rsidP="007C51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>Die Option besteht nur für Steuersubstitute, die zum 31.12.202</w:t>
            </w:r>
            <w:r w:rsidRPr="00B42679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4</w:t>
            </w:r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 xml:space="preserve"> nicht mehr als 5 Angestellte hatten; bei Vorlage dieses Vord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 xml:space="preserve">ucks kann auf den </w:t>
            </w:r>
            <w:proofErr w:type="gramStart"/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>Vordruck  770</w:t>
            </w:r>
            <w:proofErr w:type="gramEnd"/>
            <w:r w:rsidRPr="002E7BC1">
              <w:rPr>
                <w:rFonts w:ascii="Arial" w:hAnsi="Arial" w:cs="Arial"/>
                <w:sz w:val="20"/>
                <w:szCs w:val="20"/>
                <w:lang w:val="de-DE"/>
              </w:rPr>
              <w:t>/2026 verzichtet werden</w:t>
            </w:r>
          </w:p>
        </w:tc>
      </w:tr>
      <w:tr w:rsidR="001322D4" w:rsidRPr="00EC2195" w14:paraId="2AE76B5E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5B23921" w14:textId="77777777" w:rsidR="001322D4" w:rsidRDefault="001322D4" w:rsidP="007C51F5">
            <w:pPr>
              <w:pStyle w:val="Scadoggetto"/>
              <w:spacing w:line="240" w:lineRule="auto"/>
            </w:pPr>
            <w:proofErr w:type="spellStart"/>
            <w:r>
              <w:t>irpef</w:t>
            </w:r>
            <w:proofErr w:type="spellEnd"/>
            <w:r>
              <w:t xml:space="preserve"> </w:t>
            </w:r>
          </w:p>
          <w:p w14:paraId="7146768F" w14:textId="77777777" w:rsidR="001322D4" w:rsidRDefault="001322D4" w:rsidP="007C51F5">
            <w:pPr>
              <w:pStyle w:val="Scadenziariosinistra"/>
            </w:pPr>
            <w:proofErr w:type="spellStart"/>
            <w:r>
              <w:t>steuereinbhalte</w:t>
            </w:r>
            <w:proofErr w:type="spellEnd"/>
            <w:r>
              <w:t xml:space="preserve"> </w:t>
            </w:r>
          </w:p>
          <w:p w14:paraId="373F4868" w14:textId="77777777" w:rsidR="001322D4" w:rsidRDefault="001322D4" w:rsidP="007C51F5">
            <w:pPr>
              <w:pStyle w:val="Scadoggetto"/>
              <w:spacing w:line="240" w:lineRule="auto"/>
            </w:pP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dividenden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1C98C62" w14:textId="77777777" w:rsidR="001322D4" w:rsidRPr="005D3066" w:rsidRDefault="001322D4" w:rsidP="007C51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D3066">
              <w:rPr>
                <w:rFonts w:ascii="Arial" w:hAnsi="Arial" w:cs="Arial"/>
                <w:sz w:val="20"/>
                <w:szCs w:val="20"/>
                <w:lang w:val="de-DE"/>
              </w:rPr>
              <w:t>Zahlung der Steuereinbehalte (26% - Abgabencode 1035) auf die Dividenden im vierten Trimester 202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Pr="005D3066">
              <w:rPr>
                <w:rFonts w:ascii="Arial" w:hAnsi="Arial" w:cs="Arial"/>
                <w:sz w:val="20"/>
                <w:szCs w:val="20"/>
                <w:lang w:val="de-DE"/>
              </w:rPr>
              <w:t xml:space="preserve"> an:</w:t>
            </w:r>
          </w:p>
          <w:p w14:paraId="7C1B53D4" w14:textId="77777777" w:rsidR="001322D4" w:rsidRDefault="001322D4" w:rsidP="001322D4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30"/>
              <w:ind w:left="238" w:hanging="238"/>
            </w:pP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qualifizierte</w:t>
            </w:r>
            <w:proofErr w:type="spellEnd"/>
            <w:r>
              <w:t xml:space="preserve"> </w:t>
            </w:r>
            <w:proofErr w:type="spellStart"/>
            <w:r>
              <w:t>Beteiligungen</w:t>
            </w:r>
            <w:proofErr w:type="spellEnd"/>
            <w:r w:rsidRPr="0046305B">
              <w:t>;</w:t>
            </w:r>
          </w:p>
          <w:p w14:paraId="3F6BF01D" w14:textId="77777777" w:rsidR="001322D4" w:rsidRPr="002E7BC1" w:rsidRDefault="001322D4" w:rsidP="001322D4">
            <w:pPr>
              <w:pStyle w:val="Scadtesto"/>
              <w:numPr>
                <w:ilvl w:val="0"/>
                <w:numId w:val="6"/>
              </w:numPr>
              <w:spacing w:before="30" w:after="30" w:line="240" w:lineRule="auto"/>
              <w:rPr>
                <w:lang w:val="de-DE"/>
              </w:rPr>
            </w:pPr>
            <w:r w:rsidRPr="005D3066">
              <w:rPr>
                <w:lang w:val="de-DE"/>
              </w:rPr>
              <w:t>qualifizierte Beteiligungen auf Gewinne, die ab dem Jahr 2018 erw</w:t>
            </w:r>
            <w:r>
              <w:rPr>
                <w:lang w:val="de-DE"/>
              </w:rPr>
              <w:t>i</w:t>
            </w:r>
            <w:r w:rsidRPr="005D3066">
              <w:rPr>
                <w:lang w:val="de-DE"/>
              </w:rPr>
              <w:t>rtscha</w:t>
            </w:r>
            <w:r>
              <w:rPr>
                <w:lang w:val="de-DE"/>
              </w:rPr>
              <w:t>ftet wurden;</w:t>
            </w:r>
          </w:p>
        </w:tc>
      </w:tr>
      <w:tr w:rsidR="001322D4" w:rsidRPr="00EC2195" w14:paraId="5735335A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0B0EBF08" w14:textId="77777777" w:rsidR="001322D4" w:rsidRPr="00D6541A" w:rsidRDefault="001322D4" w:rsidP="007C51F5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Steuereinbehalte </w:t>
            </w:r>
          </w:p>
          <w:p w14:paraId="4FC34D21" w14:textId="77777777" w:rsidR="001322D4" w:rsidRDefault="001322D4" w:rsidP="007C51F5">
            <w:pPr>
              <w:pStyle w:val="Scadoggetto"/>
              <w:spacing w:line="240" w:lineRule="auto"/>
            </w:pPr>
            <w:r>
              <w:rPr>
                <w:rStyle w:val="A0"/>
              </w:rPr>
              <w:t>von Kondominien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72BFCF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(4%) im </w:t>
            </w:r>
            <w:r>
              <w:rPr>
                <w:lang w:val="de-DE"/>
              </w:rPr>
              <w:t>März</w:t>
            </w:r>
            <w:r w:rsidRPr="0048286C">
              <w:rPr>
                <w:lang w:val="de-DE"/>
              </w:rPr>
              <w:t xml:space="preserve"> durch Kondominien für Leistungen aus Werkverträgen bzw. einfachen Werkverträgen in Ausübung einer unternehmerischen oder nicht gewohnheitsmäßig erbrachten gewerblichen Tätigkeit (Abgabencode 1019 bei IRPEF, 1020 bei IRES).</w:t>
            </w:r>
          </w:p>
        </w:tc>
      </w:tr>
      <w:tr w:rsidR="001322D4" w:rsidRPr="00EC2195" w14:paraId="637C5A89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2EFFE4A7" w14:textId="77777777" w:rsidR="001322D4" w:rsidRPr="00D6541A" w:rsidRDefault="001322D4" w:rsidP="007C51F5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Steuereinbehalte </w:t>
            </w:r>
          </w:p>
          <w:p w14:paraId="29F3B628" w14:textId="77777777" w:rsidR="001322D4" w:rsidRDefault="001322D4" w:rsidP="007C51F5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auf</w:t>
            </w:r>
            <w:proofErr w:type="spellEnd"/>
            <w:r>
              <w:rPr>
                <w:rStyle w:val="A0"/>
              </w:rPr>
              <w:t xml:space="preserve"> </w:t>
            </w:r>
            <w:proofErr w:type="spellStart"/>
            <w:r>
              <w:rPr>
                <w:rStyle w:val="A0"/>
              </w:rPr>
              <w:t>kurzfristige</w:t>
            </w:r>
            <w:proofErr w:type="spellEnd"/>
            <w:r>
              <w:rPr>
                <w:rStyle w:val="A0"/>
              </w:rPr>
              <w:t xml:space="preserve"> </w:t>
            </w:r>
            <w:proofErr w:type="spellStart"/>
            <w:r>
              <w:rPr>
                <w:rStyle w:val="A0"/>
              </w:rPr>
              <w:t>Vermietungen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59FEE0F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5D3066">
              <w:rPr>
                <w:lang w:val="de-DE"/>
              </w:rPr>
              <w:t xml:space="preserve">Zahlung der Steuereinbehalte (21%) </w:t>
            </w:r>
            <w:r w:rsidRPr="005D3066">
              <w:rPr>
                <w:rStyle w:val="A0"/>
                <w:lang w:val="de-DE"/>
              </w:rPr>
              <w:t xml:space="preserve">auf kurzfristige Vermietungen </w:t>
            </w:r>
            <w:r w:rsidRPr="005D3066">
              <w:rPr>
                <w:lang w:val="de-DE"/>
              </w:rPr>
              <w:t xml:space="preserve">im </w:t>
            </w:r>
            <w:r>
              <w:rPr>
                <w:lang w:val="de-DE"/>
              </w:rPr>
              <w:t>März</w:t>
            </w:r>
            <w:r w:rsidRPr="005D3066">
              <w:rPr>
                <w:rStyle w:val="A0"/>
                <w:lang w:val="de-DE"/>
              </w:rPr>
              <w:t xml:space="preserve"> durch Immobilienmakler und </w:t>
            </w:r>
            <w:r w:rsidRPr="005D3066">
              <w:rPr>
                <w:lang w:val="de-DE"/>
              </w:rPr>
              <w:t xml:space="preserve">Steuerzahler, welche Internetportale führen und an der Zahlung der Mieten aus den </w:t>
            </w:r>
            <w:r w:rsidRPr="005D3066">
              <w:rPr>
                <w:rStyle w:val="A0"/>
                <w:lang w:val="de-DE"/>
              </w:rPr>
              <w:t>kurzfristigen Vermietungen</w:t>
            </w:r>
            <w:r w:rsidRPr="005D3066">
              <w:rPr>
                <w:lang w:val="de-DE"/>
              </w:rPr>
              <w:t xml:space="preserve"> beteiligt waren (Abgabencode 1919).</w:t>
            </w:r>
          </w:p>
        </w:tc>
      </w:tr>
      <w:tr w:rsidR="001322D4" w:rsidRPr="00EC2195" w14:paraId="267B48E5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34AA369A" w14:textId="77777777" w:rsidR="001322D4" w:rsidRPr="00D6541A" w:rsidRDefault="001322D4" w:rsidP="007C51F5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Irpef </w:t>
            </w:r>
          </w:p>
          <w:p w14:paraId="00FD7CF4" w14:textId="77777777" w:rsidR="001322D4" w:rsidRDefault="001322D4" w:rsidP="007C51F5">
            <w:pPr>
              <w:pStyle w:val="Scadoggetto"/>
              <w:spacing w:line="240" w:lineRule="auto"/>
            </w:pPr>
            <w:r>
              <w:rPr>
                <w:rStyle w:val="A0"/>
              </w:rPr>
              <w:t>Andere Steuereinbehalte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7AF494D" w14:textId="77777777" w:rsidR="001322D4" w:rsidRPr="0048286C" w:rsidRDefault="001322D4" w:rsidP="007C51F5">
            <w:pPr>
              <w:pStyle w:val="ScadenziarioPuntoni"/>
              <w:spacing w:before="0" w:after="0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März</w:t>
            </w:r>
            <w:r w:rsidRPr="0048286C">
              <w:rPr>
                <w:lang w:val="de-DE"/>
              </w:rPr>
              <w:t xml:space="preserve"> auf:</w:t>
            </w:r>
          </w:p>
          <w:p w14:paraId="3A9BCC57" w14:textId="77777777" w:rsidR="001322D4" w:rsidRPr="0048286C" w:rsidRDefault="001322D4" w:rsidP="001322D4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>Provisionen aus Kommissions-, Agentur-, Vermittlungs- und Vertretungsleistungen (Abgabencode 1040);</w:t>
            </w:r>
          </w:p>
          <w:p w14:paraId="05FB01E2" w14:textId="77777777" w:rsidR="001322D4" w:rsidRPr="0048286C" w:rsidRDefault="001322D4" w:rsidP="001322D4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>die Verwendung von Markenzeichen und geistigem Eigentum (Abgabencode 1040);</w:t>
            </w:r>
          </w:p>
          <w:p w14:paraId="0983F5D9" w14:textId="0FD789B9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Vergütungen für Stille Teilhaber, welche ihre Arbeitsleistung einbringen (Verträge, die nach der Reform durch </w:t>
            </w:r>
            <w:proofErr w:type="spellStart"/>
            <w:r w:rsidRPr="0048286C">
              <w:rPr>
                <w:lang w:val="de-DE"/>
              </w:rPr>
              <w:t>D</w:t>
            </w:r>
            <w:r w:rsidR="00D47227">
              <w:rPr>
                <w:lang w:val="de-DE"/>
              </w:rPr>
              <w:t>.</w:t>
            </w:r>
            <w:r w:rsidRPr="0048286C">
              <w:rPr>
                <w:lang w:val="de-DE"/>
              </w:rPr>
              <w:t>Lgs</w:t>
            </w:r>
            <w:proofErr w:type="spellEnd"/>
            <w:r w:rsidRPr="0048286C">
              <w:rPr>
                <w:lang w:val="de-DE"/>
              </w:rPr>
              <w:t>. Nr. 81/2015 noch gültig sind, Abgabencode 1040) und Stille Teilhaber, welche Kapital einbringen bzw. gemischte Verträge (Abgabencode 1030), sofern die Einbringung weniger als 25% des Reinvermögens des Unternehmens beträgt, wie es aus dem letzten Jahresabschluss vor Abschluss des Vertrags hervorgeht.</w:t>
            </w:r>
          </w:p>
        </w:tc>
      </w:tr>
      <w:tr w:rsidR="001322D4" w:rsidRPr="00EC2195" w14:paraId="3B0BDDF2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62A84278" w14:textId="77777777" w:rsidR="001322D4" w:rsidRPr="00833005" w:rsidRDefault="001322D4" w:rsidP="007C51F5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Inps </w:t>
            </w:r>
          </w:p>
          <w:p w14:paraId="6C0AE828" w14:textId="77777777" w:rsidR="001322D4" w:rsidRDefault="001322D4" w:rsidP="007C51F5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Angestellte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9793C51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INPS-Beiträge auf die Löhne der Angestellten im </w:t>
            </w:r>
            <w:r>
              <w:rPr>
                <w:lang w:val="de-DE"/>
              </w:rPr>
              <w:t>März</w:t>
            </w:r>
            <w:r w:rsidRPr="0048286C">
              <w:rPr>
                <w:lang w:val="de-DE"/>
              </w:rPr>
              <w:t>.</w:t>
            </w:r>
          </w:p>
        </w:tc>
      </w:tr>
      <w:tr w:rsidR="001322D4" w:rsidRPr="00EC2195" w14:paraId="542C3281" w14:textId="77777777" w:rsidTr="007C51F5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514E63C1" w14:textId="77777777" w:rsidR="001322D4" w:rsidRDefault="001322D4" w:rsidP="007C51F5">
            <w:pPr>
              <w:pStyle w:val="Scadoggetto"/>
              <w:spacing w:line="240" w:lineRule="auto"/>
            </w:pPr>
            <w:r>
              <w:rPr>
                <w:rStyle w:val="A0"/>
              </w:rPr>
              <w:t>INPS-</w:t>
            </w:r>
            <w:proofErr w:type="spellStart"/>
            <w:r>
              <w:rPr>
                <w:rStyle w:val="A0"/>
              </w:rPr>
              <w:t>Sonderverwaltung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755D0F5" w14:textId="77777777" w:rsidR="001322D4" w:rsidRPr="0048286C" w:rsidRDefault="001322D4" w:rsidP="007C51F5">
            <w:pPr>
              <w:spacing w:beforeLines="20" w:before="48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8286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März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an Tür-zu-Tür-Verkäufer und gelegentliche freie Mitarbeiter (bei Vergütungen über 5.000 €) durch die Auftraggeber.</w:t>
            </w:r>
          </w:p>
          <w:p w14:paraId="423E2BC8" w14:textId="77777777" w:rsidR="001322D4" w:rsidRPr="0048286C" w:rsidRDefault="001322D4" w:rsidP="007C51F5">
            <w:pPr>
              <w:spacing w:beforeLines="20" w:before="48" w:after="20" w:line="240" w:lineRule="auto"/>
              <w:jc w:val="both"/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</w:pPr>
            <w:r w:rsidRPr="0048286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März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an Stille Teilhaber, welche ihre Arbeitsleistung einbringen (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für 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Verträge, die nach der Reform durch </w:t>
            </w:r>
            <w:proofErr w:type="spellStart"/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D.Lgs</w:t>
            </w:r>
            <w:proofErr w:type="spellEnd"/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. Nr. 81/2015 noch gültig sind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und 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sofern die Stillen Teilhaber keine Renten beziehen und in keine andere Rentenverwaltung eingetragen sind).</w:t>
            </w:r>
            <w:r w:rsidRPr="0048286C"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</w:p>
          <w:p w14:paraId="66227D42" w14:textId="77777777" w:rsidR="001322D4" w:rsidRPr="002E7BC1" w:rsidRDefault="001322D4" w:rsidP="007C51F5">
            <w:pPr>
              <w:pStyle w:val="Scadtesto"/>
              <w:spacing w:before="30" w:after="30" w:line="240" w:lineRule="auto"/>
              <w:rPr>
                <w:lang w:val="de-DE"/>
              </w:rPr>
            </w:pPr>
            <w:r w:rsidRPr="0048286C">
              <w:rPr>
                <w:spacing w:val="1"/>
                <w:lang w:val="de-DE"/>
              </w:rPr>
              <w:t xml:space="preserve">Für Steuerzahler, die </w:t>
            </w:r>
            <w:r w:rsidRPr="0048286C">
              <w:rPr>
                <w:lang w:val="de-DE"/>
              </w:rPr>
              <w:t>keine Renten beziehen, in keine andere</w:t>
            </w:r>
            <w:r>
              <w:rPr>
                <w:lang w:val="de-DE"/>
              </w:rPr>
              <w:t xml:space="preserve"> </w:t>
            </w:r>
            <w:r w:rsidRPr="0048286C">
              <w:rPr>
                <w:lang w:val="de-DE"/>
              </w:rPr>
              <w:t>Rentenverwaltung eingetragen sind, keine MwSt.-Nr. haben und Arbeitslosengeld beziehen („DIS-COLL“), be</w:t>
            </w:r>
            <w:r>
              <w:rPr>
                <w:lang w:val="de-DE"/>
              </w:rPr>
              <w:t>läuft sich</w:t>
            </w:r>
            <w:r w:rsidRPr="0048286C">
              <w:rPr>
                <w:lang w:val="de-DE"/>
              </w:rPr>
              <w:t xml:space="preserve"> der Beitragssatz </w:t>
            </w:r>
            <w:r>
              <w:rPr>
                <w:lang w:val="de-DE"/>
              </w:rPr>
              <w:t xml:space="preserve">auf </w:t>
            </w:r>
            <w:r w:rsidRPr="0048286C">
              <w:rPr>
                <w:lang w:val="de-DE"/>
              </w:rPr>
              <w:t>35,03%</w:t>
            </w:r>
            <w:r w:rsidRPr="0048286C">
              <w:rPr>
                <w:rStyle w:val="Numeropagina"/>
                <w:spacing w:val="-4"/>
                <w:sz w:val="20"/>
                <w:lang w:val="de-DE"/>
              </w:rPr>
              <w:t>.</w:t>
            </w:r>
          </w:p>
        </w:tc>
      </w:tr>
    </w:tbl>
    <w:p w14:paraId="3E9A5D6C" w14:textId="77777777" w:rsidR="001322D4" w:rsidRPr="002E7BC1" w:rsidRDefault="001322D4" w:rsidP="001322D4">
      <w:pPr>
        <w:rPr>
          <w:sz w:val="2"/>
          <w:szCs w:val="2"/>
          <w:lang w:val="de-DE"/>
        </w:rPr>
      </w:pPr>
    </w:p>
    <w:p w14:paraId="42FEDAEA" w14:textId="77777777" w:rsidR="001322D4" w:rsidRPr="002E7BC1" w:rsidRDefault="001322D4" w:rsidP="001322D4">
      <w:pPr>
        <w:rPr>
          <w:sz w:val="12"/>
          <w:szCs w:val="12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1322D4" w:rsidRPr="008A154E" w14:paraId="00A153E5" w14:textId="77777777" w:rsidTr="007C51F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46212550" w14:textId="67A69F17" w:rsidR="001322D4" w:rsidRPr="0097043D" w:rsidRDefault="00036E0F" w:rsidP="007C51F5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Montag</w:t>
            </w:r>
            <w:r w:rsidR="001322D4">
              <w:rPr>
                <w:rStyle w:val="Numeropagina"/>
                <w:b/>
                <w:i/>
              </w:rPr>
              <w:t>, 2</w:t>
            </w:r>
            <w:r>
              <w:rPr>
                <w:rStyle w:val="Numeropagina"/>
                <w:b/>
                <w:i/>
              </w:rPr>
              <w:t>0</w:t>
            </w:r>
            <w:r w:rsidR="001322D4">
              <w:rPr>
                <w:rStyle w:val="Numeropagina"/>
                <w:b/>
                <w:i/>
              </w:rPr>
              <w:t>. April</w:t>
            </w:r>
          </w:p>
        </w:tc>
      </w:tr>
    </w:tbl>
    <w:p w14:paraId="481C25E6" w14:textId="77777777" w:rsidR="001322D4" w:rsidRDefault="001322D4" w:rsidP="001322D4">
      <w:pPr>
        <w:rPr>
          <w:sz w:val="2"/>
          <w:szCs w:val="2"/>
        </w:rPr>
      </w:pPr>
    </w:p>
    <w:p w14:paraId="7AE6BAC0" w14:textId="77777777" w:rsidR="001322D4" w:rsidRDefault="001322D4" w:rsidP="001322D4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A70F81" w:rsidRPr="00EC2195" w14:paraId="33820929" w14:textId="77777777" w:rsidTr="00A70F81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C3FC5D" w14:textId="3BECDE74" w:rsidR="00A70F81" w:rsidRPr="00AA5B13" w:rsidRDefault="00A70F81" w:rsidP="00A70F81">
            <w:pPr>
              <w:pStyle w:val="Scadoggetto"/>
              <w:spacing w:line="240" w:lineRule="auto"/>
              <w:rPr>
                <w:lang w:val="de-DE"/>
              </w:rPr>
            </w:pPr>
            <w:r w:rsidRPr="00AA5B13">
              <w:lastRenderedPageBreak/>
              <w:t xml:space="preserve">Bonus </w:t>
            </w:r>
            <w:proofErr w:type="spellStart"/>
            <w:r w:rsidRPr="00AA5B13">
              <w:t>spo</w:t>
            </w:r>
            <w:r w:rsidR="00735CDA" w:rsidRPr="00AA5B13">
              <w:t>rtsponsoring</w:t>
            </w:r>
            <w:proofErr w:type="spellEnd"/>
            <w:r w:rsidR="00735CDA" w:rsidRPr="00AA5B13">
              <w:t xml:space="preserve"> </w:t>
            </w:r>
            <w:proofErr w:type="spellStart"/>
            <w:r w:rsidR="00735CDA" w:rsidRPr="00AA5B13">
              <w:t>im</w:t>
            </w:r>
            <w:proofErr w:type="spellEnd"/>
            <w:r w:rsidR="00735CDA" w:rsidRPr="00AA5B13">
              <w:t xml:space="preserve"> </w:t>
            </w:r>
            <w:proofErr w:type="spellStart"/>
            <w:r w:rsidR="00735CDA" w:rsidRPr="00AA5B13">
              <w:t>jahr</w:t>
            </w:r>
            <w:proofErr w:type="spellEnd"/>
            <w:r w:rsidRPr="00AA5B13">
              <w:t xml:space="preserve"> 2024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B57CD0" w14:textId="6DB74296" w:rsidR="00A70F81" w:rsidRPr="00AA5B13" w:rsidRDefault="000132E0" w:rsidP="00A70F81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AA5B13">
              <w:rPr>
                <w:lang w:val="de-DE"/>
              </w:rPr>
              <w:t>Vorlage per Internet an den “</w:t>
            </w:r>
            <w:proofErr w:type="spellStart"/>
            <w:r w:rsidR="00A70F81" w:rsidRPr="00AA5B13">
              <w:rPr>
                <w:lang w:val="de-DE"/>
              </w:rPr>
              <w:t>Dipartimento</w:t>
            </w:r>
            <w:proofErr w:type="spellEnd"/>
            <w:r w:rsidR="00A70F81" w:rsidRPr="00AA5B13">
              <w:rPr>
                <w:lang w:val="de-DE"/>
              </w:rPr>
              <w:t xml:space="preserve"> per </w:t>
            </w:r>
            <w:proofErr w:type="spellStart"/>
            <w:r w:rsidR="00A70F81" w:rsidRPr="00AA5B13">
              <w:rPr>
                <w:lang w:val="de-DE"/>
              </w:rPr>
              <w:t>lo</w:t>
            </w:r>
            <w:proofErr w:type="spellEnd"/>
            <w:r w:rsidR="00A70F81" w:rsidRPr="00AA5B13">
              <w:rPr>
                <w:lang w:val="de-DE"/>
              </w:rPr>
              <w:t xml:space="preserve"> Sport</w:t>
            </w:r>
            <w:r w:rsidRPr="00AA5B13">
              <w:rPr>
                <w:lang w:val="de-DE"/>
              </w:rPr>
              <w:t>” der Mitteilung zu den Ausgaben (“Investitionen”) für Werbung im Zeitraum</w:t>
            </w:r>
            <w:r w:rsidR="00A70F81" w:rsidRPr="00AA5B13">
              <w:rPr>
                <w:lang w:val="de-DE"/>
              </w:rPr>
              <w:t xml:space="preserve"> 10.8-15.11.2024</w:t>
            </w:r>
            <w:r w:rsidRPr="00AA5B13">
              <w:rPr>
                <w:lang w:val="de-DE"/>
              </w:rPr>
              <w:t xml:space="preserve"> durch Unternehmen, Freiberufler</w:t>
            </w:r>
            <w:r w:rsidR="00D27350" w:rsidRPr="00AA5B13">
              <w:rPr>
                <w:lang w:val="de-DE"/>
              </w:rPr>
              <w:t xml:space="preserve"> und nicht gewerbliche Körperschaften</w:t>
            </w:r>
            <w:r w:rsidR="00533C5F" w:rsidRPr="00AA5B13">
              <w:rPr>
                <w:lang w:val="de-DE"/>
              </w:rPr>
              <w:t xml:space="preserve"> zugunsten von Ligen, welche gesamtstaatliche Mannschaftsmeisters</w:t>
            </w:r>
            <w:r w:rsidR="001C162E" w:rsidRPr="00AA5B13">
              <w:rPr>
                <w:lang w:val="de-DE"/>
              </w:rPr>
              <w:t xml:space="preserve">chaften in Disziplinen organisieren, </w:t>
            </w:r>
            <w:r w:rsidR="00BE08CA" w:rsidRPr="00AA5B13">
              <w:rPr>
                <w:lang w:val="de-DE"/>
              </w:rPr>
              <w:t>welche bei den olympischen oder paralympischen Spielen vertreten sind</w:t>
            </w:r>
            <w:r w:rsidR="001C162E" w:rsidRPr="00AA5B13">
              <w:rPr>
                <w:lang w:val="de-DE"/>
              </w:rPr>
              <w:t xml:space="preserve">, </w:t>
            </w:r>
            <w:r w:rsidR="00D27350" w:rsidRPr="00AA5B13">
              <w:rPr>
                <w:lang w:val="de-DE"/>
              </w:rPr>
              <w:t xml:space="preserve"> </w:t>
            </w:r>
            <w:r w:rsidR="0052294A" w:rsidRPr="00AA5B13">
              <w:rPr>
                <w:lang w:val="de-DE"/>
              </w:rPr>
              <w:t>oder aber an Profi- oder Amateurspo</w:t>
            </w:r>
            <w:r w:rsidR="00AA5B13">
              <w:rPr>
                <w:lang w:val="de-DE"/>
              </w:rPr>
              <w:t>r</w:t>
            </w:r>
            <w:r w:rsidR="0052294A" w:rsidRPr="00AA5B13">
              <w:rPr>
                <w:lang w:val="de-DE"/>
              </w:rPr>
              <w:t xml:space="preserve">tvereine, die im </w:t>
            </w:r>
            <w:proofErr w:type="spellStart"/>
            <w:r w:rsidR="0052294A" w:rsidRPr="00AA5B13">
              <w:rPr>
                <w:lang w:val="de-DE"/>
              </w:rPr>
              <w:t>nationalen</w:t>
            </w:r>
            <w:proofErr w:type="spellEnd"/>
            <w:r w:rsidR="0052294A" w:rsidRPr="00AA5B13">
              <w:rPr>
                <w:lang w:val="de-DE"/>
              </w:rPr>
              <w:t xml:space="preserve"> Olympischen Komitee (CONI) ein</w:t>
            </w:r>
            <w:r w:rsidR="00BE08CA" w:rsidRPr="00AA5B13">
              <w:rPr>
                <w:lang w:val="de-DE"/>
              </w:rPr>
              <w:t>ge</w:t>
            </w:r>
            <w:r w:rsidR="0052294A" w:rsidRPr="00AA5B13">
              <w:rPr>
                <w:lang w:val="de-DE"/>
              </w:rPr>
              <w:t>tr</w:t>
            </w:r>
            <w:r w:rsidR="00BE08CA" w:rsidRPr="00AA5B13">
              <w:rPr>
                <w:lang w:val="de-DE"/>
              </w:rPr>
              <w:t>a</w:t>
            </w:r>
            <w:r w:rsidR="0052294A" w:rsidRPr="00AA5B13">
              <w:rPr>
                <w:lang w:val="de-DE"/>
              </w:rPr>
              <w:t>g</w:t>
            </w:r>
            <w:r w:rsidR="00BE08CA" w:rsidRPr="00AA5B13">
              <w:rPr>
                <w:lang w:val="de-DE"/>
              </w:rPr>
              <w:t>e</w:t>
            </w:r>
            <w:r w:rsidR="0052294A" w:rsidRPr="00AA5B13">
              <w:rPr>
                <w:lang w:val="de-DE"/>
              </w:rPr>
              <w:t>n sind</w:t>
            </w:r>
            <w:r w:rsidR="00BE08CA" w:rsidRPr="00AA5B13">
              <w:rPr>
                <w:lang w:val="de-DE"/>
              </w:rPr>
              <w:t xml:space="preserve">, in Disziplinen agieren, welche bei den olympischen oder paralympischen Spielen vertreten sind, und Jugendsport </w:t>
            </w:r>
            <w:r w:rsidR="00AA5B13" w:rsidRPr="00AA5B13">
              <w:rPr>
                <w:lang w:val="de-DE"/>
              </w:rPr>
              <w:t>organisieren</w:t>
            </w:r>
            <w:r w:rsidR="00A70F81" w:rsidRPr="00AA5B13">
              <w:rPr>
                <w:lang w:val="de-DE"/>
              </w:rPr>
              <w:t>.</w:t>
            </w:r>
          </w:p>
        </w:tc>
      </w:tr>
      <w:tr w:rsidR="00FB6768" w:rsidRPr="00EC2195" w14:paraId="6A76C13F" w14:textId="77777777" w:rsidTr="00A70F81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89142C" w14:textId="4D6EDD84" w:rsidR="00FB6768" w:rsidRPr="00095D22" w:rsidRDefault="00FB6768" w:rsidP="00FB6768">
            <w:pPr>
              <w:pStyle w:val="Scadoggetto"/>
              <w:spacing w:line="240" w:lineRule="auto"/>
              <w:rPr>
                <w:lang w:val="de-DE"/>
              </w:rPr>
            </w:pPr>
            <w:proofErr w:type="spellStart"/>
            <w:r w:rsidRPr="00FB6768">
              <w:t>Zuordnung</w:t>
            </w:r>
            <w:proofErr w:type="spellEnd"/>
            <w:r w:rsidRPr="00FB6768">
              <w:t xml:space="preserve"> RT-POS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D78784" w14:textId="44F913CD" w:rsidR="00FB6768" w:rsidRPr="00060B7C" w:rsidRDefault="00FB6768" w:rsidP="00FB6768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FB6768">
              <w:rPr>
                <w:color w:val="auto"/>
                <w:spacing w:val="-4"/>
                <w:lang w:val="de-DE"/>
              </w:rPr>
              <w:t xml:space="preserve">Mitteilung </w:t>
            </w:r>
            <w:r w:rsidRPr="00FB6768">
              <w:rPr>
                <w:rStyle w:val="A0"/>
                <w:lang w:val="de-DE"/>
              </w:rPr>
              <w:t xml:space="preserve">an die Agentur für </w:t>
            </w:r>
            <w:proofErr w:type="gramStart"/>
            <w:r w:rsidRPr="00FB6768">
              <w:rPr>
                <w:rStyle w:val="A0"/>
                <w:lang w:val="de-DE"/>
              </w:rPr>
              <w:t>Einnahmen</w:t>
            </w:r>
            <w:r w:rsidRPr="00FB6768">
              <w:rPr>
                <w:color w:val="auto"/>
                <w:spacing w:val="-4"/>
                <w:lang w:val="de-DE"/>
              </w:rPr>
              <w:t xml:space="preserve">  der</w:t>
            </w:r>
            <w:proofErr w:type="gramEnd"/>
            <w:r w:rsidRPr="00FB6768">
              <w:rPr>
                <w:color w:val="auto"/>
                <w:spacing w:val="-4"/>
                <w:lang w:val="de-DE"/>
              </w:rPr>
              <w:t xml:space="preserve"> Zuordnungen zwischen Registrierkassen und RT-POS</w:t>
            </w:r>
            <w:r>
              <w:rPr>
                <w:color w:val="auto"/>
                <w:spacing w:val="-4"/>
                <w:lang w:val="de-DE"/>
              </w:rPr>
              <w:t xml:space="preserve">, die bereits zum 1.1.2026 bestanden hatten </w:t>
            </w:r>
            <w:r w:rsidR="00060B7C">
              <w:rPr>
                <w:color w:val="auto"/>
                <w:spacing w:val="-4"/>
                <w:lang w:val="de-DE"/>
              </w:rPr>
              <w:t xml:space="preserve">oder </w:t>
            </w:r>
            <w:r w:rsidRPr="00FB6768">
              <w:rPr>
                <w:color w:val="auto"/>
                <w:spacing w:val="-4"/>
                <w:lang w:val="de-DE"/>
              </w:rPr>
              <w:t>im Februar</w:t>
            </w:r>
            <w:r w:rsidR="00060B7C">
              <w:rPr>
                <w:color w:val="auto"/>
                <w:spacing w:val="-4"/>
                <w:lang w:val="de-DE"/>
              </w:rPr>
              <w:t xml:space="preserve"> aktiviert wurden, und zwar über das P</w:t>
            </w:r>
            <w:r w:rsidR="00060B7C" w:rsidRPr="00060B7C">
              <w:rPr>
                <w:color w:val="auto"/>
                <w:spacing w:val="-4"/>
                <w:lang w:val="de-DE"/>
              </w:rPr>
              <w:t xml:space="preserve">ortal </w:t>
            </w:r>
            <w:r w:rsidR="00060B7C" w:rsidRPr="00060B7C">
              <w:rPr>
                <w:lang w:val="de-DE"/>
              </w:rPr>
              <w:t>“</w:t>
            </w:r>
            <w:proofErr w:type="spellStart"/>
            <w:r w:rsidR="00060B7C" w:rsidRPr="00060B7C">
              <w:rPr>
                <w:lang w:val="de-DE"/>
              </w:rPr>
              <w:t>Fatture</w:t>
            </w:r>
            <w:proofErr w:type="spellEnd"/>
            <w:r w:rsidR="00060B7C" w:rsidRPr="00060B7C">
              <w:rPr>
                <w:lang w:val="de-DE"/>
              </w:rPr>
              <w:t xml:space="preserve"> e </w:t>
            </w:r>
            <w:proofErr w:type="spellStart"/>
            <w:r w:rsidR="00060B7C" w:rsidRPr="00060B7C">
              <w:rPr>
                <w:lang w:val="de-DE"/>
              </w:rPr>
              <w:t>Corrispettivi</w:t>
            </w:r>
            <w:proofErr w:type="spellEnd"/>
            <w:r w:rsidR="00060B7C" w:rsidRPr="00060B7C">
              <w:rPr>
                <w:lang w:val="de-DE"/>
              </w:rPr>
              <w:t>” auf der Website der Agentur für Einnahmen.</w:t>
            </w:r>
          </w:p>
        </w:tc>
      </w:tr>
      <w:tr w:rsidR="00FB6768" w:rsidRPr="00EC2195" w14:paraId="03CC43EE" w14:textId="77777777" w:rsidTr="00A70F81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974706" w14:textId="77777777" w:rsidR="00FB6768" w:rsidRPr="00095D22" w:rsidRDefault="00FB6768" w:rsidP="00FB6768">
            <w:pPr>
              <w:pStyle w:val="Scadoggetto"/>
              <w:spacing w:line="240" w:lineRule="auto"/>
              <w:rPr>
                <w:sz w:val="18"/>
                <w:szCs w:val="18"/>
                <w:lang w:val="de-DE"/>
              </w:rPr>
            </w:pPr>
            <w:r w:rsidRPr="00095D22">
              <w:rPr>
                <w:lang w:val="de-DE"/>
              </w:rPr>
              <w:t xml:space="preserve">Mitteilung </w:t>
            </w:r>
            <w:r w:rsidRPr="00095D22">
              <w:rPr>
                <w:sz w:val="18"/>
                <w:szCs w:val="18"/>
                <w:lang w:val="de-DE"/>
              </w:rPr>
              <w:t>202</w:t>
            </w:r>
            <w:r>
              <w:rPr>
                <w:sz w:val="18"/>
                <w:szCs w:val="18"/>
                <w:lang w:val="de-DE"/>
              </w:rPr>
              <w:t>5</w:t>
            </w:r>
            <w:r w:rsidRPr="00095D22">
              <w:rPr>
                <w:sz w:val="18"/>
                <w:szCs w:val="18"/>
                <w:lang w:val="de-DE"/>
              </w:rPr>
              <w:t xml:space="preserve"> </w:t>
            </w:r>
          </w:p>
          <w:p w14:paraId="468C5A9D" w14:textId="43AA90CD" w:rsidR="00FB6768" w:rsidRPr="00095D22" w:rsidRDefault="00FB6768" w:rsidP="00FB6768">
            <w:pPr>
              <w:pStyle w:val="Scadoggetto"/>
              <w:spacing w:line="240" w:lineRule="auto"/>
              <w:rPr>
                <w:lang w:val="de-DE"/>
              </w:rPr>
            </w:pPr>
            <w:r w:rsidRPr="00095D22">
              <w:rPr>
                <w:b w:val="0"/>
                <w:bCs w:val="0"/>
                <w:spacing w:val="-12"/>
                <w:lang w:val="de-DE"/>
              </w:rPr>
              <w:t>“</w:t>
            </w:r>
            <w:r w:rsidRPr="00095D22">
              <w:rPr>
                <w:spacing w:val="-12"/>
                <w:lang w:val="de-DE"/>
              </w:rPr>
              <w:t>Veräu</w:t>
            </w:r>
            <w:r w:rsidR="00D47227">
              <w:rPr>
                <w:spacing w:val="-12"/>
                <w:lang w:val="de-DE"/>
              </w:rPr>
              <w:t>ß</w:t>
            </w:r>
            <w:r w:rsidRPr="00095D22">
              <w:rPr>
                <w:spacing w:val="-12"/>
                <w:lang w:val="de-DE"/>
              </w:rPr>
              <w:t>erungen an Touristen mit Barzahlung</w:t>
            </w:r>
            <w:r w:rsidRPr="00095D22">
              <w:rPr>
                <w:b w:val="0"/>
                <w:bCs w:val="0"/>
                <w:spacing w:val="-12"/>
                <w:lang w:val="de-DE"/>
              </w:rPr>
              <w:t>”</w:t>
            </w:r>
            <w:r w:rsidRPr="00095D22">
              <w:rPr>
                <w:lang w:val="de-DE"/>
              </w:rPr>
              <w:t xml:space="preserve"> </w:t>
            </w:r>
          </w:p>
          <w:p w14:paraId="117D2409" w14:textId="77777777" w:rsidR="00FB6768" w:rsidRPr="002E7BC1" w:rsidRDefault="00FB6768" w:rsidP="00FB6768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095D22">
              <w:rPr>
                <w:lang w:val="de-DE"/>
              </w:rPr>
              <w:t xml:space="preserve">Steuerzahler mit </w:t>
            </w:r>
            <w:r>
              <w:rPr>
                <w:lang w:val="de-DE"/>
              </w:rPr>
              <w:t>vierteljährlicher</w:t>
            </w:r>
            <w:r w:rsidRPr="00095D22">
              <w:rPr>
                <w:lang w:val="de-DE"/>
              </w:rPr>
              <w:t xml:space="preserve"> MwSt.-A</w:t>
            </w:r>
            <w:r>
              <w:rPr>
                <w:lang w:val="de-DE"/>
              </w:rPr>
              <w:t>brechnung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DC3AE6" w14:textId="77777777" w:rsidR="00FB6768" w:rsidRPr="002E7BC1" w:rsidRDefault="00FB6768" w:rsidP="00FB6768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095D22">
              <w:rPr>
                <w:color w:val="auto"/>
                <w:lang w:val="de-DE"/>
              </w:rPr>
              <w:t>Vorlage per Internet der Mitteilung zur Veräußerung von Gütern bzw. der Erbringung von Dienstleistungen</w:t>
            </w:r>
            <w:r>
              <w:rPr>
                <w:color w:val="auto"/>
                <w:lang w:val="de-DE"/>
              </w:rPr>
              <w:t xml:space="preserve"> (mit Zahlung in bar) mit einem Wert von 5.000 bis 15.000 Euro</w:t>
            </w:r>
            <w:r w:rsidRPr="00095D22">
              <w:rPr>
                <w:color w:val="auto"/>
                <w:lang w:val="de-DE"/>
              </w:rPr>
              <w:t xml:space="preserve"> an natürliche Personen aus Nicht-EU-Staaten, die nicht im Staatsgebiet ans</w:t>
            </w:r>
            <w:r>
              <w:rPr>
                <w:color w:val="auto"/>
                <w:lang w:val="de-DE"/>
              </w:rPr>
              <w:t>ä</w:t>
            </w:r>
            <w:r w:rsidRPr="00095D22">
              <w:rPr>
                <w:color w:val="auto"/>
                <w:lang w:val="de-DE"/>
              </w:rPr>
              <w:t>ssig sind</w:t>
            </w:r>
            <w:r>
              <w:rPr>
                <w:color w:val="auto"/>
                <w:lang w:val="de-DE"/>
              </w:rPr>
              <w:t xml:space="preserve">, </w:t>
            </w:r>
            <w:r w:rsidRPr="00095D22">
              <w:rPr>
                <w:color w:val="auto"/>
                <w:lang w:val="de-DE"/>
              </w:rPr>
              <w:t>im Jahr 202</w:t>
            </w:r>
            <w:r>
              <w:rPr>
                <w:color w:val="auto"/>
                <w:lang w:val="de-DE"/>
              </w:rPr>
              <w:t>5. Es geht dabei um</w:t>
            </w:r>
            <w:r w:rsidRPr="00095D22">
              <w:rPr>
                <w:color w:val="auto"/>
                <w:lang w:val="de-DE"/>
              </w:rPr>
              <w:t xml:space="preserve"> Einzelhändler und Steuerzahler,</w:t>
            </w:r>
            <w:r>
              <w:rPr>
                <w:color w:val="auto"/>
                <w:lang w:val="de-DE"/>
              </w:rPr>
              <w:t xml:space="preserve"> welche den Reisagenturen gleichgestellt sind und die MwSt.  vierteljährlich abrechnen; dazu ist der Abschnitt </w:t>
            </w:r>
            <w:r w:rsidRPr="00095D22">
              <w:rPr>
                <w:color w:val="auto"/>
                <w:lang w:val="de-DE"/>
              </w:rPr>
              <w:t>TU de</w:t>
            </w:r>
            <w:r>
              <w:rPr>
                <w:color w:val="auto"/>
                <w:lang w:val="de-DE"/>
              </w:rPr>
              <w:t>s entsprechenden Vordrucks („</w:t>
            </w:r>
            <w:proofErr w:type="spellStart"/>
            <w:r>
              <w:rPr>
                <w:color w:val="auto"/>
                <w:lang w:val="de-DE"/>
              </w:rPr>
              <w:t>modello</w:t>
            </w:r>
            <w:proofErr w:type="spellEnd"/>
            <w:r w:rsidRPr="00095D22">
              <w:rPr>
                <w:color w:val="auto"/>
                <w:lang w:val="de-DE"/>
              </w:rPr>
              <w:t xml:space="preserve"> di </w:t>
            </w:r>
            <w:proofErr w:type="spellStart"/>
            <w:r>
              <w:rPr>
                <w:color w:val="auto"/>
                <w:lang w:val="de-DE"/>
              </w:rPr>
              <w:t>comunicazione</w:t>
            </w:r>
            <w:proofErr w:type="spellEnd"/>
            <w:r>
              <w:rPr>
                <w:color w:val="auto"/>
                <w:lang w:val="de-DE"/>
              </w:rPr>
              <w:t xml:space="preserve"> </w:t>
            </w:r>
            <w:proofErr w:type="spellStart"/>
            <w:r w:rsidRPr="00095D22">
              <w:rPr>
                <w:color w:val="auto"/>
                <w:lang w:val="de-DE"/>
              </w:rPr>
              <w:t>polivalente</w:t>
            </w:r>
            <w:proofErr w:type="spellEnd"/>
            <w:r>
              <w:rPr>
                <w:color w:val="auto"/>
                <w:lang w:val="de-DE"/>
              </w:rPr>
              <w:t>“) auszufüllen</w:t>
            </w:r>
            <w:r w:rsidRPr="00095D22">
              <w:rPr>
                <w:color w:val="auto"/>
                <w:lang w:val="de-DE"/>
              </w:rPr>
              <w:t>.</w:t>
            </w:r>
          </w:p>
        </w:tc>
      </w:tr>
    </w:tbl>
    <w:p w14:paraId="4E56A1AE" w14:textId="77777777" w:rsidR="001322D4" w:rsidRPr="002E7BC1" w:rsidRDefault="001322D4" w:rsidP="001322D4">
      <w:pPr>
        <w:rPr>
          <w:sz w:val="12"/>
          <w:szCs w:val="12"/>
          <w:u w:val="single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1322D4" w:rsidRPr="008A154E" w14:paraId="55DD7F69" w14:textId="77777777" w:rsidTr="007C51F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6C856E18" w14:textId="77777777" w:rsidR="001322D4" w:rsidRPr="0097043D" w:rsidRDefault="001322D4" w:rsidP="007C51F5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Montag, 27. April</w:t>
            </w:r>
          </w:p>
        </w:tc>
      </w:tr>
    </w:tbl>
    <w:p w14:paraId="2D6DC02E" w14:textId="77777777" w:rsidR="001322D4" w:rsidRDefault="001322D4" w:rsidP="001322D4">
      <w:pPr>
        <w:rPr>
          <w:sz w:val="2"/>
          <w:szCs w:val="2"/>
        </w:rPr>
      </w:pPr>
    </w:p>
    <w:p w14:paraId="667260CD" w14:textId="77777777" w:rsidR="001322D4" w:rsidRDefault="001322D4" w:rsidP="001322D4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1322D4" w:rsidRPr="00EC2195" w14:paraId="5D6A5D65" w14:textId="77777777" w:rsidTr="007C51F5">
        <w:trPr>
          <w:trHeight w:val="40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F88C3D" w14:textId="77777777" w:rsidR="001322D4" w:rsidRPr="00EB0247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EB0247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Innergemeinschaftliche Geschäftsfälle</w:t>
            </w:r>
          </w:p>
          <w:p w14:paraId="7628CBFC" w14:textId="77777777" w:rsidR="001322D4" w:rsidRPr="002E7BC1" w:rsidRDefault="001322D4" w:rsidP="007C51F5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EB0247">
              <w:rPr>
                <w:b w:val="0"/>
                <w:bCs w:val="0"/>
                <w:smallCaps w:val="0"/>
                <w:lang w:val="de-DE"/>
              </w:rPr>
              <w:t>Monatliche</w:t>
            </w:r>
            <w:r>
              <w:rPr>
                <w:b w:val="0"/>
                <w:bCs w:val="0"/>
                <w:smallCaps w:val="0"/>
                <w:lang w:val="de-DE"/>
              </w:rPr>
              <w:t xml:space="preserve"> und vierteljährliche</w:t>
            </w:r>
            <w:r w:rsidRPr="00EB0247">
              <w:rPr>
                <w:b w:val="0"/>
                <w:bCs w:val="0"/>
                <w:smallCaps w:val="0"/>
                <w:lang w:val="de-DE"/>
              </w:rPr>
              <w:t xml:space="preserve"> </w:t>
            </w:r>
            <w:proofErr w:type="spellStart"/>
            <w:r w:rsidRPr="00EB0247">
              <w:rPr>
                <w:b w:val="0"/>
                <w:bCs w:val="0"/>
                <w:smallCaps w:val="0"/>
                <w:lang w:val="de-DE"/>
              </w:rPr>
              <w:t>Intrastat</w:t>
            </w:r>
            <w:proofErr w:type="spellEnd"/>
            <w:r w:rsidRPr="00EB0247">
              <w:rPr>
                <w:b w:val="0"/>
                <w:bCs w:val="0"/>
                <w:smallCaps w:val="0"/>
                <w:lang w:val="de-DE"/>
              </w:rPr>
              <w:t xml:space="preserve">-Meldungen 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267BDC" w14:textId="77777777" w:rsidR="001322D4" w:rsidRPr="002E7BC1" w:rsidRDefault="001322D4" w:rsidP="007C51F5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 xml:space="preserve">Vorlage per Internet der 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>INTRASTAT-Meldungen für</w:t>
            </w: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 xml:space="preserve"> 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>März</w:t>
            </w: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 xml:space="preserve"> (Steuerzahler mit monatlicher MwSt.-Abrechnung)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 xml:space="preserve"> und das erste Trimester 2026 (</w:t>
            </w: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 xml:space="preserve">Steuerzahler mit 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 xml:space="preserve">vierteljährlicher </w:t>
            </w: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>MwSt.-Abrechnung).</w:t>
            </w:r>
          </w:p>
        </w:tc>
      </w:tr>
    </w:tbl>
    <w:p w14:paraId="548DC78D" w14:textId="77777777" w:rsidR="001322D4" w:rsidRPr="002E7BC1" w:rsidRDefault="001322D4" w:rsidP="001322D4">
      <w:pPr>
        <w:rPr>
          <w:sz w:val="12"/>
          <w:szCs w:val="12"/>
          <w:u w:val="single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</w:tblGrid>
      <w:tr w:rsidR="001322D4" w14:paraId="0DDF37B5" w14:textId="77777777" w:rsidTr="007C51F5"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5E2D6096" w14:textId="77777777" w:rsidR="001322D4" w:rsidRPr="005C42FF" w:rsidRDefault="001322D4" w:rsidP="007C51F5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Donnerstag, 30. April</w:t>
            </w:r>
          </w:p>
        </w:tc>
      </w:tr>
    </w:tbl>
    <w:p w14:paraId="4768CCBB" w14:textId="77777777" w:rsidR="001322D4" w:rsidRDefault="001322D4" w:rsidP="001322D4">
      <w:pPr>
        <w:rPr>
          <w:sz w:val="2"/>
          <w:szCs w:val="2"/>
        </w:rPr>
      </w:pPr>
    </w:p>
    <w:p w14:paraId="1A8301B2" w14:textId="77777777" w:rsidR="001322D4" w:rsidRDefault="001322D4" w:rsidP="001322D4">
      <w:pPr>
        <w:rPr>
          <w:sz w:val="2"/>
          <w:szCs w:val="2"/>
        </w:rPr>
      </w:pPr>
    </w:p>
    <w:p w14:paraId="2EE4C263" w14:textId="77777777" w:rsidR="001322D4" w:rsidRPr="00CD7BF5" w:rsidRDefault="001322D4" w:rsidP="001322D4">
      <w:pPr>
        <w:rPr>
          <w:sz w:val="2"/>
          <w:szCs w:val="2"/>
        </w:rPr>
      </w:pPr>
      <w:r>
        <w:rPr>
          <w:sz w:val="2"/>
          <w:szCs w:val="2"/>
        </w:rPr>
        <w:t>Ù</w:t>
      </w: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1322D4" w:rsidRPr="00EC2195" w14:paraId="57A718EB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6B3" w14:textId="77777777" w:rsidR="001322D4" w:rsidRPr="009338F2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9338F2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Stempelsteuer</w:t>
            </w:r>
          </w:p>
          <w:p w14:paraId="002D967D" w14:textId="77777777" w:rsidR="001322D4" w:rsidRPr="008D0D4D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8D0D4D">
              <w:rPr>
                <w:b/>
                <w:bCs/>
                <w:smallCaps/>
                <w:lang w:val="de-DE"/>
              </w:rPr>
              <w:t>auf die Führung der Bücher im Jahr 202</w:t>
            </w:r>
            <w:r>
              <w:rPr>
                <w:b/>
                <w:bCs/>
                <w:smallCaps/>
                <w:lang w:val="de-DE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2FB7F" w14:textId="77777777" w:rsidR="001322D4" w:rsidRPr="00730903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5E15B3">
              <w:rPr>
                <w:lang w:val="de-DE"/>
              </w:rPr>
              <w:t xml:space="preserve">Zahlung der geschuldeten Stempelsteuer auf jeweils 2.500 Buchungen per Vordruck F24 (Abgabencode 2501) für die </w:t>
            </w:r>
            <w:r>
              <w:rPr>
                <w:lang w:val="de-DE"/>
              </w:rPr>
              <w:t xml:space="preserve">elektronische </w:t>
            </w:r>
            <w:r w:rsidRPr="005E15B3">
              <w:rPr>
                <w:lang w:val="de-DE"/>
              </w:rPr>
              <w:t>Führung der Bücher (J</w:t>
            </w:r>
            <w:r>
              <w:rPr>
                <w:lang w:val="de-DE"/>
              </w:rPr>
              <w:t>o</w:t>
            </w:r>
            <w:r w:rsidRPr="005E15B3">
              <w:rPr>
                <w:lang w:val="de-DE"/>
              </w:rPr>
              <w:t xml:space="preserve">urnal/Inventarbuch) im </w:t>
            </w:r>
            <w:r>
              <w:rPr>
                <w:lang w:val="de-DE"/>
              </w:rPr>
              <w:t xml:space="preserve">Jahr 2025 (oder alternativ </w:t>
            </w:r>
            <w:proofErr w:type="gramStart"/>
            <w:r>
              <w:rPr>
                <w:lang w:val="de-DE"/>
              </w:rPr>
              <w:t xml:space="preserve">Aufbewahrung </w:t>
            </w:r>
            <w:r w:rsidRPr="005E15B3">
              <w:rPr>
                <w:lang w:val="de-DE"/>
              </w:rPr>
              <w:t xml:space="preserve"> bis</w:t>
            </w:r>
            <w:proofErr w:type="gramEnd"/>
            <w:r w:rsidRPr="005E15B3">
              <w:rPr>
                <w:lang w:val="de-DE"/>
              </w:rPr>
              <w:t xml:space="preserve"> zum </w:t>
            </w:r>
            <w:r>
              <w:rPr>
                <w:lang w:val="de-DE"/>
              </w:rPr>
              <w:t>31</w:t>
            </w:r>
            <w:r w:rsidRPr="005E15B3">
              <w:rPr>
                <w:lang w:val="de-DE"/>
              </w:rPr>
              <w:t>.1.202</w:t>
            </w:r>
            <w:r>
              <w:rPr>
                <w:lang w:val="de-DE"/>
              </w:rPr>
              <w:t>7)</w:t>
            </w:r>
            <w:r w:rsidRPr="005E15B3">
              <w:rPr>
                <w:lang w:val="de-DE"/>
              </w:rPr>
              <w:t>.</w:t>
            </w:r>
          </w:p>
        </w:tc>
      </w:tr>
      <w:tr w:rsidR="001322D4" w:rsidRPr="00EC2195" w14:paraId="310456C0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D93F" w14:textId="77777777" w:rsidR="001322D4" w:rsidRPr="00730903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MwSt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.</w:t>
            </w:r>
          </w:p>
          <w:p w14:paraId="3762129D" w14:textId="77777777" w:rsidR="001322D4" w:rsidRPr="00730903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Vierteljährliche </w:t>
            </w: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Steuererklärung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und Abrechnung</w:t>
            </w:r>
          </w:p>
          <w:p w14:paraId="4870EAE0" w14:textId="77777777" w:rsidR="001322D4" w:rsidRPr="002E7BC1" w:rsidRDefault="001322D4" w:rsidP="007C51F5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8D0D4D">
              <w:rPr>
                <w:smallCaps w:val="0"/>
                <w:lang w:val="de-DE"/>
              </w:rPr>
              <w:t xml:space="preserve"> OSS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F650C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730903">
              <w:rPr>
                <w:lang w:val="de-DE"/>
              </w:rPr>
              <w:t xml:space="preserve">Vorlage per Internet der </w:t>
            </w:r>
            <w:r>
              <w:rPr>
                <w:lang w:val="de-DE"/>
              </w:rPr>
              <w:t>Mehrwerts</w:t>
            </w:r>
            <w:r w:rsidRPr="00730903">
              <w:rPr>
                <w:lang w:val="de-DE"/>
              </w:rPr>
              <w:t xml:space="preserve">teuererklärung OSS für 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>das erste Trimester 2026</w:t>
            </w:r>
            <w:r w:rsidRPr="00730903">
              <w:rPr>
                <w:lang w:val="de-DE"/>
              </w:rPr>
              <w:t xml:space="preserve"> bei Versandhandel </w:t>
            </w:r>
            <w:r>
              <w:rPr>
                <w:lang w:val="de-DE"/>
              </w:rPr>
              <w:t>an Endverbraucher durch</w:t>
            </w:r>
            <w:r w:rsidRPr="00730903">
              <w:rPr>
                <w:lang w:val="de-DE"/>
              </w:rPr>
              <w:t xml:space="preserve"> Steuerzahler</w:t>
            </w:r>
            <w:r>
              <w:rPr>
                <w:lang w:val="de-DE"/>
              </w:rPr>
              <w:t>, die im Einheitsschalter („</w:t>
            </w:r>
            <w:proofErr w:type="spellStart"/>
            <w:r w:rsidRPr="00730903">
              <w:rPr>
                <w:lang w:val="de-DE"/>
              </w:rPr>
              <w:t>Sportello</w:t>
            </w:r>
            <w:proofErr w:type="spellEnd"/>
            <w:r w:rsidRPr="00730903">
              <w:rPr>
                <w:lang w:val="de-DE"/>
              </w:rPr>
              <w:t xml:space="preserve"> </w:t>
            </w:r>
            <w:proofErr w:type="spellStart"/>
            <w:r w:rsidRPr="00730903">
              <w:rPr>
                <w:lang w:val="de-DE"/>
              </w:rPr>
              <w:t>unico</w:t>
            </w:r>
            <w:proofErr w:type="spellEnd"/>
            <w:r>
              <w:rPr>
                <w:lang w:val="de-DE"/>
              </w:rPr>
              <w:t xml:space="preserve">“) </w:t>
            </w:r>
            <w:r w:rsidRPr="00730903">
              <w:rPr>
                <w:lang w:val="de-DE"/>
              </w:rPr>
              <w:t>(OSS)</w:t>
            </w:r>
            <w:r>
              <w:rPr>
                <w:lang w:val="de-DE"/>
              </w:rPr>
              <w:t xml:space="preserve"> eingetragen sind</w:t>
            </w:r>
            <w:r w:rsidRPr="00730903">
              <w:rPr>
                <w:lang w:val="de-DE"/>
              </w:rPr>
              <w:t>.</w:t>
            </w:r>
          </w:p>
        </w:tc>
      </w:tr>
      <w:tr w:rsidR="001322D4" w:rsidRPr="00EC2195" w14:paraId="73B45185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1FA" w14:textId="77777777" w:rsidR="001322D4" w:rsidRPr="00730903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MwSt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.</w:t>
            </w:r>
          </w:p>
          <w:p w14:paraId="7F042F92" w14:textId="77777777" w:rsidR="001322D4" w:rsidRPr="00730903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Monatliche </w:t>
            </w: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Steuererklärung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und Abrechnung</w:t>
            </w:r>
          </w:p>
          <w:p w14:paraId="5EA1E661" w14:textId="77777777" w:rsidR="001322D4" w:rsidRPr="002E7BC1" w:rsidRDefault="001322D4" w:rsidP="007C51F5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8D0D4D">
              <w:rPr>
                <w:smallCaps w:val="0"/>
                <w:lang w:val="de-DE"/>
              </w:rPr>
              <w:t xml:space="preserve"> IOSS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FF846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730903">
              <w:rPr>
                <w:lang w:val="de-DE"/>
              </w:rPr>
              <w:t xml:space="preserve">Vorlage per Internet der </w:t>
            </w:r>
            <w:r>
              <w:rPr>
                <w:lang w:val="de-DE"/>
              </w:rPr>
              <w:t>Mehrwerts</w:t>
            </w:r>
            <w:r w:rsidRPr="00730903">
              <w:rPr>
                <w:lang w:val="de-DE"/>
              </w:rPr>
              <w:t xml:space="preserve">teuererklärung IOSS für den Monat </w:t>
            </w:r>
            <w:r>
              <w:rPr>
                <w:lang w:val="de-DE"/>
              </w:rPr>
              <w:t>März</w:t>
            </w:r>
            <w:r w:rsidRPr="00730903">
              <w:rPr>
                <w:lang w:val="de-DE"/>
              </w:rPr>
              <w:t xml:space="preserve"> bei Versandhandel mit importierten Gütern (</w:t>
            </w:r>
            <w:r>
              <w:rPr>
                <w:lang w:val="de-DE"/>
              </w:rPr>
              <w:t>bei</w:t>
            </w:r>
            <w:r w:rsidRPr="00730903">
              <w:rPr>
                <w:lang w:val="de-DE"/>
              </w:rPr>
              <w:t xml:space="preserve"> Lieferungen mit einem Wa</w:t>
            </w:r>
            <w:r>
              <w:rPr>
                <w:lang w:val="de-DE"/>
              </w:rPr>
              <w:t xml:space="preserve">renwort von bis zu </w:t>
            </w:r>
            <w:r w:rsidRPr="00730903">
              <w:rPr>
                <w:lang w:val="de-DE"/>
              </w:rPr>
              <w:t>150</w:t>
            </w:r>
            <w:r>
              <w:rPr>
                <w:lang w:val="de-DE"/>
              </w:rPr>
              <w:t xml:space="preserve"> €</w:t>
            </w:r>
            <w:r w:rsidRPr="00730903">
              <w:rPr>
                <w:lang w:val="de-DE"/>
              </w:rPr>
              <w:t xml:space="preserve">) </w:t>
            </w:r>
            <w:r>
              <w:rPr>
                <w:lang w:val="de-DE"/>
              </w:rPr>
              <w:t>durch</w:t>
            </w:r>
            <w:r w:rsidRPr="00730903">
              <w:rPr>
                <w:lang w:val="de-DE"/>
              </w:rPr>
              <w:t xml:space="preserve"> Steuerzahler</w:t>
            </w:r>
            <w:r>
              <w:rPr>
                <w:lang w:val="de-DE"/>
              </w:rPr>
              <w:t>, die im (neuen) Einheitsschalter („</w:t>
            </w:r>
            <w:proofErr w:type="spellStart"/>
            <w:r w:rsidRPr="00730903">
              <w:rPr>
                <w:lang w:val="de-DE"/>
              </w:rPr>
              <w:t>Sportello</w:t>
            </w:r>
            <w:proofErr w:type="spellEnd"/>
            <w:r w:rsidRPr="00730903">
              <w:rPr>
                <w:lang w:val="de-DE"/>
              </w:rPr>
              <w:t xml:space="preserve"> </w:t>
            </w:r>
            <w:proofErr w:type="spellStart"/>
            <w:r w:rsidRPr="00730903">
              <w:rPr>
                <w:lang w:val="de-DE"/>
              </w:rPr>
              <w:t>unico</w:t>
            </w:r>
            <w:proofErr w:type="spellEnd"/>
            <w:r>
              <w:rPr>
                <w:lang w:val="de-DE"/>
              </w:rPr>
              <w:t xml:space="preserve">“) für Importe </w:t>
            </w:r>
            <w:r w:rsidRPr="00730903">
              <w:rPr>
                <w:lang w:val="de-DE"/>
              </w:rPr>
              <w:t>(IOSS)</w:t>
            </w:r>
            <w:r>
              <w:rPr>
                <w:lang w:val="de-DE"/>
              </w:rPr>
              <w:t xml:space="preserve"> eingetragen sind</w:t>
            </w:r>
            <w:r w:rsidRPr="00730903">
              <w:rPr>
                <w:lang w:val="de-DE"/>
              </w:rPr>
              <w:t>.</w:t>
            </w:r>
          </w:p>
        </w:tc>
      </w:tr>
      <w:tr w:rsidR="001322D4" w:rsidRPr="00EC2195" w14:paraId="5FBA323A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14" w14:textId="77777777" w:rsidR="001322D4" w:rsidRPr="00BF374E" w:rsidRDefault="001322D4" w:rsidP="007C51F5">
            <w:pPr>
              <w:pStyle w:val="Scadoggetto"/>
              <w:spacing w:before="40" w:after="40" w:line="240" w:lineRule="auto"/>
            </w:pPr>
            <w:proofErr w:type="spellStart"/>
            <w:r>
              <w:rPr>
                <w:rStyle w:val="Numeropagina"/>
                <w:sz w:val="20"/>
              </w:rPr>
              <w:t>Vorgefertigter</w:t>
            </w:r>
            <w:proofErr w:type="spellEnd"/>
            <w:r>
              <w:rPr>
                <w:rStyle w:val="Numeropagina"/>
                <w:sz w:val="20"/>
              </w:rPr>
              <w:t xml:space="preserve"> </w:t>
            </w:r>
            <w:proofErr w:type="spellStart"/>
            <w:r>
              <w:rPr>
                <w:rStyle w:val="Numeropagina"/>
                <w:sz w:val="20"/>
              </w:rPr>
              <w:t>Vordruck</w:t>
            </w:r>
            <w:proofErr w:type="spellEnd"/>
            <w:r>
              <w:rPr>
                <w:rStyle w:val="Numeropagina"/>
                <w:sz w:val="20"/>
              </w:rPr>
              <w:t xml:space="preserve"> 730/2026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EEA488" w14:textId="77777777" w:rsidR="001322D4" w:rsidRDefault="001322D4" w:rsidP="007C51F5">
            <w:pPr>
              <w:spacing w:line="240" w:lineRule="auto"/>
              <w:jc w:val="both"/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>Ab diesem Datum können auf der Website der Agentur die vorgefertigten Vordrucke 730/2026 eingesehen werden, und zwar:</w:t>
            </w:r>
          </w:p>
          <w:p w14:paraId="642ACF51" w14:textId="77777777" w:rsidR="001322D4" w:rsidRDefault="001322D4" w:rsidP="001322D4">
            <w:pPr>
              <w:numPr>
                <w:ilvl w:val="0"/>
                <w:numId w:val="34"/>
              </w:numPr>
              <w:spacing w:line="240" w:lineRule="auto"/>
              <w:jc w:val="both"/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>Vom Steuerzahler selbst</w:t>
            </w:r>
          </w:p>
          <w:p w14:paraId="5960556E" w14:textId="77777777" w:rsidR="001322D4" w:rsidRPr="002E7BC1" w:rsidRDefault="001322D4" w:rsidP="001322D4">
            <w:pPr>
              <w:pStyle w:val="ScadenziarioPuntoni"/>
              <w:numPr>
                <w:ilvl w:val="0"/>
                <w:numId w:val="34"/>
              </w:numPr>
              <w:spacing w:before="20"/>
              <w:rPr>
                <w:lang w:val="de-DE"/>
              </w:rPr>
            </w:pPr>
            <w:r>
              <w:rPr>
                <w:spacing w:val="-6"/>
                <w:lang w:val="de-DE"/>
              </w:rPr>
              <w:t>Vom Steuersubstitut/CAF/Freiberufler mit entsprechender Vollmacht</w:t>
            </w:r>
          </w:p>
        </w:tc>
      </w:tr>
      <w:tr w:rsidR="001322D4" w:rsidRPr="00EC2195" w14:paraId="2D68593D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D00A" w14:textId="77777777" w:rsidR="001322D4" w:rsidRPr="00BF374E" w:rsidRDefault="001322D4" w:rsidP="007C51F5">
            <w:pPr>
              <w:pStyle w:val="Scadoggetto"/>
              <w:spacing w:before="40" w:after="40" w:line="240" w:lineRule="auto"/>
            </w:pPr>
            <w:r>
              <w:rPr>
                <w:rStyle w:val="Numeropagina"/>
                <w:sz w:val="20"/>
                <w:lang w:val="de-DE"/>
              </w:rPr>
              <w:t>MwSt.-Jahreserklärung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AB181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>
              <w:rPr>
                <w:spacing w:val="-6"/>
                <w:lang w:val="de-DE"/>
              </w:rPr>
              <w:t>Vorlage per Internet der MwSt.-Jahreserklärung für das Jahr 2025</w:t>
            </w:r>
          </w:p>
        </w:tc>
      </w:tr>
      <w:tr w:rsidR="001322D4" w:rsidRPr="00EC2195" w14:paraId="03E3BAEB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358E" w14:textId="77777777" w:rsidR="001322D4" w:rsidRPr="0005496D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MwSt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.</w:t>
            </w:r>
          </w:p>
          <w:p w14:paraId="48F74B7F" w14:textId="77777777" w:rsidR="001322D4" w:rsidRPr="00BF374E" w:rsidRDefault="001322D4" w:rsidP="007C51F5">
            <w:pPr>
              <w:pStyle w:val="Scadoggetto"/>
              <w:spacing w:before="40" w:after="40" w:line="240" w:lineRule="auto"/>
            </w:pPr>
            <w:proofErr w:type="spellStart"/>
            <w:r w:rsidRPr="0038761D">
              <w:rPr>
                <w:rFonts w:ascii="Arial Grassetto" w:hAnsi="Arial Grassetto"/>
                <w:bCs w:val="0"/>
              </w:rPr>
              <w:t>Guthaben</w:t>
            </w:r>
            <w:proofErr w:type="spellEnd"/>
            <w:r w:rsidRPr="0038761D">
              <w:rPr>
                <w:rFonts w:ascii="Arial Grassetto" w:hAnsi="Arial Grassetto"/>
                <w:bCs w:val="0"/>
              </w:rPr>
              <w:t xml:space="preserve"> </w:t>
            </w:r>
            <w:proofErr w:type="spellStart"/>
            <w:r w:rsidRPr="0038761D">
              <w:rPr>
                <w:rFonts w:ascii="Arial Grassetto" w:hAnsi="Arial Grassetto"/>
                <w:bCs w:val="0"/>
              </w:rPr>
              <w:t>im</w:t>
            </w:r>
            <w:proofErr w:type="spellEnd"/>
            <w:r w:rsidRPr="0038761D">
              <w:rPr>
                <w:rFonts w:ascii="Arial Grassetto" w:hAnsi="Arial Grassetto"/>
                <w:bCs w:val="0"/>
              </w:rPr>
              <w:t xml:space="preserve"> </w:t>
            </w:r>
            <w:proofErr w:type="spellStart"/>
            <w:r w:rsidRPr="0038761D">
              <w:rPr>
                <w:rFonts w:ascii="Arial Grassetto" w:hAnsi="Arial Grassetto"/>
                <w:bCs w:val="0"/>
              </w:rPr>
              <w:t>Trimester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828D8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F04F18">
              <w:rPr>
                <w:lang w:val="de-DE"/>
              </w:rPr>
              <w:t xml:space="preserve">Vorlage per Internet </w:t>
            </w:r>
            <w:r>
              <w:rPr>
                <w:lang w:val="de-DE"/>
              </w:rPr>
              <w:t xml:space="preserve">an </w:t>
            </w:r>
            <w:r w:rsidRPr="00F04F18">
              <w:rPr>
                <w:lang w:val="de-DE"/>
              </w:rPr>
              <w:t>die Agentur für Einnahmen de</w:t>
            </w:r>
            <w:r>
              <w:rPr>
                <w:lang w:val="de-DE"/>
              </w:rPr>
              <w:t>s</w:t>
            </w:r>
            <w:r w:rsidRPr="00F04F18">
              <w:rPr>
                <w:lang w:val="de-DE"/>
              </w:rPr>
              <w:t xml:space="preserve"> Antrag</w:t>
            </w:r>
            <w:r>
              <w:rPr>
                <w:lang w:val="de-DE"/>
              </w:rPr>
              <w:t>s auf Rückerstattung</w:t>
            </w:r>
            <w:r w:rsidRPr="00F04F18">
              <w:rPr>
                <w:lang w:val="de-DE"/>
              </w:rPr>
              <w:t xml:space="preserve"> / Verrechnung des </w:t>
            </w:r>
            <w:r>
              <w:rPr>
                <w:lang w:val="de-DE"/>
              </w:rPr>
              <w:t>MwSt.-</w:t>
            </w:r>
            <w:r w:rsidRPr="00F04F18">
              <w:rPr>
                <w:lang w:val="de-DE"/>
              </w:rPr>
              <w:t xml:space="preserve">Guthabens </w:t>
            </w:r>
            <w:r>
              <w:rPr>
                <w:lang w:val="de-DE"/>
              </w:rPr>
              <w:t>aus dem ersten Trimester mittels</w:t>
            </w:r>
            <w:r w:rsidRPr="00F04F18">
              <w:rPr>
                <w:lang w:val="de-DE"/>
              </w:rPr>
              <w:t xml:space="preserve"> Vordruck IVA TR.</w:t>
            </w:r>
          </w:p>
        </w:tc>
      </w:tr>
      <w:tr w:rsidR="001322D4" w:rsidRPr="00EC2195" w14:paraId="2BC785A1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1AF" w14:textId="77777777" w:rsidR="001322D4" w:rsidRPr="002A7750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Verbrauchssteuer</w:t>
            </w:r>
            <w:proofErr w:type="spellEnd"/>
            <w:r w:rsidRPr="002A775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0AC415C7" w14:textId="77777777" w:rsidR="001322D4" w:rsidRPr="00BF374E" w:rsidRDefault="001322D4" w:rsidP="007C51F5">
            <w:pPr>
              <w:pStyle w:val="Scadoggetto"/>
              <w:spacing w:before="40" w:after="40" w:line="240" w:lineRule="auto"/>
            </w:pPr>
            <w:proofErr w:type="spellStart"/>
            <w:r w:rsidRPr="0038761D">
              <w:t>Spediteure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4268C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1C34DD">
              <w:rPr>
                <w:position w:val="4"/>
                <w:lang w:val="de-DE"/>
              </w:rPr>
              <w:t>Vorlage</w:t>
            </w:r>
            <w:r>
              <w:rPr>
                <w:position w:val="4"/>
                <w:lang w:val="de-DE"/>
              </w:rPr>
              <w:t xml:space="preserve"> per Internet </w:t>
            </w:r>
            <w:r w:rsidRPr="001C34DD">
              <w:rPr>
                <w:position w:val="4"/>
                <w:lang w:val="de-DE"/>
              </w:rPr>
              <w:t xml:space="preserve">des Antrags an die Zollbehörde für die Rückerstattung/Verrechnung der Aufwendungen durch die Erhöhung der Verbrauchssteuer (Akzise) durch Spediteure mit Fahrzeugen mit einem </w:t>
            </w:r>
            <w:r>
              <w:rPr>
                <w:position w:val="4"/>
                <w:lang w:val="de-DE"/>
              </w:rPr>
              <w:lastRenderedPageBreak/>
              <w:t>G</w:t>
            </w:r>
            <w:r w:rsidRPr="001C34DD">
              <w:rPr>
                <w:position w:val="4"/>
                <w:lang w:val="de-DE"/>
              </w:rPr>
              <w:t>esamtgewicht von mindestens 7,5 Tonnen</w:t>
            </w:r>
            <w:r>
              <w:rPr>
                <w:position w:val="4"/>
                <w:lang w:val="de-DE"/>
              </w:rPr>
              <w:t xml:space="preserve"> im ersten </w:t>
            </w:r>
            <w:proofErr w:type="gramStart"/>
            <w:r>
              <w:rPr>
                <w:position w:val="4"/>
                <w:lang w:val="de-DE"/>
              </w:rPr>
              <w:t>Trimester</w:t>
            </w:r>
            <w:r w:rsidRPr="001C34DD">
              <w:rPr>
                <w:position w:val="4"/>
                <w:lang w:val="de-DE"/>
              </w:rPr>
              <w:t>.</w:t>
            </w:r>
            <w:r w:rsidRPr="001C34DD">
              <w:rPr>
                <w:rStyle w:val="Numeropagina"/>
                <w:rFonts w:eastAsiaTheme="majorEastAsia"/>
                <w:sz w:val="20"/>
                <w:lang w:val="de-DE"/>
              </w:rPr>
              <w:t>.</w:t>
            </w:r>
            <w:proofErr w:type="gramEnd"/>
          </w:p>
        </w:tc>
      </w:tr>
      <w:tr w:rsidR="001322D4" w:rsidRPr="00EC2195" w14:paraId="1CDFBCAB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0E1" w14:textId="77777777" w:rsidR="001322D4" w:rsidRPr="00BF1877" w:rsidRDefault="001322D4" w:rsidP="007C51F5">
            <w:pPr>
              <w:pStyle w:val="Titolo9"/>
              <w:spacing w:line="240" w:lineRule="auto"/>
              <w:rPr>
                <w:rStyle w:val="Numeropagina"/>
                <w:rFonts w:ascii="Arial Grassetto" w:hAnsi="Arial Grassetto"/>
                <w:b w:val="0"/>
                <w:bCs/>
                <w:smallCaps w:val="0"/>
                <w:sz w:val="20"/>
                <w:szCs w:val="20"/>
              </w:rPr>
            </w:pPr>
            <w:proofErr w:type="spellStart"/>
            <w:r w:rsidRPr="00BF1877">
              <w:rPr>
                <w:rStyle w:val="Numeropagina"/>
                <w:rFonts w:ascii="Arial Grassetto" w:hAnsi="Arial Grassetto"/>
                <w:bCs/>
                <w:sz w:val="20"/>
                <w:szCs w:val="20"/>
              </w:rPr>
              <w:lastRenderedPageBreak/>
              <w:t>Tageseinnahmen</w:t>
            </w:r>
            <w:proofErr w:type="spellEnd"/>
          </w:p>
          <w:p w14:paraId="5885F4D7" w14:textId="77777777" w:rsidR="001322D4" w:rsidRPr="008D0D4D" w:rsidRDefault="001322D4" w:rsidP="007C51F5">
            <w:pPr>
              <w:pStyle w:val="Scadoggetto"/>
              <w:spacing w:before="40" w:after="40" w:line="240" w:lineRule="auto"/>
            </w:pPr>
            <w:r w:rsidRPr="008D0D4D">
              <w:rPr>
                <w:rFonts w:ascii="Arial Grassetto" w:hAnsi="Arial Grassetto"/>
                <w:b w:val="0"/>
                <w:bCs w:val="0"/>
              </w:rPr>
              <w:t xml:space="preserve">der </w:t>
            </w:r>
            <w:proofErr w:type="spellStart"/>
            <w:r w:rsidRPr="008D0D4D">
              <w:rPr>
                <w:rFonts w:ascii="Arial Grassetto" w:hAnsi="Arial Grassetto"/>
                <w:b w:val="0"/>
                <w:bCs w:val="0"/>
              </w:rPr>
              <w:t>Tankstellen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EB26D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730903">
              <w:rPr>
                <w:spacing w:val="-6"/>
                <w:lang w:val="de-DE"/>
              </w:rPr>
              <w:t xml:space="preserve">Vorlage per Internet an die Zollbehörde der Tageseinnahmen aus dem Verkauf von Benzin und Diesel als </w:t>
            </w:r>
            <w:r>
              <w:rPr>
                <w:spacing w:val="-6"/>
                <w:lang w:val="de-DE"/>
              </w:rPr>
              <w:t>Tr</w:t>
            </w:r>
            <w:r w:rsidRPr="00730903">
              <w:rPr>
                <w:spacing w:val="-6"/>
                <w:lang w:val="de-DE"/>
              </w:rPr>
              <w:t xml:space="preserve">eibstoffe im Monat </w:t>
            </w:r>
            <w:r>
              <w:rPr>
                <w:spacing w:val="-6"/>
                <w:lang w:val="de-DE"/>
              </w:rPr>
              <w:t>März/im ersten Trimester</w:t>
            </w:r>
            <w:r w:rsidRPr="00730903">
              <w:rPr>
                <w:spacing w:val="-6"/>
                <w:lang w:val="de-DE"/>
              </w:rPr>
              <w:t xml:space="preserve"> durch die Tankstellenbetreiber.</w:t>
            </w:r>
          </w:p>
        </w:tc>
      </w:tr>
      <w:tr w:rsidR="001322D4" w:rsidRPr="00EC2195" w14:paraId="1D02259F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105" w14:textId="77777777" w:rsidR="001322D4" w:rsidRPr="00BF1877" w:rsidRDefault="001322D4" w:rsidP="007C51F5">
            <w:pPr>
              <w:pStyle w:val="Titolo9"/>
              <w:spacing w:line="240" w:lineRule="auto"/>
              <w:rPr>
                <w:rStyle w:val="Numeropagina"/>
                <w:rFonts w:ascii="Arial Grassetto" w:hAnsi="Arial Grassetto"/>
                <w:b w:val="0"/>
                <w:bCs/>
                <w:smallCaps w:val="0"/>
                <w:sz w:val="20"/>
                <w:szCs w:val="20"/>
              </w:rPr>
            </w:pPr>
            <w:r w:rsidRPr="00BF1877">
              <w:rPr>
                <w:rStyle w:val="Numeropagina"/>
                <w:rFonts w:ascii="Arial Grassetto" w:hAnsi="Arial Grassetto"/>
                <w:bCs/>
                <w:sz w:val="20"/>
                <w:szCs w:val="20"/>
              </w:rPr>
              <w:t>Inps</w:t>
            </w:r>
          </w:p>
          <w:p w14:paraId="460F1FCC" w14:textId="77777777" w:rsidR="001322D4" w:rsidRPr="008D0D4D" w:rsidRDefault="001322D4" w:rsidP="007C51F5">
            <w:pPr>
              <w:pStyle w:val="Scadoggetto"/>
              <w:spacing w:before="40" w:after="40" w:line="240" w:lineRule="auto"/>
            </w:pPr>
            <w:proofErr w:type="spellStart"/>
            <w:r w:rsidRPr="008D0D4D">
              <w:rPr>
                <w:rStyle w:val="Numeropagina"/>
                <w:rFonts w:ascii="Arial Grassetto" w:hAnsi="Arial Grassetto"/>
                <w:b w:val="0"/>
                <w:bCs w:val="0"/>
                <w:sz w:val="20"/>
              </w:rPr>
              <w:t>Angestellte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3ACED" w14:textId="77777777" w:rsidR="001322D4" w:rsidRPr="00285020" w:rsidRDefault="001322D4" w:rsidP="007C51F5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Vorlage per Internet des Vordrucks UNI-EMENS mit den Daten zu Löhnen un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 Beiträgen im 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 xml:space="preserve">Monat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März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384DD571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285020">
              <w:rPr>
                <w:lang w:val="de-DE"/>
              </w:rPr>
              <w:t xml:space="preserve">Dies gilt auch für Vergütungen an geregelte und dauerhafte Mitarbeiter, </w:t>
            </w:r>
            <w:r w:rsidRPr="00325972">
              <w:rPr>
                <w:lang w:val="de-DE"/>
              </w:rPr>
              <w:t>Tür-zu-Tür-Verkäufer und gelegentliche freie Mita</w:t>
            </w:r>
            <w:r w:rsidRPr="00285020">
              <w:rPr>
                <w:lang w:val="de-DE"/>
              </w:rPr>
              <w:t>rbeiter sowie für Stille Teilhaber, welche ihre Arbeitsleistung einbringen (</w:t>
            </w:r>
            <w:r>
              <w:rPr>
                <w:lang w:val="de-DE"/>
              </w:rPr>
              <w:t xml:space="preserve">bei </w:t>
            </w:r>
            <w:r w:rsidRPr="00285020">
              <w:rPr>
                <w:lang w:val="de-DE"/>
              </w:rPr>
              <w:t>Verträge</w:t>
            </w:r>
            <w:r>
              <w:rPr>
                <w:lang w:val="de-DE"/>
              </w:rPr>
              <w:t>n</w:t>
            </w:r>
            <w:r w:rsidRPr="00285020">
              <w:rPr>
                <w:lang w:val="de-DE"/>
              </w:rPr>
              <w:t xml:space="preserve">, die nach der Reform durch </w:t>
            </w:r>
            <w:proofErr w:type="spellStart"/>
            <w:r w:rsidRPr="00285020">
              <w:rPr>
                <w:lang w:val="de-DE"/>
              </w:rPr>
              <w:t>D.Lgs</w:t>
            </w:r>
            <w:proofErr w:type="spellEnd"/>
            <w:r w:rsidRPr="00285020">
              <w:rPr>
                <w:lang w:val="de-DE"/>
              </w:rPr>
              <w:t>. Nr. 81/2015 noch gültig sind).</w:t>
            </w:r>
          </w:p>
        </w:tc>
      </w:tr>
      <w:tr w:rsidR="001322D4" w:rsidRPr="00EC2195" w14:paraId="42A349CE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8DE" w14:textId="77777777" w:rsidR="001322D4" w:rsidRPr="002A7750" w:rsidRDefault="001322D4" w:rsidP="007C51F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A775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Inps</w:t>
            </w:r>
          </w:p>
          <w:p w14:paraId="5CE3311F" w14:textId="77777777" w:rsidR="001322D4" w:rsidRPr="008D0D4D" w:rsidRDefault="001322D4" w:rsidP="007C51F5">
            <w:pPr>
              <w:pStyle w:val="Scadoggetto"/>
              <w:spacing w:before="40" w:after="40" w:line="240" w:lineRule="auto"/>
              <w:rPr>
                <w:rFonts w:ascii="Arial Grassetto" w:hAnsi="Arial Grassetto"/>
              </w:rPr>
            </w:pPr>
            <w:proofErr w:type="spellStart"/>
            <w:r w:rsidRPr="008D0D4D">
              <w:rPr>
                <w:rFonts w:ascii="Arial Grassetto" w:hAnsi="Arial Grassetto"/>
                <w:b w:val="0"/>
                <w:bCs w:val="0"/>
              </w:rPr>
              <w:t>Landwirtschaft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05180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1C34DD">
              <w:rPr>
                <w:lang w:val="de-DE"/>
              </w:rPr>
              <w:t>Vorlage per Internet des Vordrucks DMAG mit den Daten zu den Löhnen d</w:t>
            </w:r>
            <w:r>
              <w:rPr>
                <w:lang w:val="de-DE"/>
              </w:rPr>
              <w:t xml:space="preserve">er landwirtschaftlichen Arbeiter </w:t>
            </w:r>
            <w:r w:rsidRPr="001C34DD">
              <w:rPr>
                <w:lang w:val="de-DE"/>
              </w:rPr>
              <w:t xml:space="preserve">im </w:t>
            </w:r>
            <w:r>
              <w:rPr>
                <w:lang w:val="de-DE"/>
              </w:rPr>
              <w:t>ersten</w:t>
            </w:r>
            <w:r w:rsidRPr="001C34DD">
              <w:rPr>
                <w:lang w:val="de-DE"/>
              </w:rPr>
              <w:t xml:space="preserve"> Trimester 202</w:t>
            </w:r>
            <w:r>
              <w:rPr>
                <w:lang w:val="de-DE"/>
              </w:rPr>
              <w:t>6</w:t>
            </w:r>
            <w:r w:rsidRPr="001C34DD">
              <w:rPr>
                <w:lang w:val="de-DE"/>
              </w:rPr>
              <w:t>.</w:t>
            </w:r>
          </w:p>
        </w:tc>
      </w:tr>
      <w:tr w:rsidR="001322D4" w:rsidRPr="00EC2195" w14:paraId="258D787E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476B" w14:textId="77777777" w:rsidR="001322D4" w:rsidRPr="002E7BC1" w:rsidRDefault="001322D4" w:rsidP="007C51F5">
            <w:pPr>
              <w:pStyle w:val="Scadoggetto"/>
              <w:spacing w:before="40" w:after="40" w:line="240" w:lineRule="auto"/>
              <w:rPr>
                <w:rFonts w:ascii="Arial Grassetto" w:hAnsi="Arial Grassetto"/>
                <w:lang w:val="de-DE"/>
              </w:rPr>
            </w:pPr>
            <w:r w:rsidRPr="008D0D4D">
              <w:rPr>
                <w:rFonts w:ascii="Arial Grassetto" w:hAnsi="Arial Grassetto"/>
                <w:lang w:val="de-DE"/>
              </w:rPr>
              <w:t>Vordruck SSP Private Strukturen im Gesundheitswesen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E796B5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38761D">
              <w:rPr>
                <w:spacing w:val="1"/>
                <w:lang w:val="de-DE"/>
              </w:rPr>
              <w:t>Vorlage per Internet an die Agentur für Einnahmen des Vordrucks SSP für die Mitteilung der Vergütungen im Jahr 202</w:t>
            </w:r>
            <w:r>
              <w:rPr>
                <w:spacing w:val="1"/>
                <w:lang w:val="de-DE"/>
              </w:rPr>
              <w:t>5</w:t>
            </w:r>
            <w:r w:rsidRPr="0038761D">
              <w:rPr>
                <w:spacing w:val="1"/>
                <w:lang w:val="de-DE"/>
              </w:rPr>
              <w:t xml:space="preserve"> von Seiten privater Strukturen im </w:t>
            </w:r>
            <w:r>
              <w:rPr>
                <w:spacing w:val="1"/>
                <w:lang w:val="de-DE"/>
              </w:rPr>
              <w:t>Gesundheitswesen an Ärzte</w:t>
            </w:r>
            <w:r w:rsidRPr="0038761D">
              <w:rPr>
                <w:spacing w:val="1"/>
                <w:lang w:val="de-DE"/>
              </w:rPr>
              <w:t>.</w:t>
            </w:r>
          </w:p>
        </w:tc>
      </w:tr>
      <w:tr w:rsidR="001322D4" w:rsidRPr="00EC2195" w14:paraId="713B1400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5257" w14:textId="77777777" w:rsidR="001322D4" w:rsidRPr="008D0D4D" w:rsidRDefault="001322D4" w:rsidP="007C51F5">
            <w:pPr>
              <w:pStyle w:val="Scadoggetto"/>
              <w:spacing w:before="40" w:after="40" w:line="240" w:lineRule="auto"/>
              <w:rPr>
                <w:rFonts w:ascii="Arial Grassetto" w:hAnsi="Arial Grassetto"/>
              </w:rPr>
            </w:pPr>
            <w:r w:rsidRPr="008D0D4D">
              <w:rPr>
                <w:rFonts w:ascii="Arial Grassetto" w:hAnsi="Arial Grassetto"/>
                <w:lang w:val="de-DE"/>
              </w:rPr>
              <w:t xml:space="preserve">Jahresbeitrag für </w:t>
            </w:r>
            <w:proofErr w:type="spellStart"/>
            <w:r w:rsidRPr="008D0D4D">
              <w:rPr>
                <w:rFonts w:ascii="Arial Grassetto" w:hAnsi="Arial Grassetto"/>
                <w:lang w:val="de-DE"/>
              </w:rPr>
              <w:t>rechnungsprüfer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7A1E8" w14:textId="77777777" w:rsidR="001322D4" w:rsidRPr="002E7BC1" w:rsidRDefault="001322D4" w:rsidP="007C51F5">
            <w:pPr>
              <w:pStyle w:val="ScadenziarioPuntoni"/>
              <w:spacing w:before="20"/>
              <w:rPr>
                <w:lang w:val="de-DE"/>
              </w:rPr>
            </w:pPr>
            <w:r w:rsidRPr="001C34DD">
              <w:rPr>
                <w:lang w:val="de-DE"/>
              </w:rPr>
              <w:t>Zahlung des Jahresbeitrags (</w:t>
            </w:r>
            <w:r>
              <w:rPr>
                <w:lang w:val="de-DE"/>
              </w:rPr>
              <w:t>2</w:t>
            </w:r>
            <w:r w:rsidRPr="001C34DD">
              <w:rPr>
                <w:lang w:val="de-DE"/>
              </w:rPr>
              <w:t xml:space="preserve">5 €) für die Eintragung im Verzeichnis der Rechnungsprüfer </w:t>
            </w:r>
            <w:r>
              <w:rPr>
                <w:lang w:val="de-DE"/>
              </w:rPr>
              <w:t xml:space="preserve">der Lokalkörperschaften ex </w:t>
            </w:r>
            <w:r w:rsidRPr="005E15B3">
              <w:rPr>
                <w:lang w:val="de-DE"/>
              </w:rPr>
              <w:t>DM Nr. 23/2012.</w:t>
            </w:r>
          </w:p>
        </w:tc>
      </w:tr>
      <w:tr w:rsidR="002D3CB1" w:rsidRPr="00EC2195" w14:paraId="75545A8E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A91" w14:textId="4A9C5796" w:rsidR="002D3CB1" w:rsidRPr="002E7BC1" w:rsidRDefault="002D3CB1" w:rsidP="002D3CB1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2E7BC1">
              <w:rPr>
                <w:lang w:val="de-DE"/>
              </w:rPr>
              <w:t>“</w:t>
            </w:r>
            <w:proofErr w:type="spellStart"/>
            <w:r w:rsidRPr="002E7BC1">
              <w:rPr>
                <w:lang w:val="de-DE"/>
              </w:rPr>
              <w:t>Rottamazione-qu</w:t>
            </w:r>
            <w:r>
              <w:rPr>
                <w:lang w:val="de-DE"/>
              </w:rPr>
              <w:t>inquies</w:t>
            </w:r>
            <w:proofErr w:type="spellEnd"/>
            <w:r w:rsidRPr="002E7BC1">
              <w:rPr>
                <w:lang w:val="de-DE"/>
              </w:rPr>
              <w:t>”</w:t>
            </w:r>
          </w:p>
          <w:p w14:paraId="47CB02D9" w14:textId="61C49862" w:rsidR="002D3CB1" w:rsidRPr="002E7BC1" w:rsidRDefault="002D3CB1" w:rsidP="002D3CB1">
            <w:pPr>
              <w:pStyle w:val="Scadoggetto"/>
              <w:spacing w:before="40" w:after="40"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9252F" w14:textId="39408C98" w:rsidR="002D3CB1" w:rsidRPr="00C64877" w:rsidRDefault="002D3CB1" w:rsidP="002D3CB1">
            <w:pPr>
              <w:pStyle w:val="ScadenziarioPuntoni"/>
              <w:spacing w:before="20"/>
              <w:rPr>
                <w:lang w:val="de-DE"/>
              </w:rPr>
            </w:pPr>
            <w:r w:rsidRPr="002E7BC1">
              <w:rPr>
                <w:lang w:val="de-DE"/>
              </w:rPr>
              <w:t xml:space="preserve">Vorlage des Antrags auf die </w:t>
            </w:r>
            <w:r>
              <w:rPr>
                <w:lang w:val="de-DE"/>
              </w:rPr>
              <w:t>Z</w:t>
            </w:r>
            <w:r w:rsidRPr="002E7BC1">
              <w:rPr>
                <w:lang w:val="de-DE"/>
              </w:rPr>
              <w:t xml:space="preserve">ulassung zur sog. </w:t>
            </w:r>
            <w:r w:rsidRPr="00C64877">
              <w:rPr>
                <w:lang w:val="de-DE"/>
              </w:rPr>
              <w:t>“</w:t>
            </w:r>
            <w:proofErr w:type="spellStart"/>
            <w:r w:rsidRPr="00C64877">
              <w:rPr>
                <w:lang w:val="de-DE"/>
              </w:rPr>
              <w:t>rottamazione-qu</w:t>
            </w:r>
            <w:r>
              <w:rPr>
                <w:lang w:val="de-DE"/>
              </w:rPr>
              <w:t>inquies</w:t>
            </w:r>
            <w:proofErr w:type="spellEnd"/>
            <w:r w:rsidRPr="00C64877">
              <w:rPr>
                <w:lang w:val="de-DE"/>
              </w:rPr>
              <w:t xml:space="preserve">” für </w:t>
            </w:r>
            <w:r>
              <w:rPr>
                <w:lang w:val="de-DE"/>
              </w:rPr>
              <w:t>Steuerschulden, die dem Einhebungsbeauftragten vom 1.1.2000 bis zum 31.12.2023 übergeben wurden</w:t>
            </w:r>
            <w:r w:rsidRPr="00C64877">
              <w:rPr>
                <w:lang w:val="de-DE"/>
              </w:rPr>
              <w:t>.</w:t>
            </w:r>
          </w:p>
        </w:tc>
      </w:tr>
      <w:tr w:rsidR="002D3CB1" w:rsidRPr="00EC2195" w14:paraId="15F3C19E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23F" w14:textId="77777777" w:rsidR="002D3CB1" w:rsidRPr="002E7BC1" w:rsidRDefault="002D3CB1" w:rsidP="002D3CB1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2E7BC1">
              <w:rPr>
                <w:lang w:val="de-DE"/>
              </w:rPr>
              <w:t>CPB 2024 - 2025</w:t>
            </w:r>
          </w:p>
          <w:p w14:paraId="191D68D3" w14:textId="672831FC" w:rsidR="002D3CB1" w:rsidRPr="002E7BC1" w:rsidRDefault="002D3CB1" w:rsidP="002D3CB1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2E7BC1">
              <w:rPr>
                <w:lang w:val="de-DE"/>
              </w:rPr>
              <w:t>Abfindung für die Jahre 2018 - 2022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B25BF" w14:textId="35AA9F28" w:rsidR="002D3CB1" w:rsidRPr="00C64877" w:rsidRDefault="002D3CB1" w:rsidP="002D3CB1">
            <w:pPr>
              <w:pStyle w:val="ScadenziarioPuntoni"/>
              <w:spacing w:before="20"/>
              <w:rPr>
                <w:lang w:val="de-DE"/>
              </w:rPr>
            </w:pPr>
            <w:r w:rsidRPr="002E7BC1">
              <w:rPr>
                <w:lang w:val="de-DE"/>
              </w:rPr>
              <w:t xml:space="preserve">Zahlung der </w:t>
            </w:r>
            <w:r>
              <w:rPr>
                <w:lang w:val="de-DE"/>
              </w:rPr>
              <w:t>v</w:t>
            </w:r>
            <w:r w:rsidR="004A7A83">
              <w:rPr>
                <w:lang w:val="de-DE"/>
              </w:rPr>
              <w:t>i</w:t>
            </w:r>
            <w:r>
              <w:rPr>
                <w:lang w:val="de-DE"/>
              </w:rPr>
              <w:t>erzehnten</w:t>
            </w:r>
            <w:r w:rsidRPr="002E7BC1">
              <w:rPr>
                <w:lang w:val="de-DE"/>
              </w:rPr>
              <w:t xml:space="preserve"> Rate (mit Zinsen in Höhe von 2% </w:t>
            </w:r>
            <w:r>
              <w:rPr>
                <w:lang w:val="de-DE"/>
              </w:rPr>
              <w:t xml:space="preserve">bzw. 1,6% </w:t>
            </w:r>
            <w:r w:rsidRPr="002E7BC1">
              <w:rPr>
                <w:lang w:val="de-DE"/>
              </w:rPr>
              <w:t xml:space="preserve">ab dem 31.3.2025) der Ersatzsteuern für jene Steuerzahler, welche für die sog. </w:t>
            </w:r>
            <w:r w:rsidRPr="00C64877">
              <w:rPr>
                <w:lang w:val="de-DE"/>
              </w:rPr>
              <w:t>Zweijährige Steuervereinbarung für die Jahre 2024-2025 optiert hatten (auch in Verbindung mit der Abfindung für die Jahre 2018-2022).</w:t>
            </w:r>
          </w:p>
        </w:tc>
      </w:tr>
      <w:tr w:rsidR="000533E3" w:rsidRPr="004A7A83" w14:paraId="2204F193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E1B" w14:textId="77777777" w:rsidR="000533E3" w:rsidRPr="00834EB3" w:rsidRDefault="000533E3" w:rsidP="000533E3">
            <w:pPr>
              <w:pStyle w:val="Scadoggetto"/>
              <w:spacing w:line="240" w:lineRule="auto"/>
              <w:rPr>
                <w:lang w:val="de-DE"/>
              </w:rPr>
            </w:pPr>
            <w:r w:rsidRPr="00834EB3">
              <w:rPr>
                <w:lang w:val="de-DE"/>
              </w:rPr>
              <w:t>Einheitsbestätigung 202</w:t>
            </w:r>
            <w:r>
              <w:rPr>
                <w:lang w:val="de-DE"/>
              </w:rPr>
              <w:t>6</w:t>
            </w:r>
          </w:p>
          <w:p w14:paraId="08AAA034" w14:textId="1F00DF69" w:rsidR="000533E3" w:rsidRPr="000533E3" w:rsidRDefault="000533E3" w:rsidP="000533E3">
            <w:pPr>
              <w:pStyle w:val="Scadoggetto"/>
              <w:spacing w:before="40" w:after="40" w:line="240" w:lineRule="auto"/>
              <w:rPr>
                <w:highlight w:val="yellow"/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09C32" w14:textId="6DA896F2" w:rsidR="000533E3" w:rsidRPr="000533E3" w:rsidRDefault="000533E3" w:rsidP="000533E3">
            <w:pPr>
              <w:pStyle w:val="ScadenziarioPuntoni"/>
              <w:spacing w:before="20"/>
              <w:rPr>
                <w:color w:val="auto"/>
                <w:highlight w:val="yellow"/>
                <w:lang w:val="de-DE"/>
              </w:rPr>
            </w:pPr>
            <w:r w:rsidRPr="00834EB3">
              <w:rPr>
                <w:rStyle w:val="A0"/>
                <w:lang w:val="de-DE"/>
              </w:rPr>
              <w:t>Vorlage der CU 202</w:t>
            </w:r>
            <w:r>
              <w:rPr>
                <w:rStyle w:val="A0"/>
                <w:lang w:val="de-DE"/>
              </w:rPr>
              <w:t>6</w:t>
            </w:r>
            <w:r w:rsidRPr="00834EB3">
              <w:rPr>
                <w:rStyle w:val="A0"/>
                <w:lang w:val="de-DE"/>
              </w:rPr>
              <w:t xml:space="preserve"> für di</w:t>
            </w:r>
            <w:r>
              <w:rPr>
                <w:rStyle w:val="A0"/>
                <w:lang w:val="de-DE"/>
              </w:rPr>
              <w:t>e</w:t>
            </w:r>
            <w:r w:rsidRPr="00834EB3">
              <w:rPr>
                <w:rStyle w:val="A0"/>
                <w:lang w:val="de-DE"/>
              </w:rPr>
              <w:t xml:space="preserve"> Eink</w:t>
            </w:r>
            <w:r>
              <w:rPr>
                <w:rStyle w:val="A0"/>
                <w:lang w:val="de-DE"/>
              </w:rPr>
              <w:t>ünfte aus gewohnheitsmäßiger selbständiger Arbeit („</w:t>
            </w:r>
            <w:proofErr w:type="spellStart"/>
            <w:r w:rsidRPr="00834EB3">
              <w:rPr>
                <w:color w:val="auto"/>
                <w:lang w:val="de-DE"/>
              </w:rPr>
              <w:t>lavoro</w:t>
            </w:r>
            <w:proofErr w:type="spellEnd"/>
            <w:r w:rsidRPr="00834EB3">
              <w:rPr>
                <w:color w:val="auto"/>
                <w:lang w:val="de-DE"/>
              </w:rPr>
              <w:t xml:space="preserve"> </w:t>
            </w:r>
            <w:proofErr w:type="spellStart"/>
            <w:r w:rsidRPr="00834EB3">
              <w:rPr>
                <w:color w:val="auto"/>
                <w:lang w:val="de-DE"/>
              </w:rPr>
              <w:t>autonomo</w:t>
            </w:r>
            <w:proofErr w:type="spellEnd"/>
            <w:r w:rsidRPr="00834EB3">
              <w:rPr>
                <w:color w:val="auto"/>
                <w:lang w:val="de-DE"/>
              </w:rPr>
              <w:t xml:space="preserve"> </w:t>
            </w:r>
            <w:proofErr w:type="spellStart"/>
            <w:r w:rsidRPr="00834EB3">
              <w:rPr>
                <w:color w:val="auto"/>
                <w:lang w:val="de-DE"/>
              </w:rPr>
              <w:t>abituale</w:t>
            </w:r>
            <w:proofErr w:type="spellEnd"/>
            <w:r>
              <w:rPr>
                <w:color w:val="auto"/>
                <w:lang w:val="de-DE"/>
              </w:rPr>
              <w:t>“)</w:t>
            </w:r>
            <w:r w:rsidR="0003398F">
              <w:rPr>
                <w:color w:val="auto"/>
                <w:lang w:val="de-DE"/>
              </w:rPr>
              <w:t>, g</w:t>
            </w:r>
            <w:r w:rsidR="00E95F4F">
              <w:rPr>
                <w:color w:val="auto"/>
                <w:lang w:val="de-DE"/>
              </w:rPr>
              <w:t>ewoh</w:t>
            </w:r>
            <w:r w:rsidR="004A7A83">
              <w:rPr>
                <w:color w:val="auto"/>
                <w:lang w:val="de-DE"/>
              </w:rPr>
              <w:t>n</w:t>
            </w:r>
            <w:r w:rsidR="00E95F4F">
              <w:rPr>
                <w:color w:val="auto"/>
                <w:lang w:val="de-DE"/>
              </w:rPr>
              <w:t>heitsmäßig bezogene Provisionen aus Kommissions-, Agentur</w:t>
            </w:r>
            <w:r w:rsidR="00080BEB">
              <w:rPr>
                <w:color w:val="auto"/>
                <w:lang w:val="de-DE"/>
              </w:rPr>
              <w:t>. Mediations-; Handelsvertretungs- sowie Geschäftsanbahnungs</w:t>
            </w:r>
            <w:r w:rsidR="00E95F4F">
              <w:rPr>
                <w:color w:val="auto"/>
                <w:lang w:val="de-DE"/>
              </w:rPr>
              <w:t>verträgen</w:t>
            </w:r>
            <w:r w:rsidR="00080BEB" w:rsidRPr="00834EB3">
              <w:rPr>
                <w:rStyle w:val="A0"/>
                <w:lang w:val="de-DE"/>
              </w:rPr>
              <w:t xml:space="preserve"> an die Agentur für Einnahmen</w:t>
            </w:r>
            <w:r>
              <w:rPr>
                <w:rStyle w:val="A0"/>
                <w:lang w:val="de-DE"/>
              </w:rPr>
              <w:t>.</w:t>
            </w:r>
          </w:p>
        </w:tc>
      </w:tr>
      <w:tr w:rsidR="00FB6768" w:rsidRPr="00EC2195" w14:paraId="1D75684E" w14:textId="77777777" w:rsidTr="00282252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E4FF" w14:textId="619F9C20" w:rsidR="00FB6768" w:rsidRPr="00FB6768" w:rsidRDefault="00FB6768" w:rsidP="00FB6768">
            <w:pPr>
              <w:pStyle w:val="Scadoggetto"/>
              <w:spacing w:before="40" w:after="40" w:line="240" w:lineRule="auto"/>
              <w:rPr>
                <w:lang w:val="de-DE"/>
              </w:rPr>
            </w:pPr>
            <w:proofErr w:type="spellStart"/>
            <w:r w:rsidRPr="00FB6768">
              <w:t>Zuordnung</w:t>
            </w:r>
            <w:proofErr w:type="spellEnd"/>
            <w:r w:rsidRPr="00FB6768">
              <w:t xml:space="preserve"> RT-POS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91E7C5" w14:textId="77B3C4D0" w:rsidR="00FB6768" w:rsidRPr="00FB6768" w:rsidRDefault="00FB6768" w:rsidP="00FB6768">
            <w:pPr>
              <w:pStyle w:val="ScadenziarioPuntoni"/>
              <w:spacing w:before="20"/>
              <w:rPr>
                <w:lang w:val="de-DE"/>
              </w:rPr>
            </w:pPr>
            <w:r w:rsidRPr="00FB6768">
              <w:rPr>
                <w:color w:val="auto"/>
                <w:spacing w:val="-4"/>
                <w:lang w:val="de-DE"/>
              </w:rPr>
              <w:t xml:space="preserve">Mitteilung </w:t>
            </w:r>
            <w:r w:rsidRPr="00FB6768">
              <w:rPr>
                <w:rStyle w:val="A0"/>
                <w:lang w:val="de-DE"/>
              </w:rPr>
              <w:t>an die Agentur für Einnahmen</w:t>
            </w:r>
            <w:r w:rsidRPr="00FB6768">
              <w:rPr>
                <w:color w:val="auto"/>
                <w:spacing w:val="-4"/>
                <w:lang w:val="de-DE"/>
              </w:rPr>
              <w:t xml:space="preserve"> der erfolgten Zuordnungen zwischen Registrierkassen und RT-POS im Februar.</w:t>
            </w:r>
          </w:p>
        </w:tc>
      </w:tr>
    </w:tbl>
    <w:p w14:paraId="43578AD6" w14:textId="77777777" w:rsidR="001322D4" w:rsidRPr="00080BEB" w:rsidRDefault="001322D4" w:rsidP="001322D4">
      <w:pPr>
        <w:ind w:firstLine="709"/>
        <w:rPr>
          <w:sz w:val="2"/>
          <w:szCs w:val="2"/>
          <w:lang w:val="de-DE"/>
        </w:rPr>
      </w:pPr>
    </w:p>
    <w:p w14:paraId="546879EB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4F5595CB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0B40AF2D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7B2D0DC3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68D94CEB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13B54C2D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5E094032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64C6F933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4BD8D198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4DC63A43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68B37D04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6B4863A3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0DD085A4" w14:textId="77777777" w:rsidR="00A93C8A" w:rsidRPr="00080BEB" w:rsidRDefault="00A93C8A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sectPr w:rsidR="00A93C8A" w:rsidRPr="00080BEB" w:rsidSect="00B71AC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276" w:left="1134" w:header="720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32F7" w14:textId="77777777" w:rsidR="00A8699D" w:rsidRDefault="00A8699D">
      <w:r>
        <w:separator/>
      </w:r>
    </w:p>
  </w:endnote>
  <w:endnote w:type="continuationSeparator" w:id="0">
    <w:p w14:paraId="1DD34723" w14:textId="77777777" w:rsidR="00A8699D" w:rsidRDefault="00A8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_text">
    <w:altName w:val="Calibri"/>
    <w:charset w:val="00"/>
    <w:family w:val="auto"/>
    <w:pitch w:val="default"/>
  </w:font>
  <w:font w:name="ZapfDingbats BT">
    <w:altName w:val="Wingdings"/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ZapfDingbatsITCbyBT-Regular">
    <w:altName w:val="Wingding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-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Grasset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A20A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1104BA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7933F0DA" w14:textId="77777777" w:rsidR="00AB3F93" w:rsidRPr="00495B6F" w:rsidRDefault="00AB3F93" w:rsidP="002F2B79">
    <w:pPr>
      <w:pStyle w:val="Pidipagina"/>
      <w:jc w:val="center"/>
      <w:rPr>
        <w:rFonts w:ascii="Arial" w:hAnsi="Arial" w:cs="Arial"/>
      </w:rPr>
    </w:pPr>
    <w:r w:rsidRPr="00495B6F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495B6F">
      <w:rPr>
        <w:rFonts w:ascii="Arial" w:hAnsi="Arial" w:cs="Arial"/>
        <w:spacing w:val="-2"/>
        <w:sz w:val="18"/>
      </w:rPr>
      <w:t>Solteri</w:t>
    </w:r>
    <w:proofErr w:type="spellEnd"/>
    <w:r w:rsidRPr="00495B6F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495B6F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495B6F">
      <w:rPr>
        <w:rFonts w:ascii="Arial" w:hAnsi="Arial" w:cs="Arial"/>
        <w:spacing w:val="-2"/>
        <w:sz w:val="18"/>
      </w:rPr>
      <w:t xml:space="preserve"> - E-mail: info@seac.it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65F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CF50E2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402D88A6" w14:textId="77777777" w:rsidR="00AB3F93" w:rsidRPr="0080475D" w:rsidRDefault="00AB3F93" w:rsidP="002F2B79">
    <w:pPr>
      <w:pStyle w:val="Pidipagina"/>
      <w:jc w:val="center"/>
      <w:rPr>
        <w:rFonts w:ascii="Arial" w:hAnsi="Arial" w:cs="Arial"/>
      </w:rPr>
    </w:pPr>
    <w:r w:rsidRPr="0080475D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80475D">
      <w:rPr>
        <w:rFonts w:ascii="Arial" w:hAnsi="Arial" w:cs="Arial"/>
        <w:spacing w:val="-2"/>
        <w:sz w:val="18"/>
      </w:rPr>
      <w:t>Solteri</w:t>
    </w:r>
    <w:proofErr w:type="spellEnd"/>
    <w:r w:rsidRPr="0080475D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80475D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80475D">
      <w:rPr>
        <w:rFonts w:ascii="Arial" w:hAnsi="Arial" w:cs="Arial"/>
        <w:spacing w:val="-2"/>
        <w:sz w:val="18"/>
      </w:rPr>
      <w:t xml:space="preserve"> - E-mail: info@seac.it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88DA" w14:textId="77777777" w:rsidR="00A8699D" w:rsidRDefault="00A8699D">
      <w:r>
        <w:separator/>
      </w:r>
    </w:p>
  </w:footnote>
  <w:footnote w:type="continuationSeparator" w:id="0">
    <w:p w14:paraId="5BBD8C5D" w14:textId="77777777" w:rsidR="00A8699D" w:rsidRDefault="00A8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407E" w14:textId="12248D08" w:rsidR="00AB3F93" w:rsidRPr="00AA58EB" w:rsidRDefault="008B7514" w:rsidP="00CB5CF8">
    <w:pPr>
      <w:pBdr>
        <w:bottom w:val="single" w:sz="6" w:space="1" w:color="auto"/>
      </w:pBdr>
      <w:tabs>
        <w:tab w:val="left" w:pos="4080"/>
        <w:tab w:val="right" w:pos="9639"/>
      </w:tabs>
      <w:suppressAutoHyphens w:val="0"/>
      <w:autoSpaceDE/>
      <w:autoSpaceDN/>
      <w:adjustRightInd/>
      <w:spacing w:line="240" w:lineRule="auto"/>
      <w:textAlignment w:val="auto"/>
      <w:rPr>
        <w:rFonts w:ascii="Arial" w:hAnsi="Arial" w:cs="Arial"/>
        <w:sz w:val="18"/>
        <w:u w:val="single"/>
      </w:rPr>
    </w:pPr>
    <w:r>
      <w:rPr>
        <w:b/>
        <w:noProof/>
      </w:rPr>
      <w:drawing>
        <wp:inline distT="0" distB="0" distL="0" distR="0" wp14:anchorId="245E2CF4" wp14:editId="3277E725">
          <wp:extent cx="652145" cy="1987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F93" w:rsidRPr="00E66CC1">
      <w:rPr>
        <w:rFonts w:ascii="Arial" w:hAnsi="Arial" w:cs="Arial"/>
        <w:b/>
      </w:rPr>
      <w:tab/>
    </w:r>
    <w:r w:rsidR="00AB3F93" w:rsidRPr="00E66CC1">
      <w:rPr>
        <w:rFonts w:ascii="Arial" w:hAnsi="Arial" w:cs="Arial"/>
        <w:b/>
      </w:rPr>
      <w:tab/>
    </w:r>
    <w:r w:rsidR="009277F1">
      <w:rPr>
        <w:rFonts w:ascii="Arial" w:hAnsi="Arial" w:cs="Arial"/>
        <w:b/>
      </w:rPr>
      <w:t>“</w:t>
    </w:r>
    <w:r w:rsidR="00AB3F93" w:rsidRPr="00E66CC1">
      <w:rPr>
        <w:rFonts w:ascii="Arial" w:hAnsi="Arial" w:cs="Arial"/>
        <w:sz w:val="18"/>
      </w:rPr>
      <w:t xml:space="preserve">Info </w:t>
    </w:r>
    <w:r w:rsidR="00AB3F93" w:rsidRPr="00501580">
      <w:rPr>
        <w:rFonts w:ascii="Arial" w:hAnsi="Arial"/>
        <w:bCs/>
        <w:noProof/>
        <w:color w:val="auto"/>
        <w:sz w:val="18"/>
        <w:szCs w:val="18"/>
      </w:rPr>
      <w:t>azienda</w:t>
    </w:r>
    <w:r w:rsidR="009277F1">
      <w:rPr>
        <w:rFonts w:ascii="Arial" w:hAnsi="Arial"/>
        <w:bCs/>
        <w:noProof/>
        <w:color w:val="auto"/>
        <w:sz w:val="18"/>
        <w:szCs w:val="18"/>
      </w:rPr>
      <w:t>”</w:t>
    </w:r>
    <w:r w:rsidR="008633F9">
      <w:rPr>
        <w:rFonts w:ascii="Arial" w:hAnsi="Arial" w:cs="Arial"/>
        <w:sz w:val="18"/>
      </w:rPr>
      <w:t xml:space="preserve"> Nr.</w:t>
    </w:r>
    <w:r w:rsidR="00AB3F93" w:rsidRPr="00E66CC1">
      <w:rPr>
        <w:rFonts w:ascii="Arial" w:hAnsi="Arial" w:cs="Arial"/>
        <w:sz w:val="18"/>
      </w:rPr>
      <w:t xml:space="preserve"> </w:t>
    </w:r>
    <w:r w:rsidR="00FE5227">
      <w:rPr>
        <w:rFonts w:ascii="Arial" w:hAnsi="Arial" w:cs="Arial"/>
        <w:sz w:val="18"/>
      </w:rPr>
      <w:t>4</w:t>
    </w:r>
    <w:r w:rsidR="00AB3F93" w:rsidRPr="00E66CC1">
      <w:rPr>
        <w:rFonts w:ascii="Arial" w:hAnsi="Arial" w:cs="Arial"/>
        <w:sz w:val="18"/>
      </w:rPr>
      <w:t xml:space="preserve"> </w:t>
    </w:r>
    <w:r w:rsidR="00AB3F93">
      <w:rPr>
        <w:rFonts w:ascii="Arial" w:hAnsi="Arial" w:cs="Arial"/>
        <w:sz w:val="18"/>
      </w:rPr>
      <w:t>–</w:t>
    </w:r>
    <w:r w:rsidR="00652AB4">
      <w:rPr>
        <w:rFonts w:ascii="Arial" w:hAnsi="Arial" w:cs="Arial"/>
        <w:sz w:val="18"/>
      </w:rPr>
      <w:t xml:space="preserve"> </w:t>
    </w:r>
    <w:r w:rsidR="009277F1">
      <w:rPr>
        <w:rFonts w:ascii="Arial" w:hAnsi="Arial" w:cs="Arial"/>
        <w:sz w:val="18"/>
      </w:rPr>
      <w:t>April</w:t>
    </w:r>
    <w:r w:rsidR="00AB3F93">
      <w:rPr>
        <w:rFonts w:ascii="Arial" w:hAnsi="Arial" w:cs="Arial"/>
        <w:sz w:val="18"/>
      </w:rPr>
      <w:t xml:space="preserve"> </w:t>
    </w:r>
    <w:r w:rsidR="00AB3F93" w:rsidRPr="00E66CC1">
      <w:rPr>
        <w:rFonts w:ascii="Arial" w:hAnsi="Arial" w:cs="Arial"/>
        <w:sz w:val="18"/>
      </w:rPr>
      <w:t>202</w:t>
    </w:r>
    <w:r w:rsidR="003E22FE">
      <w:rPr>
        <w:rFonts w:ascii="Arial" w:hAnsi="Arial" w:cs="Arial"/>
        <w:sz w:val="18"/>
      </w:rPr>
      <w:t>6</w:t>
    </w:r>
    <w:r w:rsidR="00AB3F93" w:rsidRPr="00E66CC1">
      <w:rPr>
        <w:rFonts w:ascii="Arial" w:hAnsi="Arial" w:cs="Arial"/>
        <w:sz w:val="18"/>
      </w:rPr>
      <w:t xml:space="preserve"> - </w:t>
    </w:r>
    <w:proofErr w:type="spellStart"/>
    <w:r w:rsidR="009277F1">
      <w:rPr>
        <w:rFonts w:ascii="Arial" w:hAnsi="Arial" w:cs="Arial"/>
        <w:sz w:val="18"/>
      </w:rPr>
      <w:t>Seite</w:t>
    </w:r>
    <w:proofErr w:type="spellEnd"/>
    <w:r w:rsidR="00AB3F93" w:rsidRPr="00E66CC1">
      <w:rPr>
        <w:rFonts w:ascii="Arial" w:hAnsi="Arial" w:cs="Arial"/>
        <w:sz w:val="18"/>
      </w:rPr>
      <w:t xml:space="preserve"> </w:t>
    </w:r>
    <w:r w:rsidR="00CA659D" w:rsidRPr="00CA659D">
      <w:rPr>
        <w:rStyle w:val="Numeropagina"/>
        <w:rFonts w:cs="Arial"/>
        <w:sz w:val="18"/>
      </w:rPr>
      <w:fldChar w:fldCharType="begin"/>
    </w:r>
    <w:r w:rsidR="00CA659D" w:rsidRPr="00CA659D">
      <w:rPr>
        <w:rStyle w:val="Numeropagina"/>
        <w:rFonts w:cs="Arial"/>
        <w:sz w:val="18"/>
      </w:rPr>
      <w:instrText xml:space="preserve"> PAGE </w:instrText>
    </w:r>
    <w:r w:rsidR="00CA659D" w:rsidRPr="00CA659D">
      <w:rPr>
        <w:rStyle w:val="Numeropagina"/>
        <w:rFonts w:cs="Arial"/>
        <w:sz w:val="18"/>
      </w:rPr>
      <w:fldChar w:fldCharType="separate"/>
    </w:r>
    <w:r w:rsidR="00CA659D" w:rsidRPr="00CA659D">
      <w:rPr>
        <w:rStyle w:val="Numeropagina"/>
        <w:rFonts w:cs="Arial"/>
        <w:noProof/>
        <w:sz w:val="18"/>
      </w:rPr>
      <w:t>3</w:t>
    </w:r>
    <w:r w:rsidR="00CA659D" w:rsidRPr="00CA659D">
      <w:rPr>
        <w:rStyle w:val="Numeropagina"/>
        <w:rFonts w:cs="Arial"/>
        <w:sz w:val="18"/>
      </w:rPr>
      <w:fldChar w:fldCharType="end"/>
    </w:r>
    <w:r w:rsidR="00CA659D">
      <w:rPr>
        <w:rStyle w:val="Numeropagina"/>
        <w:rFonts w:cs="Arial"/>
        <w:sz w:val="18"/>
      </w:rPr>
      <w:t xml:space="preserve"> </w:t>
    </w:r>
    <w:r w:rsidR="009277F1">
      <w:rPr>
        <w:rStyle w:val="Numeropagina"/>
        <w:rFonts w:cs="Arial"/>
        <w:sz w:val="18"/>
      </w:rPr>
      <w:t>von</w:t>
    </w:r>
    <w:r w:rsidR="00AB3F93" w:rsidRPr="00E66CC1">
      <w:rPr>
        <w:rStyle w:val="Numeropagina"/>
        <w:rFonts w:cs="Arial"/>
        <w:sz w:val="18"/>
      </w:rPr>
      <w:t xml:space="preserve"> </w:t>
    </w:r>
    <w:r w:rsidR="009277F1">
      <w:rPr>
        <w:rStyle w:val="Numeropagina"/>
        <w:rFonts w:cs="Arial"/>
        <w:sz w:val="18"/>
      </w:rPr>
      <w:t>9</w:t>
    </w:r>
  </w:p>
  <w:p w14:paraId="6B7DD446" w14:textId="77777777" w:rsidR="005756DA" w:rsidRDefault="005756DA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</w:rPr>
    </w:pPr>
  </w:p>
  <w:p w14:paraId="55456B9A" w14:textId="77777777" w:rsidR="00906C4E" w:rsidRDefault="00906C4E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675" w14:textId="282B19A3" w:rsidR="00AB3F93" w:rsidRDefault="008B7514" w:rsidP="00826CE8">
    <w:pPr>
      <w:pStyle w:val="6P"/>
      <w:spacing w:line="240" w:lineRule="aut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EF5805" wp14:editId="078F8698">
          <wp:simplePos x="0" y="0"/>
          <wp:positionH relativeFrom="column">
            <wp:posOffset>74295</wp:posOffset>
          </wp:positionH>
          <wp:positionV relativeFrom="paragraph">
            <wp:posOffset>66675</wp:posOffset>
          </wp:positionV>
          <wp:extent cx="5972175" cy="1348740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3BFAB" w14:textId="77777777" w:rsidR="00AB3F93" w:rsidRPr="00AF067F" w:rsidRDefault="00AB3F93" w:rsidP="00AF067F">
    <w:pPr>
      <w:pStyle w:val="6P"/>
      <w:tabs>
        <w:tab w:val="left" w:pos="881"/>
      </w:tabs>
      <w:spacing w:line="240" w:lineRule="auto"/>
      <w:jc w:val="left"/>
      <w:rPr>
        <w:i/>
      </w:rPr>
    </w:pPr>
    <w:r>
      <w:tab/>
    </w:r>
  </w:p>
  <w:p w14:paraId="5D6CE2CE" w14:textId="77777777" w:rsidR="00AB3F93" w:rsidRDefault="00AB3F93" w:rsidP="00826CE8">
    <w:pPr>
      <w:pStyle w:val="6P"/>
      <w:spacing w:line="240" w:lineRule="auto"/>
    </w:pPr>
  </w:p>
  <w:p w14:paraId="3545D0F4" w14:textId="77777777" w:rsidR="00AB3F93" w:rsidRDefault="00AB3F93" w:rsidP="00826CE8">
    <w:pPr>
      <w:pStyle w:val="6P"/>
      <w:spacing w:line="240" w:lineRule="auto"/>
    </w:pPr>
  </w:p>
  <w:p w14:paraId="526DEB7E" w14:textId="77777777" w:rsidR="00AB3F93" w:rsidRDefault="00AB3F93" w:rsidP="00826CE8">
    <w:pPr>
      <w:pStyle w:val="6P"/>
      <w:spacing w:line="240" w:lineRule="auto"/>
    </w:pPr>
  </w:p>
  <w:p w14:paraId="5DF02C38" w14:textId="77777777" w:rsidR="00AB3F93" w:rsidRDefault="00AB3F93" w:rsidP="00826CE8">
    <w:pPr>
      <w:pStyle w:val="6P"/>
      <w:spacing w:line="240" w:lineRule="auto"/>
    </w:pPr>
  </w:p>
  <w:p w14:paraId="61DD4C50" w14:textId="13F3804C" w:rsidR="00AB3F93" w:rsidRDefault="008B7514" w:rsidP="00826CE8">
    <w:pPr>
      <w:pStyle w:val="6P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08751" wp14:editId="7C318CCD">
              <wp:simplePos x="0" y="0"/>
              <wp:positionH relativeFrom="column">
                <wp:posOffset>78105</wp:posOffset>
              </wp:positionH>
              <wp:positionV relativeFrom="paragraph">
                <wp:posOffset>148590</wp:posOffset>
              </wp:positionV>
              <wp:extent cx="3195320" cy="266700"/>
              <wp:effectExtent l="0" t="0" r="0" b="0"/>
              <wp:wrapNone/>
              <wp:docPr id="161593543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2DCDF" w14:textId="6DF7FA2F" w:rsidR="00AB3F93" w:rsidRPr="00C94C23" w:rsidRDefault="008503F5" w:rsidP="00EF5A7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RUNDSCHREIBEN</w:t>
                          </w:r>
                          <w:r w:rsidR="008633F9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Nr.</w:t>
                          </w:r>
                          <w:r w:rsidR="00B619A7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3B3F2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0</w:t>
                          </w:r>
                          <w:r w:rsidR="0098603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99</w:t>
                          </w:r>
                          <w:r w:rsidR="00E677B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BIS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2. APRIL</w:t>
                          </w:r>
                          <w:r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20</w:t>
                          </w:r>
                          <w:r w:rsidR="00AB3F9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 w:rsidR="003E22FE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0875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6.15pt;margin-top:11.7pt;width:251.6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" filled="f" stroked="f" strokeweight="0">
              <v:textbox style="mso-fit-shape-to-text:t">
                <w:txbxContent>
                  <w:p w14:paraId="18C2DCDF" w14:textId="6DF7FA2F" w:rsidR="00AB3F93" w:rsidRPr="00C94C23" w:rsidRDefault="008503F5" w:rsidP="00EF5A7C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RUNDSCHREIBEN</w:t>
                    </w:r>
                    <w:r w:rsidR="008633F9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Nr.</w:t>
                    </w:r>
                    <w:r w:rsidR="00B619A7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3B3F2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0</w:t>
                    </w:r>
                    <w:r w:rsidR="0098603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99</w:t>
                    </w:r>
                    <w:r w:rsidR="00E677B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BIS –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2. APRIL</w:t>
                    </w:r>
                    <w:r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20</w:t>
                    </w:r>
                    <w:r w:rsidR="00AB3F9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</w:t>
                    </w:r>
                    <w:r w:rsidR="003E22FE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23FD8C" wp14:editId="26C2EDA7">
              <wp:simplePos x="0" y="0"/>
              <wp:positionH relativeFrom="column">
                <wp:posOffset>3002280</wp:posOffset>
              </wp:positionH>
              <wp:positionV relativeFrom="paragraph">
                <wp:posOffset>148590</wp:posOffset>
              </wp:positionV>
              <wp:extent cx="3053715" cy="266700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7CE" w14:textId="2ED99D73" w:rsidR="00AB3F93" w:rsidRPr="00C94C23" w:rsidRDefault="008503F5" w:rsidP="00605BF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Verantwortlicher</w:t>
                          </w:r>
                          <w:proofErr w:type="spellEnd"/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: Giovanni Bort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23FD8C" id="Casella di testo 2" o:spid="_x0000_s1027" type="#_x0000_t202" style="position:absolute;left:0;text-align:left;margin-left:236.4pt;margin-top:11.7pt;width:240.45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" filled="f" stroked="f" strokeweight="0">
              <v:textbox style="mso-fit-shape-to-text:t">
                <w:txbxContent>
                  <w:p w14:paraId="46C497CE" w14:textId="2ED99D73" w:rsidR="00AB3F93" w:rsidRPr="00C94C23" w:rsidRDefault="008503F5" w:rsidP="00605BFC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Verantwortlicher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: Giovanni Bort</w:t>
                    </w:r>
                  </w:p>
                </w:txbxContent>
              </v:textbox>
            </v:shape>
          </w:pict>
        </mc:Fallback>
      </mc:AlternateContent>
    </w:r>
  </w:p>
  <w:p w14:paraId="01C58F74" w14:textId="77777777" w:rsidR="00AB3F93" w:rsidRDefault="00AB3F93" w:rsidP="00826CE8">
    <w:pPr>
      <w:pStyle w:val="6P"/>
      <w:spacing w:line="240" w:lineRule="auto"/>
    </w:pPr>
  </w:p>
  <w:p w14:paraId="131D0852" w14:textId="77777777" w:rsidR="00AB3F93" w:rsidRDefault="00AB3F93" w:rsidP="00826CE8">
    <w:pPr>
      <w:pStyle w:val="6P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433B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01732"/>
    <w:multiLevelType w:val="hybridMultilevel"/>
    <w:tmpl w:val="185E44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2ADF"/>
    <w:multiLevelType w:val="hybridMultilevel"/>
    <w:tmpl w:val="08A28288"/>
    <w:lvl w:ilvl="0" w:tplc="7D0EE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0EE05C4E"/>
    <w:multiLevelType w:val="hybridMultilevel"/>
    <w:tmpl w:val="DF8CB8D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C24"/>
    <w:multiLevelType w:val="hybridMultilevel"/>
    <w:tmpl w:val="6A48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015D"/>
    <w:multiLevelType w:val="hybridMultilevel"/>
    <w:tmpl w:val="E3CA3E9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21A57EB2"/>
    <w:multiLevelType w:val="hybridMultilevel"/>
    <w:tmpl w:val="AC2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17954"/>
    <w:multiLevelType w:val="hybridMultilevel"/>
    <w:tmpl w:val="A1AA9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D3E30"/>
    <w:multiLevelType w:val="hybridMultilevel"/>
    <w:tmpl w:val="76EA6CF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11CD0"/>
    <w:multiLevelType w:val="hybridMultilevel"/>
    <w:tmpl w:val="C8889744"/>
    <w:lvl w:ilvl="0" w:tplc="780828C2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8C2C06E0">
      <w:numFmt w:val="bullet"/>
      <w:pStyle w:val="Trattino50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DE3B7A"/>
    <w:multiLevelType w:val="hybridMultilevel"/>
    <w:tmpl w:val="F214964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1" w15:restartNumberingAfterBreak="0">
    <w:nsid w:val="39A93B56"/>
    <w:multiLevelType w:val="hybridMultilevel"/>
    <w:tmpl w:val="42CE2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11334"/>
    <w:multiLevelType w:val="hybridMultilevel"/>
    <w:tmpl w:val="92D6C20C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C6153"/>
    <w:multiLevelType w:val="singleLevel"/>
    <w:tmpl w:val="85FA26AC"/>
    <w:lvl w:ilvl="0">
      <w:start w:val="1"/>
      <w:numFmt w:val="lowerLetter"/>
      <w:pStyle w:val="Elenco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49479C"/>
    <w:multiLevelType w:val="hybridMultilevel"/>
    <w:tmpl w:val="CE9E0E14"/>
    <w:lvl w:ilvl="0" w:tplc="A3649A66">
      <w:start w:val="1"/>
      <w:numFmt w:val="bullet"/>
      <w:pStyle w:val="RIFERIMENT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431D6015"/>
    <w:multiLevelType w:val="hybridMultilevel"/>
    <w:tmpl w:val="860CF6AE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43F5A6C"/>
    <w:multiLevelType w:val="hybridMultilevel"/>
    <w:tmpl w:val="51B4D4D6"/>
    <w:lvl w:ilvl="0" w:tplc="70A845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F5A27"/>
    <w:multiLevelType w:val="hybridMultilevel"/>
    <w:tmpl w:val="171CEE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20166"/>
    <w:multiLevelType w:val="hybridMultilevel"/>
    <w:tmpl w:val="97703458"/>
    <w:lvl w:ilvl="0" w:tplc="9176FA9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61BE2"/>
    <w:multiLevelType w:val="hybridMultilevel"/>
    <w:tmpl w:val="B9A8FD96"/>
    <w:lvl w:ilvl="0" w:tplc="4A16A1FE">
      <w:start w:val="1"/>
      <w:numFmt w:val="bullet"/>
      <w:lvlText w:val="−"/>
      <w:lvlJc w:val="left"/>
      <w:pPr>
        <w:ind w:left="60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0" w15:restartNumberingAfterBreak="0">
    <w:nsid w:val="4B096CA7"/>
    <w:multiLevelType w:val="singleLevel"/>
    <w:tmpl w:val="04100017"/>
    <w:name w:val="WW8Num1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E834291"/>
    <w:multiLevelType w:val="hybridMultilevel"/>
    <w:tmpl w:val="DBBA0D5A"/>
    <w:lvl w:ilvl="0" w:tplc="2BB8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D3BE2"/>
    <w:multiLevelType w:val="hybridMultilevel"/>
    <w:tmpl w:val="D5E0B088"/>
    <w:lvl w:ilvl="0" w:tplc="CABC104E">
      <w:start w:val="1"/>
      <w:numFmt w:val="bullet"/>
      <w:pStyle w:val="Punton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B3787A"/>
    <w:multiLevelType w:val="hybridMultilevel"/>
    <w:tmpl w:val="8496F4D0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618ED"/>
    <w:multiLevelType w:val="hybridMultilevel"/>
    <w:tmpl w:val="DB3E8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3EF"/>
    <w:multiLevelType w:val="hybridMultilevel"/>
    <w:tmpl w:val="76807608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A4BBB"/>
    <w:multiLevelType w:val="multilevel"/>
    <w:tmpl w:val="0410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93064E"/>
    <w:multiLevelType w:val="hybridMultilevel"/>
    <w:tmpl w:val="21B200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6417"/>
    <w:multiLevelType w:val="hybridMultilevel"/>
    <w:tmpl w:val="12B02C5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45A11"/>
    <w:multiLevelType w:val="hybridMultilevel"/>
    <w:tmpl w:val="F40C0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42C82"/>
    <w:multiLevelType w:val="hybridMultilevel"/>
    <w:tmpl w:val="4906D09E"/>
    <w:lvl w:ilvl="0" w:tplc="780828C2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6DDE24F4"/>
    <w:multiLevelType w:val="hybridMultilevel"/>
    <w:tmpl w:val="B29696DC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453EE"/>
    <w:multiLevelType w:val="hybridMultilevel"/>
    <w:tmpl w:val="36D61236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B338E2"/>
    <w:multiLevelType w:val="hybridMultilevel"/>
    <w:tmpl w:val="083896FC"/>
    <w:lvl w:ilvl="0" w:tplc="0C707922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2283">
    <w:abstractNumId w:val="14"/>
  </w:num>
  <w:num w:numId="2" w16cid:durableId="576063049">
    <w:abstractNumId w:val="13"/>
  </w:num>
  <w:num w:numId="3" w16cid:durableId="1875994348">
    <w:abstractNumId w:val="26"/>
  </w:num>
  <w:num w:numId="4" w16cid:durableId="1901865844">
    <w:abstractNumId w:val="9"/>
  </w:num>
  <w:num w:numId="5" w16cid:durableId="1600986844">
    <w:abstractNumId w:val="22"/>
  </w:num>
  <w:num w:numId="6" w16cid:durableId="397283873">
    <w:abstractNumId w:val="2"/>
  </w:num>
  <w:num w:numId="7" w16cid:durableId="521431026">
    <w:abstractNumId w:val="18"/>
  </w:num>
  <w:num w:numId="8" w16cid:durableId="87770691">
    <w:abstractNumId w:val="19"/>
  </w:num>
  <w:num w:numId="9" w16cid:durableId="2105685082">
    <w:abstractNumId w:val="2"/>
  </w:num>
  <w:num w:numId="10" w16cid:durableId="1528835722">
    <w:abstractNumId w:val="23"/>
  </w:num>
  <w:num w:numId="11" w16cid:durableId="258104688">
    <w:abstractNumId w:val="32"/>
  </w:num>
  <w:num w:numId="12" w16cid:durableId="870990667">
    <w:abstractNumId w:val="17"/>
  </w:num>
  <w:num w:numId="13" w16cid:durableId="661547594">
    <w:abstractNumId w:val="4"/>
  </w:num>
  <w:num w:numId="14" w16cid:durableId="1090152959">
    <w:abstractNumId w:val="33"/>
  </w:num>
  <w:num w:numId="15" w16cid:durableId="1112092769">
    <w:abstractNumId w:val="31"/>
  </w:num>
  <w:num w:numId="16" w16cid:durableId="2085838860">
    <w:abstractNumId w:val="24"/>
  </w:num>
  <w:num w:numId="17" w16cid:durableId="1133408769">
    <w:abstractNumId w:val="27"/>
  </w:num>
  <w:num w:numId="18" w16cid:durableId="1683584803">
    <w:abstractNumId w:val="16"/>
  </w:num>
  <w:num w:numId="19" w16cid:durableId="2123525233">
    <w:abstractNumId w:val="1"/>
  </w:num>
  <w:num w:numId="20" w16cid:durableId="1808859228">
    <w:abstractNumId w:val="29"/>
  </w:num>
  <w:num w:numId="21" w16cid:durableId="1255894262">
    <w:abstractNumId w:val="25"/>
  </w:num>
  <w:num w:numId="22" w16cid:durableId="1100103244">
    <w:abstractNumId w:val="11"/>
  </w:num>
  <w:num w:numId="23" w16cid:durableId="80375759">
    <w:abstractNumId w:val="5"/>
  </w:num>
  <w:num w:numId="24" w16cid:durableId="2066487702">
    <w:abstractNumId w:val="0"/>
  </w:num>
  <w:num w:numId="25" w16cid:durableId="766386879">
    <w:abstractNumId w:val="6"/>
  </w:num>
  <w:num w:numId="26" w16cid:durableId="235672196">
    <w:abstractNumId w:val="28"/>
  </w:num>
  <w:num w:numId="27" w16cid:durableId="1931885430">
    <w:abstractNumId w:val="21"/>
  </w:num>
  <w:num w:numId="28" w16cid:durableId="1544831228">
    <w:abstractNumId w:val="12"/>
  </w:num>
  <w:num w:numId="29" w16cid:durableId="767970162">
    <w:abstractNumId w:val="3"/>
  </w:num>
  <w:num w:numId="30" w16cid:durableId="988828175">
    <w:abstractNumId w:val="15"/>
  </w:num>
  <w:num w:numId="31" w16cid:durableId="212349186">
    <w:abstractNumId w:val="30"/>
  </w:num>
  <w:num w:numId="32" w16cid:durableId="1841895069">
    <w:abstractNumId w:val="10"/>
  </w:num>
  <w:num w:numId="33" w16cid:durableId="779105324">
    <w:abstractNumId w:val="8"/>
  </w:num>
  <w:num w:numId="34" w16cid:durableId="13068153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C0"/>
    <w:rsid w:val="00000321"/>
    <w:rsid w:val="00000641"/>
    <w:rsid w:val="00000A3F"/>
    <w:rsid w:val="00000C30"/>
    <w:rsid w:val="00000D7B"/>
    <w:rsid w:val="00000E44"/>
    <w:rsid w:val="00000EF4"/>
    <w:rsid w:val="00000F69"/>
    <w:rsid w:val="00001567"/>
    <w:rsid w:val="00001BC4"/>
    <w:rsid w:val="0000203D"/>
    <w:rsid w:val="00002AEA"/>
    <w:rsid w:val="00002E07"/>
    <w:rsid w:val="00002EFF"/>
    <w:rsid w:val="00002FE8"/>
    <w:rsid w:val="000031CA"/>
    <w:rsid w:val="00003424"/>
    <w:rsid w:val="00003428"/>
    <w:rsid w:val="0000395C"/>
    <w:rsid w:val="00003B3A"/>
    <w:rsid w:val="00003C89"/>
    <w:rsid w:val="0000412D"/>
    <w:rsid w:val="00004298"/>
    <w:rsid w:val="0000443B"/>
    <w:rsid w:val="000045C7"/>
    <w:rsid w:val="0000460B"/>
    <w:rsid w:val="00004676"/>
    <w:rsid w:val="00004BF6"/>
    <w:rsid w:val="00004CC8"/>
    <w:rsid w:val="00004E74"/>
    <w:rsid w:val="00005A07"/>
    <w:rsid w:val="00005A38"/>
    <w:rsid w:val="00005FB3"/>
    <w:rsid w:val="000060D8"/>
    <w:rsid w:val="000061F7"/>
    <w:rsid w:val="000064DC"/>
    <w:rsid w:val="0000661F"/>
    <w:rsid w:val="00006C6A"/>
    <w:rsid w:val="00006DC9"/>
    <w:rsid w:val="00006FF8"/>
    <w:rsid w:val="00007142"/>
    <w:rsid w:val="0000786D"/>
    <w:rsid w:val="00007907"/>
    <w:rsid w:val="00007AB3"/>
    <w:rsid w:val="00007AB7"/>
    <w:rsid w:val="00007B41"/>
    <w:rsid w:val="00007D48"/>
    <w:rsid w:val="000103E1"/>
    <w:rsid w:val="0001049E"/>
    <w:rsid w:val="00010502"/>
    <w:rsid w:val="000106A0"/>
    <w:rsid w:val="0001079E"/>
    <w:rsid w:val="00010B5D"/>
    <w:rsid w:val="000113CD"/>
    <w:rsid w:val="00011811"/>
    <w:rsid w:val="00011B5D"/>
    <w:rsid w:val="00011C36"/>
    <w:rsid w:val="00011EA9"/>
    <w:rsid w:val="0001204A"/>
    <w:rsid w:val="00012284"/>
    <w:rsid w:val="00012285"/>
    <w:rsid w:val="0001238E"/>
    <w:rsid w:val="00012630"/>
    <w:rsid w:val="000126BD"/>
    <w:rsid w:val="000129B0"/>
    <w:rsid w:val="00012B9A"/>
    <w:rsid w:val="00012EF0"/>
    <w:rsid w:val="000131BD"/>
    <w:rsid w:val="000132E0"/>
    <w:rsid w:val="000135BF"/>
    <w:rsid w:val="00013782"/>
    <w:rsid w:val="00013859"/>
    <w:rsid w:val="00013A12"/>
    <w:rsid w:val="00013BD0"/>
    <w:rsid w:val="000142A1"/>
    <w:rsid w:val="000145F8"/>
    <w:rsid w:val="0001478D"/>
    <w:rsid w:val="00014929"/>
    <w:rsid w:val="00014E88"/>
    <w:rsid w:val="000150EE"/>
    <w:rsid w:val="00015261"/>
    <w:rsid w:val="00016417"/>
    <w:rsid w:val="0001653E"/>
    <w:rsid w:val="000166B7"/>
    <w:rsid w:val="00016C53"/>
    <w:rsid w:val="000170C9"/>
    <w:rsid w:val="00017289"/>
    <w:rsid w:val="00017370"/>
    <w:rsid w:val="00017428"/>
    <w:rsid w:val="000175EF"/>
    <w:rsid w:val="00017879"/>
    <w:rsid w:val="00017B61"/>
    <w:rsid w:val="00017D3C"/>
    <w:rsid w:val="00017DA7"/>
    <w:rsid w:val="00017EDD"/>
    <w:rsid w:val="00020160"/>
    <w:rsid w:val="00020667"/>
    <w:rsid w:val="00020741"/>
    <w:rsid w:val="00020C9F"/>
    <w:rsid w:val="00020E84"/>
    <w:rsid w:val="000212D9"/>
    <w:rsid w:val="000219DD"/>
    <w:rsid w:val="00021AD5"/>
    <w:rsid w:val="00021BAF"/>
    <w:rsid w:val="00022162"/>
    <w:rsid w:val="000221C8"/>
    <w:rsid w:val="0002282F"/>
    <w:rsid w:val="00022F0E"/>
    <w:rsid w:val="00023371"/>
    <w:rsid w:val="00023983"/>
    <w:rsid w:val="00023A5D"/>
    <w:rsid w:val="00023FC4"/>
    <w:rsid w:val="00024108"/>
    <w:rsid w:val="000244D4"/>
    <w:rsid w:val="0002458B"/>
    <w:rsid w:val="0002464D"/>
    <w:rsid w:val="000246DC"/>
    <w:rsid w:val="000249D3"/>
    <w:rsid w:val="00024B2E"/>
    <w:rsid w:val="00024D79"/>
    <w:rsid w:val="00024D84"/>
    <w:rsid w:val="0002512C"/>
    <w:rsid w:val="00025198"/>
    <w:rsid w:val="000258E0"/>
    <w:rsid w:val="00025984"/>
    <w:rsid w:val="00025B2D"/>
    <w:rsid w:val="00025F90"/>
    <w:rsid w:val="0002625D"/>
    <w:rsid w:val="00026579"/>
    <w:rsid w:val="000268AA"/>
    <w:rsid w:val="00026D4C"/>
    <w:rsid w:val="00026F42"/>
    <w:rsid w:val="00027217"/>
    <w:rsid w:val="000273B1"/>
    <w:rsid w:val="000273C0"/>
    <w:rsid w:val="000275DC"/>
    <w:rsid w:val="00027A79"/>
    <w:rsid w:val="00027D24"/>
    <w:rsid w:val="00027F19"/>
    <w:rsid w:val="00030320"/>
    <w:rsid w:val="00030394"/>
    <w:rsid w:val="00030D8C"/>
    <w:rsid w:val="000311EE"/>
    <w:rsid w:val="00031249"/>
    <w:rsid w:val="00031307"/>
    <w:rsid w:val="00031704"/>
    <w:rsid w:val="0003173D"/>
    <w:rsid w:val="000319B9"/>
    <w:rsid w:val="00031D25"/>
    <w:rsid w:val="00032198"/>
    <w:rsid w:val="000322D9"/>
    <w:rsid w:val="0003235F"/>
    <w:rsid w:val="00032EBE"/>
    <w:rsid w:val="000331B8"/>
    <w:rsid w:val="000334A4"/>
    <w:rsid w:val="0003398F"/>
    <w:rsid w:val="00033AA3"/>
    <w:rsid w:val="00033ED5"/>
    <w:rsid w:val="0003405F"/>
    <w:rsid w:val="0003418E"/>
    <w:rsid w:val="0003457F"/>
    <w:rsid w:val="00034B48"/>
    <w:rsid w:val="000353A9"/>
    <w:rsid w:val="000356D9"/>
    <w:rsid w:val="00035701"/>
    <w:rsid w:val="00035EB9"/>
    <w:rsid w:val="00035F88"/>
    <w:rsid w:val="000361E0"/>
    <w:rsid w:val="0003658E"/>
    <w:rsid w:val="00036E0F"/>
    <w:rsid w:val="0003710F"/>
    <w:rsid w:val="00037616"/>
    <w:rsid w:val="000376D5"/>
    <w:rsid w:val="00037E13"/>
    <w:rsid w:val="00040015"/>
    <w:rsid w:val="000403E8"/>
    <w:rsid w:val="0004055B"/>
    <w:rsid w:val="00040590"/>
    <w:rsid w:val="00040741"/>
    <w:rsid w:val="00040DEA"/>
    <w:rsid w:val="00041217"/>
    <w:rsid w:val="00041368"/>
    <w:rsid w:val="00041467"/>
    <w:rsid w:val="0004180A"/>
    <w:rsid w:val="00041CD4"/>
    <w:rsid w:val="00041D46"/>
    <w:rsid w:val="00041DB0"/>
    <w:rsid w:val="000420F5"/>
    <w:rsid w:val="0004254E"/>
    <w:rsid w:val="00042884"/>
    <w:rsid w:val="0004330B"/>
    <w:rsid w:val="00043559"/>
    <w:rsid w:val="0004355B"/>
    <w:rsid w:val="000437DA"/>
    <w:rsid w:val="000437F0"/>
    <w:rsid w:val="00043862"/>
    <w:rsid w:val="000438A9"/>
    <w:rsid w:val="00043E3A"/>
    <w:rsid w:val="00043FF1"/>
    <w:rsid w:val="0004408C"/>
    <w:rsid w:val="0004461A"/>
    <w:rsid w:val="000446F2"/>
    <w:rsid w:val="00044F4B"/>
    <w:rsid w:val="0004506E"/>
    <w:rsid w:val="000460F4"/>
    <w:rsid w:val="000461CC"/>
    <w:rsid w:val="000466AD"/>
    <w:rsid w:val="00046A3A"/>
    <w:rsid w:val="00046C6A"/>
    <w:rsid w:val="0004724A"/>
    <w:rsid w:val="0004736B"/>
    <w:rsid w:val="000475D7"/>
    <w:rsid w:val="00047A27"/>
    <w:rsid w:val="00050D36"/>
    <w:rsid w:val="00050E75"/>
    <w:rsid w:val="000511B9"/>
    <w:rsid w:val="0005132C"/>
    <w:rsid w:val="0005176E"/>
    <w:rsid w:val="0005178C"/>
    <w:rsid w:val="000519F8"/>
    <w:rsid w:val="00051D1A"/>
    <w:rsid w:val="00052FED"/>
    <w:rsid w:val="000532B5"/>
    <w:rsid w:val="000533E3"/>
    <w:rsid w:val="00053527"/>
    <w:rsid w:val="0005359A"/>
    <w:rsid w:val="0005376E"/>
    <w:rsid w:val="000537F4"/>
    <w:rsid w:val="00054332"/>
    <w:rsid w:val="000543AA"/>
    <w:rsid w:val="00054652"/>
    <w:rsid w:val="0005496D"/>
    <w:rsid w:val="00054A97"/>
    <w:rsid w:val="00054AF1"/>
    <w:rsid w:val="00055027"/>
    <w:rsid w:val="000554EA"/>
    <w:rsid w:val="000557F2"/>
    <w:rsid w:val="00055F70"/>
    <w:rsid w:val="000563F0"/>
    <w:rsid w:val="0005642D"/>
    <w:rsid w:val="0005661B"/>
    <w:rsid w:val="0005691F"/>
    <w:rsid w:val="00056E7E"/>
    <w:rsid w:val="00057368"/>
    <w:rsid w:val="00057BF6"/>
    <w:rsid w:val="00057CA1"/>
    <w:rsid w:val="00057F0E"/>
    <w:rsid w:val="000600AD"/>
    <w:rsid w:val="00060358"/>
    <w:rsid w:val="00060655"/>
    <w:rsid w:val="00060692"/>
    <w:rsid w:val="000606F6"/>
    <w:rsid w:val="000608A3"/>
    <w:rsid w:val="00060B1D"/>
    <w:rsid w:val="00060B7C"/>
    <w:rsid w:val="0006121F"/>
    <w:rsid w:val="0006135B"/>
    <w:rsid w:val="0006152B"/>
    <w:rsid w:val="00061855"/>
    <w:rsid w:val="000618CE"/>
    <w:rsid w:val="00061978"/>
    <w:rsid w:val="000619E1"/>
    <w:rsid w:val="00061A26"/>
    <w:rsid w:val="00061E6D"/>
    <w:rsid w:val="00062246"/>
    <w:rsid w:val="00062550"/>
    <w:rsid w:val="00062AFB"/>
    <w:rsid w:val="00062C24"/>
    <w:rsid w:val="000632CA"/>
    <w:rsid w:val="000632DA"/>
    <w:rsid w:val="0006363F"/>
    <w:rsid w:val="00063C84"/>
    <w:rsid w:val="00064A6D"/>
    <w:rsid w:val="00064E71"/>
    <w:rsid w:val="00064FE7"/>
    <w:rsid w:val="0006513A"/>
    <w:rsid w:val="00065151"/>
    <w:rsid w:val="00065380"/>
    <w:rsid w:val="00065435"/>
    <w:rsid w:val="000655A7"/>
    <w:rsid w:val="00065C87"/>
    <w:rsid w:val="00065F9E"/>
    <w:rsid w:val="000661E9"/>
    <w:rsid w:val="000666F8"/>
    <w:rsid w:val="00066718"/>
    <w:rsid w:val="0006693D"/>
    <w:rsid w:val="00066A4C"/>
    <w:rsid w:val="00066D27"/>
    <w:rsid w:val="00066F1C"/>
    <w:rsid w:val="00067839"/>
    <w:rsid w:val="00067E78"/>
    <w:rsid w:val="00067FB1"/>
    <w:rsid w:val="0007011C"/>
    <w:rsid w:val="00070317"/>
    <w:rsid w:val="00070649"/>
    <w:rsid w:val="0007080E"/>
    <w:rsid w:val="00070934"/>
    <w:rsid w:val="00071788"/>
    <w:rsid w:val="0007185B"/>
    <w:rsid w:val="00071893"/>
    <w:rsid w:val="00072125"/>
    <w:rsid w:val="00072232"/>
    <w:rsid w:val="0007227B"/>
    <w:rsid w:val="000729FD"/>
    <w:rsid w:val="00072A60"/>
    <w:rsid w:val="00072C55"/>
    <w:rsid w:val="00072DCB"/>
    <w:rsid w:val="00072ECA"/>
    <w:rsid w:val="00073015"/>
    <w:rsid w:val="0007318E"/>
    <w:rsid w:val="000731DE"/>
    <w:rsid w:val="00073252"/>
    <w:rsid w:val="0007338D"/>
    <w:rsid w:val="0007345E"/>
    <w:rsid w:val="00073489"/>
    <w:rsid w:val="00073732"/>
    <w:rsid w:val="000737F6"/>
    <w:rsid w:val="0007397D"/>
    <w:rsid w:val="00073DB4"/>
    <w:rsid w:val="000748E0"/>
    <w:rsid w:val="000749BE"/>
    <w:rsid w:val="00074FBA"/>
    <w:rsid w:val="00075597"/>
    <w:rsid w:val="00075C7A"/>
    <w:rsid w:val="000763AA"/>
    <w:rsid w:val="0007645B"/>
    <w:rsid w:val="00076BD5"/>
    <w:rsid w:val="00076CD0"/>
    <w:rsid w:val="00076CD2"/>
    <w:rsid w:val="00077207"/>
    <w:rsid w:val="0007733A"/>
    <w:rsid w:val="000774F8"/>
    <w:rsid w:val="000775CF"/>
    <w:rsid w:val="00077923"/>
    <w:rsid w:val="00080867"/>
    <w:rsid w:val="0008087B"/>
    <w:rsid w:val="000808C2"/>
    <w:rsid w:val="00080997"/>
    <w:rsid w:val="00080BEB"/>
    <w:rsid w:val="0008136F"/>
    <w:rsid w:val="00081713"/>
    <w:rsid w:val="00081BDE"/>
    <w:rsid w:val="00081DB4"/>
    <w:rsid w:val="00081E3C"/>
    <w:rsid w:val="00082169"/>
    <w:rsid w:val="000822D6"/>
    <w:rsid w:val="0008232F"/>
    <w:rsid w:val="00082396"/>
    <w:rsid w:val="00082BFE"/>
    <w:rsid w:val="00082F0C"/>
    <w:rsid w:val="00082FB9"/>
    <w:rsid w:val="000834F1"/>
    <w:rsid w:val="00083C75"/>
    <w:rsid w:val="00083C9C"/>
    <w:rsid w:val="00083F95"/>
    <w:rsid w:val="00086014"/>
    <w:rsid w:val="0008621E"/>
    <w:rsid w:val="0008635B"/>
    <w:rsid w:val="0008696C"/>
    <w:rsid w:val="00086D7E"/>
    <w:rsid w:val="00086F22"/>
    <w:rsid w:val="0008768E"/>
    <w:rsid w:val="0008779E"/>
    <w:rsid w:val="000877E3"/>
    <w:rsid w:val="00087810"/>
    <w:rsid w:val="0008791C"/>
    <w:rsid w:val="00087EF4"/>
    <w:rsid w:val="0009064B"/>
    <w:rsid w:val="0009091A"/>
    <w:rsid w:val="00090A36"/>
    <w:rsid w:val="00090B25"/>
    <w:rsid w:val="00091CC6"/>
    <w:rsid w:val="000921FA"/>
    <w:rsid w:val="00092A93"/>
    <w:rsid w:val="00092AA4"/>
    <w:rsid w:val="00092B06"/>
    <w:rsid w:val="00093045"/>
    <w:rsid w:val="0009327E"/>
    <w:rsid w:val="00093375"/>
    <w:rsid w:val="0009346C"/>
    <w:rsid w:val="000934ED"/>
    <w:rsid w:val="000935D0"/>
    <w:rsid w:val="00093629"/>
    <w:rsid w:val="000937B9"/>
    <w:rsid w:val="0009386E"/>
    <w:rsid w:val="00093C13"/>
    <w:rsid w:val="00093C43"/>
    <w:rsid w:val="00093DD5"/>
    <w:rsid w:val="0009401D"/>
    <w:rsid w:val="000942E6"/>
    <w:rsid w:val="00094F7A"/>
    <w:rsid w:val="00095188"/>
    <w:rsid w:val="000953B9"/>
    <w:rsid w:val="00095882"/>
    <w:rsid w:val="000967F8"/>
    <w:rsid w:val="00096BC6"/>
    <w:rsid w:val="00096C97"/>
    <w:rsid w:val="00097316"/>
    <w:rsid w:val="000973BF"/>
    <w:rsid w:val="000974E4"/>
    <w:rsid w:val="0009773E"/>
    <w:rsid w:val="00097CDF"/>
    <w:rsid w:val="00097D4D"/>
    <w:rsid w:val="000A0026"/>
    <w:rsid w:val="000A0077"/>
    <w:rsid w:val="000A0169"/>
    <w:rsid w:val="000A037C"/>
    <w:rsid w:val="000A043B"/>
    <w:rsid w:val="000A0707"/>
    <w:rsid w:val="000A100C"/>
    <w:rsid w:val="000A1138"/>
    <w:rsid w:val="000A11C2"/>
    <w:rsid w:val="000A11F6"/>
    <w:rsid w:val="000A12BB"/>
    <w:rsid w:val="000A16FF"/>
    <w:rsid w:val="000A1C19"/>
    <w:rsid w:val="000A1D06"/>
    <w:rsid w:val="000A1D1C"/>
    <w:rsid w:val="000A235C"/>
    <w:rsid w:val="000A25B0"/>
    <w:rsid w:val="000A2D01"/>
    <w:rsid w:val="000A316E"/>
    <w:rsid w:val="000A36DA"/>
    <w:rsid w:val="000A3846"/>
    <w:rsid w:val="000A3961"/>
    <w:rsid w:val="000A3D68"/>
    <w:rsid w:val="000A40DB"/>
    <w:rsid w:val="000A41FC"/>
    <w:rsid w:val="000A4344"/>
    <w:rsid w:val="000A4381"/>
    <w:rsid w:val="000A4662"/>
    <w:rsid w:val="000A4671"/>
    <w:rsid w:val="000A46EE"/>
    <w:rsid w:val="000A5450"/>
    <w:rsid w:val="000A55A6"/>
    <w:rsid w:val="000A5623"/>
    <w:rsid w:val="000A590C"/>
    <w:rsid w:val="000A597E"/>
    <w:rsid w:val="000A5B70"/>
    <w:rsid w:val="000A5FAC"/>
    <w:rsid w:val="000A605B"/>
    <w:rsid w:val="000A62A5"/>
    <w:rsid w:val="000A69A4"/>
    <w:rsid w:val="000A69DA"/>
    <w:rsid w:val="000A7075"/>
    <w:rsid w:val="000A7154"/>
    <w:rsid w:val="000A73E5"/>
    <w:rsid w:val="000A7884"/>
    <w:rsid w:val="000A79A2"/>
    <w:rsid w:val="000A7BBB"/>
    <w:rsid w:val="000B021B"/>
    <w:rsid w:val="000B0320"/>
    <w:rsid w:val="000B0544"/>
    <w:rsid w:val="000B071F"/>
    <w:rsid w:val="000B0C24"/>
    <w:rsid w:val="000B0DD0"/>
    <w:rsid w:val="000B0E26"/>
    <w:rsid w:val="000B0EC2"/>
    <w:rsid w:val="000B10D4"/>
    <w:rsid w:val="000B12EA"/>
    <w:rsid w:val="000B148B"/>
    <w:rsid w:val="000B16B1"/>
    <w:rsid w:val="000B19DA"/>
    <w:rsid w:val="000B1CD0"/>
    <w:rsid w:val="000B1D44"/>
    <w:rsid w:val="000B1E10"/>
    <w:rsid w:val="000B1EF8"/>
    <w:rsid w:val="000B2475"/>
    <w:rsid w:val="000B27D9"/>
    <w:rsid w:val="000B284F"/>
    <w:rsid w:val="000B299E"/>
    <w:rsid w:val="000B333B"/>
    <w:rsid w:val="000B34D0"/>
    <w:rsid w:val="000B366E"/>
    <w:rsid w:val="000B39F2"/>
    <w:rsid w:val="000B3E8E"/>
    <w:rsid w:val="000B411F"/>
    <w:rsid w:val="000B4C52"/>
    <w:rsid w:val="000B4C7E"/>
    <w:rsid w:val="000B4D3B"/>
    <w:rsid w:val="000B4DF6"/>
    <w:rsid w:val="000B4EE4"/>
    <w:rsid w:val="000B4F08"/>
    <w:rsid w:val="000B51BC"/>
    <w:rsid w:val="000B56CF"/>
    <w:rsid w:val="000B5B91"/>
    <w:rsid w:val="000B60CF"/>
    <w:rsid w:val="000B62BD"/>
    <w:rsid w:val="000B630A"/>
    <w:rsid w:val="000B66E9"/>
    <w:rsid w:val="000B672D"/>
    <w:rsid w:val="000B6777"/>
    <w:rsid w:val="000B6A6F"/>
    <w:rsid w:val="000B72A9"/>
    <w:rsid w:val="000B79D8"/>
    <w:rsid w:val="000B7AF6"/>
    <w:rsid w:val="000B7EC4"/>
    <w:rsid w:val="000B7F88"/>
    <w:rsid w:val="000C0209"/>
    <w:rsid w:val="000C0516"/>
    <w:rsid w:val="000C0B56"/>
    <w:rsid w:val="000C0FA6"/>
    <w:rsid w:val="000C1710"/>
    <w:rsid w:val="000C17C8"/>
    <w:rsid w:val="000C1808"/>
    <w:rsid w:val="000C1B77"/>
    <w:rsid w:val="000C1D55"/>
    <w:rsid w:val="000C1DC9"/>
    <w:rsid w:val="000C2337"/>
    <w:rsid w:val="000C2534"/>
    <w:rsid w:val="000C29DF"/>
    <w:rsid w:val="000C2CAF"/>
    <w:rsid w:val="000C3848"/>
    <w:rsid w:val="000C394E"/>
    <w:rsid w:val="000C3D6A"/>
    <w:rsid w:val="000C42E4"/>
    <w:rsid w:val="000C4477"/>
    <w:rsid w:val="000C5116"/>
    <w:rsid w:val="000C5179"/>
    <w:rsid w:val="000C5707"/>
    <w:rsid w:val="000C57CB"/>
    <w:rsid w:val="000C638E"/>
    <w:rsid w:val="000C6423"/>
    <w:rsid w:val="000C6476"/>
    <w:rsid w:val="000C6986"/>
    <w:rsid w:val="000C6C4A"/>
    <w:rsid w:val="000C71FE"/>
    <w:rsid w:val="000C7358"/>
    <w:rsid w:val="000C74DA"/>
    <w:rsid w:val="000C7815"/>
    <w:rsid w:val="000C7ADD"/>
    <w:rsid w:val="000C7ECC"/>
    <w:rsid w:val="000D0BFA"/>
    <w:rsid w:val="000D0D5D"/>
    <w:rsid w:val="000D0DF8"/>
    <w:rsid w:val="000D0E48"/>
    <w:rsid w:val="000D0EF0"/>
    <w:rsid w:val="000D0F83"/>
    <w:rsid w:val="000D1201"/>
    <w:rsid w:val="000D120E"/>
    <w:rsid w:val="000D1225"/>
    <w:rsid w:val="000D12F0"/>
    <w:rsid w:val="000D1706"/>
    <w:rsid w:val="000D1A96"/>
    <w:rsid w:val="000D29BB"/>
    <w:rsid w:val="000D2C20"/>
    <w:rsid w:val="000D2D57"/>
    <w:rsid w:val="000D2D7C"/>
    <w:rsid w:val="000D306F"/>
    <w:rsid w:val="000D30A8"/>
    <w:rsid w:val="000D3257"/>
    <w:rsid w:val="000D3261"/>
    <w:rsid w:val="000D3DA9"/>
    <w:rsid w:val="000D443F"/>
    <w:rsid w:val="000D4BFD"/>
    <w:rsid w:val="000D4DA8"/>
    <w:rsid w:val="000D4FDC"/>
    <w:rsid w:val="000D58A6"/>
    <w:rsid w:val="000D5AA4"/>
    <w:rsid w:val="000D5C6A"/>
    <w:rsid w:val="000D5DC6"/>
    <w:rsid w:val="000D60A7"/>
    <w:rsid w:val="000D60C7"/>
    <w:rsid w:val="000D6161"/>
    <w:rsid w:val="000D61CE"/>
    <w:rsid w:val="000D63F1"/>
    <w:rsid w:val="000D6484"/>
    <w:rsid w:val="000D67DE"/>
    <w:rsid w:val="000D67EB"/>
    <w:rsid w:val="000D6A5B"/>
    <w:rsid w:val="000D6E6F"/>
    <w:rsid w:val="000D7A2D"/>
    <w:rsid w:val="000E0099"/>
    <w:rsid w:val="000E015A"/>
    <w:rsid w:val="000E052A"/>
    <w:rsid w:val="000E0554"/>
    <w:rsid w:val="000E0672"/>
    <w:rsid w:val="000E06D9"/>
    <w:rsid w:val="000E0B7F"/>
    <w:rsid w:val="000E0D74"/>
    <w:rsid w:val="000E0DF3"/>
    <w:rsid w:val="000E0E67"/>
    <w:rsid w:val="000E13F2"/>
    <w:rsid w:val="000E167D"/>
    <w:rsid w:val="000E1F83"/>
    <w:rsid w:val="000E2244"/>
    <w:rsid w:val="000E23C8"/>
    <w:rsid w:val="000E244A"/>
    <w:rsid w:val="000E2EF8"/>
    <w:rsid w:val="000E34F3"/>
    <w:rsid w:val="000E3675"/>
    <w:rsid w:val="000E3783"/>
    <w:rsid w:val="000E3875"/>
    <w:rsid w:val="000E43F2"/>
    <w:rsid w:val="000E445A"/>
    <w:rsid w:val="000E4B24"/>
    <w:rsid w:val="000E4B2E"/>
    <w:rsid w:val="000E4F32"/>
    <w:rsid w:val="000E4FA1"/>
    <w:rsid w:val="000E50E5"/>
    <w:rsid w:val="000E54D9"/>
    <w:rsid w:val="000E55A7"/>
    <w:rsid w:val="000E5677"/>
    <w:rsid w:val="000E56B5"/>
    <w:rsid w:val="000E5828"/>
    <w:rsid w:val="000E5C20"/>
    <w:rsid w:val="000E5E25"/>
    <w:rsid w:val="000E5EF9"/>
    <w:rsid w:val="000E671F"/>
    <w:rsid w:val="000E6A6A"/>
    <w:rsid w:val="000E6BA4"/>
    <w:rsid w:val="000E6BC6"/>
    <w:rsid w:val="000E6C58"/>
    <w:rsid w:val="000E6E26"/>
    <w:rsid w:val="000E6E81"/>
    <w:rsid w:val="000E6F18"/>
    <w:rsid w:val="000E724C"/>
    <w:rsid w:val="000E72CC"/>
    <w:rsid w:val="000E7602"/>
    <w:rsid w:val="000E79A6"/>
    <w:rsid w:val="000E79B0"/>
    <w:rsid w:val="000E7AF7"/>
    <w:rsid w:val="000F0025"/>
    <w:rsid w:val="000F0B22"/>
    <w:rsid w:val="000F0E8D"/>
    <w:rsid w:val="000F140D"/>
    <w:rsid w:val="000F16B0"/>
    <w:rsid w:val="000F1A27"/>
    <w:rsid w:val="000F1FE7"/>
    <w:rsid w:val="000F2217"/>
    <w:rsid w:val="000F25ED"/>
    <w:rsid w:val="000F260C"/>
    <w:rsid w:val="000F2960"/>
    <w:rsid w:val="000F29DB"/>
    <w:rsid w:val="000F29EC"/>
    <w:rsid w:val="000F3289"/>
    <w:rsid w:val="000F34A3"/>
    <w:rsid w:val="000F3780"/>
    <w:rsid w:val="000F37E7"/>
    <w:rsid w:val="000F39ED"/>
    <w:rsid w:val="000F3A1D"/>
    <w:rsid w:val="000F3E58"/>
    <w:rsid w:val="000F407A"/>
    <w:rsid w:val="000F4642"/>
    <w:rsid w:val="000F4A13"/>
    <w:rsid w:val="000F504E"/>
    <w:rsid w:val="000F5800"/>
    <w:rsid w:val="000F5825"/>
    <w:rsid w:val="000F5AFF"/>
    <w:rsid w:val="000F5B56"/>
    <w:rsid w:val="000F5F10"/>
    <w:rsid w:val="000F6112"/>
    <w:rsid w:val="000F645A"/>
    <w:rsid w:val="000F64C9"/>
    <w:rsid w:val="000F65D8"/>
    <w:rsid w:val="000F6A40"/>
    <w:rsid w:val="000F6AF2"/>
    <w:rsid w:val="000F6C46"/>
    <w:rsid w:val="000F6C69"/>
    <w:rsid w:val="000F6D0C"/>
    <w:rsid w:val="000F6E10"/>
    <w:rsid w:val="000F6F54"/>
    <w:rsid w:val="000F7365"/>
    <w:rsid w:val="000F74C7"/>
    <w:rsid w:val="000F7AF0"/>
    <w:rsid w:val="0010015D"/>
    <w:rsid w:val="001002F7"/>
    <w:rsid w:val="00100B70"/>
    <w:rsid w:val="001010DA"/>
    <w:rsid w:val="00101181"/>
    <w:rsid w:val="001016C0"/>
    <w:rsid w:val="00101DA1"/>
    <w:rsid w:val="0010236F"/>
    <w:rsid w:val="00102ADF"/>
    <w:rsid w:val="00102C19"/>
    <w:rsid w:val="00102D2E"/>
    <w:rsid w:val="00102FC6"/>
    <w:rsid w:val="0010369B"/>
    <w:rsid w:val="001036FB"/>
    <w:rsid w:val="00103881"/>
    <w:rsid w:val="00103C59"/>
    <w:rsid w:val="00103C87"/>
    <w:rsid w:val="00103D92"/>
    <w:rsid w:val="00104075"/>
    <w:rsid w:val="00104357"/>
    <w:rsid w:val="001044CF"/>
    <w:rsid w:val="00104686"/>
    <w:rsid w:val="0010474E"/>
    <w:rsid w:val="001047C0"/>
    <w:rsid w:val="00104A87"/>
    <w:rsid w:val="00104A93"/>
    <w:rsid w:val="00104D50"/>
    <w:rsid w:val="00104F3D"/>
    <w:rsid w:val="00105129"/>
    <w:rsid w:val="001053FC"/>
    <w:rsid w:val="00105560"/>
    <w:rsid w:val="00105715"/>
    <w:rsid w:val="001057B7"/>
    <w:rsid w:val="00105C8A"/>
    <w:rsid w:val="00105EC7"/>
    <w:rsid w:val="00106A52"/>
    <w:rsid w:val="00106A78"/>
    <w:rsid w:val="00106D1F"/>
    <w:rsid w:val="00106D8E"/>
    <w:rsid w:val="001072AC"/>
    <w:rsid w:val="00107BD6"/>
    <w:rsid w:val="00107D31"/>
    <w:rsid w:val="00107D33"/>
    <w:rsid w:val="001101CB"/>
    <w:rsid w:val="0011037A"/>
    <w:rsid w:val="00110416"/>
    <w:rsid w:val="0011061F"/>
    <w:rsid w:val="001109D4"/>
    <w:rsid w:val="00110ACB"/>
    <w:rsid w:val="001115EA"/>
    <w:rsid w:val="00111601"/>
    <w:rsid w:val="0011195F"/>
    <w:rsid w:val="00111A24"/>
    <w:rsid w:val="00111BFA"/>
    <w:rsid w:val="00111C1B"/>
    <w:rsid w:val="00111D11"/>
    <w:rsid w:val="00111DB9"/>
    <w:rsid w:val="00111DEC"/>
    <w:rsid w:val="00112334"/>
    <w:rsid w:val="0011249B"/>
    <w:rsid w:val="001126A1"/>
    <w:rsid w:val="00112CEF"/>
    <w:rsid w:val="0011394B"/>
    <w:rsid w:val="00113EE1"/>
    <w:rsid w:val="00113F99"/>
    <w:rsid w:val="0011451B"/>
    <w:rsid w:val="001149F5"/>
    <w:rsid w:val="00114E8E"/>
    <w:rsid w:val="00114FE9"/>
    <w:rsid w:val="0011531D"/>
    <w:rsid w:val="00115443"/>
    <w:rsid w:val="001157A5"/>
    <w:rsid w:val="0011591A"/>
    <w:rsid w:val="00115A79"/>
    <w:rsid w:val="00115BEA"/>
    <w:rsid w:val="00115D81"/>
    <w:rsid w:val="0011606B"/>
    <w:rsid w:val="001161ED"/>
    <w:rsid w:val="00116502"/>
    <w:rsid w:val="001167AA"/>
    <w:rsid w:val="00116A47"/>
    <w:rsid w:val="0011753C"/>
    <w:rsid w:val="00117864"/>
    <w:rsid w:val="00117BE0"/>
    <w:rsid w:val="00117F77"/>
    <w:rsid w:val="00120AAC"/>
    <w:rsid w:val="00120C10"/>
    <w:rsid w:val="00120FC6"/>
    <w:rsid w:val="00121242"/>
    <w:rsid w:val="0012128C"/>
    <w:rsid w:val="00121537"/>
    <w:rsid w:val="00121979"/>
    <w:rsid w:val="001225EF"/>
    <w:rsid w:val="00122727"/>
    <w:rsid w:val="00122B19"/>
    <w:rsid w:val="00122BFB"/>
    <w:rsid w:val="00122CCC"/>
    <w:rsid w:val="00122E2E"/>
    <w:rsid w:val="001233ED"/>
    <w:rsid w:val="0012343A"/>
    <w:rsid w:val="001237DA"/>
    <w:rsid w:val="001238C8"/>
    <w:rsid w:val="00123A82"/>
    <w:rsid w:val="00123B6F"/>
    <w:rsid w:val="00123D40"/>
    <w:rsid w:val="00123F95"/>
    <w:rsid w:val="00123FE5"/>
    <w:rsid w:val="00124162"/>
    <w:rsid w:val="001245B1"/>
    <w:rsid w:val="001248F4"/>
    <w:rsid w:val="00124C24"/>
    <w:rsid w:val="00124F26"/>
    <w:rsid w:val="001251AD"/>
    <w:rsid w:val="00125202"/>
    <w:rsid w:val="001254EA"/>
    <w:rsid w:val="001254F8"/>
    <w:rsid w:val="00125693"/>
    <w:rsid w:val="0012585A"/>
    <w:rsid w:val="00125BFC"/>
    <w:rsid w:val="0012607C"/>
    <w:rsid w:val="0012614B"/>
    <w:rsid w:val="00126BD1"/>
    <w:rsid w:val="00126C0F"/>
    <w:rsid w:val="001272B2"/>
    <w:rsid w:val="0012739B"/>
    <w:rsid w:val="00127691"/>
    <w:rsid w:val="001276D1"/>
    <w:rsid w:val="00127AF4"/>
    <w:rsid w:val="00127D09"/>
    <w:rsid w:val="001300AC"/>
    <w:rsid w:val="00130558"/>
    <w:rsid w:val="00130657"/>
    <w:rsid w:val="00130C35"/>
    <w:rsid w:val="00131400"/>
    <w:rsid w:val="00131574"/>
    <w:rsid w:val="00131A3A"/>
    <w:rsid w:val="00131A72"/>
    <w:rsid w:val="00131ABB"/>
    <w:rsid w:val="00131CAA"/>
    <w:rsid w:val="00132100"/>
    <w:rsid w:val="001322D4"/>
    <w:rsid w:val="0013247A"/>
    <w:rsid w:val="0013291D"/>
    <w:rsid w:val="00132D6E"/>
    <w:rsid w:val="00132DA4"/>
    <w:rsid w:val="00132EB5"/>
    <w:rsid w:val="001338D8"/>
    <w:rsid w:val="00133AA3"/>
    <w:rsid w:val="00133FFF"/>
    <w:rsid w:val="001345E1"/>
    <w:rsid w:val="00134CF2"/>
    <w:rsid w:val="00135382"/>
    <w:rsid w:val="0013553E"/>
    <w:rsid w:val="00135AC9"/>
    <w:rsid w:val="00135D5A"/>
    <w:rsid w:val="001360DC"/>
    <w:rsid w:val="00136314"/>
    <w:rsid w:val="00136BE4"/>
    <w:rsid w:val="00136F77"/>
    <w:rsid w:val="00136FBE"/>
    <w:rsid w:val="0013744A"/>
    <w:rsid w:val="00137957"/>
    <w:rsid w:val="00137967"/>
    <w:rsid w:val="00137C92"/>
    <w:rsid w:val="00137FF8"/>
    <w:rsid w:val="001401F2"/>
    <w:rsid w:val="00140388"/>
    <w:rsid w:val="00140410"/>
    <w:rsid w:val="00140563"/>
    <w:rsid w:val="001405C8"/>
    <w:rsid w:val="00140B4E"/>
    <w:rsid w:val="001411CD"/>
    <w:rsid w:val="001412E9"/>
    <w:rsid w:val="001414BB"/>
    <w:rsid w:val="001417D9"/>
    <w:rsid w:val="00141C8E"/>
    <w:rsid w:val="00141CC1"/>
    <w:rsid w:val="00141FFF"/>
    <w:rsid w:val="001426CD"/>
    <w:rsid w:val="0014273F"/>
    <w:rsid w:val="00142782"/>
    <w:rsid w:val="00142B00"/>
    <w:rsid w:val="00142E72"/>
    <w:rsid w:val="00143007"/>
    <w:rsid w:val="0014333A"/>
    <w:rsid w:val="00143427"/>
    <w:rsid w:val="001437C9"/>
    <w:rsid w:val="001439D3"/>
    <w:rsid w:val="00143AD8"/>
    <w:rsid w:val="00143C0E"/>
    <w:rsid w:val="00144096"/>
    <w:rsid w:val="0014448B"/>
    <w:rsid w:val="001444F4"/>
    <w:rsid w:val="00144A6A"/>
    <w:rsid w:val="00144B57"/>
    <w:rsid w:val="00144C55"/>
    <w:rsid w:val="00145352"/>
    <w:rsid w:val="00145413"/>
    <w:rsid w:val="0014565C"/>
    <w:rsid w:val="00145885"/>
    <w:rsid w:val="001458C7"/>
    <w:rsid w:val="00145C8A"/>
    <w:rsid w:val="00145ECA"/>
    <w:rsid w:val="00145ED1"/>
    <w:rsid w:val="0014653D"/>
    <w:rsid w:val="0014693C"/>
    <w:rsid w:val="001469E1"/>
    <w:rsid w:val="00146E16"/>
    <w:rsid w:val="00147725"/>
    <w:rsid w:val="00147AB8"/>
    <w:rsid w:val="00150861"/>
    <w:rsid w:val="00150958"/>
    <w:rsid w:val="00150F8F"/>
    <w:rsid w:val="00150FB1"/>
    <w:rsid w:val="0015135E"/>
    <w:rsid w:val="00151503"/>
    <w:rsid w:val="001515EC"/>
    <w:rsid w:val="001517E8"/>
    <w:rsid w:val="00151A40"/>
    <w:rsid w:val="00151EBA"/>
    <w:rsid w:val="00151FB0"/>
    <w:rsid w:val="00151FE3"/>
    <w:rsid w:val="001526CB"/>
    <w:rsid w:val="00152F8F"/>
    <w:rsid w:val="00153028"/>
    <w:rsid w:val="001536F5"/>
    <w:rsid w:val="00153E58"/>
    <w:rsid w:val="00154641"/>
    <w:rsid w:val="00154680"/>
    <w:rsid w:val="00154936"/>
    <w:rsid w:val="00154BDF"/>
    <w:rsid w:val="00154C0B"/>
    <w:rsid w:val="00154EC7"/>
    <w:rsid w:val="00155071"/>
    <w:rsid w:val="001556AE"/>
    <w:rsid w:val="00155862"/>
    <w:rsid w:val="001558A5"/>
    <w:rsid w:val="001558D8"/>
    <w:rsid w:val="00155D02"/>
    <w:rsid w:val="00155DBE"/>
    <w:rsid w:val="00156014"/>
    <w:rsid w:val="001562DF"/>
    <w:rsid w:val="0015637C"/>
    <w:rsid w:val="0015639B"/>
    <w:rsid w:val="001563FE"/>
    <w:rsid w:val="00156570"/>
    <w:rsid w:val="0015678E"/>
    <w:rsid w:val="00156EC5"/>
    <w:rsid w:val="00157038"/>
    <w:rsid w:val="001572C6"/>
    <w:rsid w:val="00157357"/>
    <w:rsid w:val="00157C0F"/>
    <w:rsid w:val="00157E15"/>
    <w:rsid w:val="00157E3B"/>
    <w:rsid w:val="00157F98"/>
    <w:rsid w:val="001603BA"/>
    <w:rsid w:val="001606A4"/>
    <w:rsid w:val="0016088E"/>
    <w:rsid w:val="001609E8"/>
    <w:rsid w:val="00160B73"/>
    <w:rsid w:val="00160C3C"/>
    <w:rsid w:val="00161111"/>
    <w:rsid w:val="00161278"/>
    <w:rsid w:val="001613AD"/>
    <w:rsid w:val="001613D7"/>
    <w:rsid w:val="00161629"/>
    <w:rsid w:val="001616CF"/>
    <w:rsid w:val="00162163"/>
    <w:rsid w:val="001627E6"/>
    <w:rsid w:val="00162DD5"/>
    <w:rsid w:val="0016347E"/>
    <w:rsid w:val="001634FA"/>
    <w:rsid w:val="001638C8"/>
    <w:rsid w:val="00163EC8"/>
    <w:rsid w:val="00164098"/>
    <w:rsid w:val="00164226"/>
    <w:rsid w:val="001644A8"/>
    <w:rsid w:val="00164A8A"/>
    <w:rsid w:val="00164BA3"/>
    <w:rsid w:val="00164C4F"/>
    <w:rsid w:val="00165099"/>
    <w:rsid w:val="0016516D"/>
    <w:rsid w:val="00165359"/>
    <w:rsid w:val="00165918"/>
    <w:rsid w:val="00165CE3"/>
    <w:rsid w:val="00165DB1"/>
    <w:rsid w:val="001661B4"/>
    <w:rsid w:val="0016684C"/>
    <w:rsid w:val="00166A34"/>
    <w:rsid w:val="00166C0B"/>
    <w:rsid w:val="001673E6"/>
    <w:rsid w:val="0016747E"/>
    <w:rsid w:val="001674EA"/>
    <w:rsid w:val="001678A5"/>
    <w:rsid w:val="00167B57"/>
    <w:rsid w:val="00167DAB"/>
    <w:rsid w:val="00170830"/>
    <w:rsid w:val="00170B64"/>
    <w:rsid w:val="001713C6"/>
    <w:rsid w:val="00171415"/>
    <w:rsid w:val="001715F4"/>
    <w:rsid w:val="001718AB"/>
    <w:rsid w:val="00171C26"/>
    <w:rsid w:val="00171E4A"/>
    <w:rsid w:val="001723B8"/>
    <w:rsid w:val="00172B24"/>
    <w:rsid w:val="00172B3D"/>
    <w:rsid w:val="0017362C"/>
    <w:rsid w:val="00173805"/>
    <w:rsid w:val="00173AFA"/>
    <w:rsid w:val="00173CF0"/>
    <w:rsid w:val="001741BF"/>
    <w:rsid w:val="0017469F"/>
    <w:rsid w:val="0017481B"/>
    <w:rsid w:val="00174CE2"/>
    <w:rsid w:val="00175149"/>
    <w:rsid w:val="00175440"/>
    <w:rsid w:val="001759E1"/>
    <w:rsid w:val="00175C0B"/>
    <w:rsid w:val="00175CF7"/>
    <w:rsid w:val="00175E92"/>
    <w:rsid w:val="001765BD"/>
    <w:rsid w:val="0017660E"/>
    <w:rsid w:val="00176ACA"/>
    <w:rsid w:val="00176CD5"/>
    <w:rsid w:val="001773B3"/>
    <w:rsid w:val="00177A61"/>
    <w:rsid w:val="00177A98"/>
    <w:rsid w:val="00177D99"/>
    <w:rsid w:val="00177FC1"/>
    <w:rsid w:val="001805ED"/>
    <w:rsid w:val="00180633"/>
    <w:rsid w:val="00180D28"/>
    <w:rsid w:val="00181454"/>
    <w:rsid w:val="00181B37"/>
    <w:rsid w:val="001823C4"/>
    <w:rsid w:val="001824FD"/>
    <w:rsid w:val="001826EF"/>
    <w:rsid w:val="001827BC"/>
    <w:rsid w:val="00183612"/>
    <w:rsid w:val="00183BE3"/>
    <w:rsid w:val="00183D85"/>
    <w:rsid w:val="001842B0"/>
    <w:rsid w:val="001842F3"/>
    <w:rsid w:val="00184755"/>
    <w:rsid w:val="00184AE3"/>
    <w:rsid w:val="00184D7A"/>
    <w:rsid w:val="00185061"/>
    <w:rsid w:val="0018525C"/>
    <w:rsid w:val="00185294"/>
    <w:rsid w:val="0018534C"/>
    <w:rsid w:val="00185380"/>
    <w:rsid w:val="0018542F"/>
    <w:rsid w:val="00185600"/>
    <w:rsid w:val="00185850"/>
    <w:rsid w:val="001859EC"/>
    <w:rsid w:val="00185A62"/>
    <w:rsid w:val="001860A8"/>
    <w:rsid w:val="001862FF"/>
    <w:rsid w:val="00186406"/>
    <w:rsid w:val="00186772"/>
    <w:rsid w:val="00186C09"/>
    <w:rsid w:val="00186C8B"/>
    <w:rsid w:val="00186D23"/>
    <w:rsid w:val="001871B4"/>
    <w:rsid w:val="0018726E"/>
    <w:rsid w:val="0018742B"/>
    <w:rsid w:val="0018748C"/>
    <w:rsid w:val="00187511"/>
    <w:rsid w:val="00187879"/>
    <w:rsid w:val="00187F89"/>
    <w:rsid w:val="001900EA"/>
    <w:rsid w:val="001906A9"/>
    <w:rsid w:val="00190763"/>
    <w:rsid w:val="00190AB1"/>
    <w:rsid w:val="001917B4"/>
    <w:rsid w:val="00191A28"/>
    <w:rsid w:val="00191B76"/>
    <w:rsid w:val="00191C34"/>
    <w:rsid w:val="00192196"/>
    <w:rsid w:val="001927EC"/>
    <w:rsid w:val="001929C3"/>
    <w:rsid w:val="00192A30"/>
    <w:rsid w:val="00192C37"/>
    <w:rsid w:val="00192F32"/>
    <w:rsid w:val="001930B7"/>
    <w:rsid w:val="00193128"/>
    <w:rsid w:val="00193178"/>
    <w:rsid w:val="001932AC"/>
    <w:rsid w:val="00194B7D"/>
    <w:rsid w:val="00195111"/>
    <w:rsid w:val="0019557D"/>
    <w:rsid w:val="00195603"/>
    <w:rsid w:val="0019572A"/>
    <w:rsid w:val="0019593F"/>
    <w:rsid w:val="00195A37"/>
    <w:rsid w:val="00195D8D"/>
    <w:rsid w:val="00195D93"/>
    <w:rsid w:val="00195E66"/>
    <w:rsid w:val="00196098"/>
    <w:rsid w:val="00196100"/>
    <w:rsid w:val="00196A2A"/>
    <w:rsid w:val="00196AA5"/>
    <w:rsid w:val="00196BF2"/>
    <w:rsid w:val="00197A4F"/>
    <w:rsid w:val="001A058C"/>
    <w:rsid w:val="001A0933"/>
    <w:rsid w:val="001A0E8E"/>
    <w:rsid w:val="001A1064"/>
    <w:rsid w:val="001A1A0A"/>
    <w:rsid w:val="001A1DF5"/>
    <w:rsid w:val="001A2B86"/>
    <w:rsid w:val="001A2BD6"/>
    <w:rsid w:val="001A37C2"/>
    <w:rsid w:val="001A3D9D"/>
    <w:rsid w:val="001A4206"/>
    <w:rsid w:val="001A4328"/>
    <w:rsid w:val="001A45A9"/>
    <w:rsid w:val="001A4BC5"/>
    <w:rsid w:val="001A59A1"/>
    <w:rsid w:val="001A5A39"/>
    <w:rsid w:val="001A5A7B"/>
    <w:rsid w:val="001A5DBE"/>
    <w:rsid w:val="001A603E"/>
    <w:rsid w:val="001A6267"/>
    <w:rsid w:val="001A64A3"/>
    <w:rsid w:val="001A6D61"/>
    <w:rsid w:val="001A6FDB"/>
    <w:rsid w:val="001A727E"/>
    <w:rsid w:val="001A72F7"/>
    <w:rsid w:val="001A7394"/>
    <w:rsid w:val="001A7663"/>
    <w:rsid w:val="001A773F"/>
    <w:rsid w:val="001A7D0D"/>
    <w:rsid w:val="001B00A5"/>
    <w:rsid w:val="001B026D"/>
    <w:rsid w:val="001B0841"/>
    <w:rsid w:val="001B08C0"/>
    <w:rsid w:val="001B09C2"/>
    <w:rsid w:val="001B0B33"/>
    <w:rsid w:val="001B1830"/>
    <w:rsid w:val="001B18FF"/>
    <w:rsid w:val="001B19AA"/>
    <w:rsid w:val="001B1AE5"/>
    <w:rsid w:val="001B1D1E"/>
    <w:rsid w:val="001B1D97"/>
    <w:rsid w:val="001B28FF"/>
    <w:rsid w:val="001B2AAE"/>
    <w:rsid w:val="001B2ECE"/>
    <w:rsid w:val="001B3BE5"/>
    <w:rsid w:val="001B3D8A"/>
    <w:rsid w:val="001B43C3"/>
    <w:rsid w:val="001B452C"/>
    <w:rsid w:val="001B493A"/>
    <w:rsid w:val="001B5239"/>
    <w:rsid w:val="001B5726"/>
    <w:rsid w:val="001B57BA"/>
    <w:rsid w:val="001B5946"/>
    <w:rsid w:val="001B5BFF"/>
    <w:rsid w:val="001B5C11"/>
    <w:rsid w:val="001B605F"/>
    <w:rsid w:val="001B6255"/>
    <w:rsid w:val="001B62E7"/>
    <w:rsid w:val="001B649D"/>
    <w:rsid w:val="001B692E"/>
    <w:rsid w:val="001B6D42"/>
    <w:rsid w:val="001B75F0"/>
    <w:rsid w:val="001B773C"/>
    <w:rsid w:val="001B78F0"/>
    <w:rsid w:val="001B7A62"/>
    <w:rsid w:val="001B7CE5"/>
    <w:rsid w:val="001B7E71"/>
    <w:rsid w:val="001B7E76"/>
    <w:rsid w:val="001C01B8"/>
    <w:rsid w:val="001C04C5"/>
    <w:rsid w:val="001C07CB"/>
    <w:rsid w:val="001C0A27"/>
    <w:rsid w:val="001C0D72"/>
    <w:rsid w:val="001C0F0A"/>
    <w:rsid w:val="001C145F"/>
    <w:rsid w:val="001C162E"/>
    <w:rsid w:val="001C19B9"/>
    <w:rsid w:val="001C1B33"/>
    <w:rsid w:val="001C1F49"/>
    <w:rsid w:val="001C1FB6"/>
    <w:rsid w:val="001C21EC"/>
    <w:rsid w:val="001C2766"/>
    <w:rsid w:val="001C279F"/>
    <w:rsid w:val="001C43EF"/>
    <w:rsid w:val="001C47CF"/>
    <w:rsid w:val="001C494E"/>
    <w:rsid w:val="001C4A7E"/>
    <w:rsid w:val="001C4A80"/>
    <w:rsid w:val="001C4B50"/>
    <w:rsid w:val="001C513F"/>
    <w:rsid w:val="001C561C"/>
    <w:rsid w:val="001C57B3"/>
    <w:rsid w:val="001C59E1"/>
    <w:rsid w:val="001C6265"/>
    <w:rsid w:val="001C6285"/>
    <w:rsid w:val="001C629F"/>
    <w:rsid w:val="001C6435"/>
    <w:rsid w:val="001C646F"/>
    <w:rsid w:val="001C6D37"/>
    <w:rsid w:val="001C6F8F"/>
    <w:rsid w:val="001C6FDB"/>
    <w:rsid w:val="001C71DD"/>
    <w:rsid w:val="001C7507"/>
    <w:rsid w:val="001D023B"/>
    <w:rsid w:val="001D0D4D"/>
    <w:rsid w:val="001D101F"/>
    <w:rsid w:val="001D16DB"/>
    <w:rsid w:val="001D1878"/>
    <w:rsid w:val="001D1D1B"/>
    <w:rsid w:val="001D30BB"/>
    <w:rsid w:val="001D33FC"/>
    <w:rsid w:val="001D3BAD"/>
    <w:rsid w:val="001D3C52"/>
    <w:rsid w:val="001D4660"/>
    <w:rsid w:val="001D4971"/>
    <w:rsid w:val="001D4EA4"/>
    <w:rsid w:val="001D4ECB"/>
    <w:rsid w:val="001D5286"/>
    <w:rsid w:val="001D558F"/>
    <w:rsid w:val="001D560E"/>
    <w:rsid w:val="001D5C92"/>
    <w:rsid w:val="001D5CCD"/>
    <w:rsid w:val="001D637F"/>
    <w:rsid w:val="001D6724"/>
    <w:rsid w:val="001D687F"/>
    <w:rsid w:val="001D6C0F"/>
    <w:rsid w:val="001D6C3A"/>
    <w:rsid w:val="001D6D48"/>
    <w:rsid w:val="001D6DAC"/>
    <w:rsid w:val="001D745C"/>
    <w:rsid w:val="001D75F3"/>
    <w:rsid w:val="001D76D9"/>
    <w:rsid w:val="001D7774"/>
    <w:rsid w:val="001D7EE8"/>
    <w:rsid w:val="001E0055"/>
    <w:rsid w:val="001E0192"/>
    <w:rsid w:val="001E06A6"/>
    <w:rsid w:val="001E0716"/>
    <w:rsid w:val="001E084A"/>
    <w:rsid w:val="001E08C0"/>
    <w:rsid w:val="001E08FB"/>
    <w:rsid w:val="001E0E88"/>
    <w:rsid w:val="001E0FD3"/>
    <w:rsid w:val="001E109D"/>
    <w:rsid w:val="001E10F5"/>
    <w:rsid w:val="001E1100"/>
    <w:rsid w:val="001E14A4"/>
    <w:rsid w:val="001E178B"/>
    <w:rsid w:val="001E1A4E"/>
    <w:rsid w:val="001E1AAC"/>
    <w:rsid w:val="001E1CE9"/>
    <w:rsid w:val="001E1E52"/>
    <w:rsid w:val="001E206A"/>
    <w:rsid w:val="001E254C"/>
    <w:rsid w:val="001E297F"/>
    <w:rsid w:val="001E2E39"/>
    <w:rsid w:val="001E3654"/>
    <w:rsid w:val="001E3AC0"/>
    <w:rsid w:val="001E3F1A"/>
    <w:rsid w:val="001E40D4"/>
    <w:rsid w:val="001E45A2"/>
    <w:rsid w:val="001E4630"/>
    <w:rsid w:val="001E4B21"/>
    <w:rsid w:val="001E51D2"/>
    <w:rsid w:val="001E5314"/>
    <w:rsid w:val="001E54E2"/>
    <w:rsid w:val="001E55A8"/>
    <w:rsid w:val="001E5E60"/>
    <w:rsid w:val="001E5FDE"/>
    <w:rsid w:val="001E6197"/>
    <w:rsid w:val="001E6691"/>
    <w:rsid w:val="001E6A4B"/>
    <w:rsid w:val="001E6ECF"/>
    <w:rsid w:val="001E7394"/>
    <w:rsid w:val="001E7AB7"/>
    <w:rsid w:val="001F0289"/>
    <w:rsid w:val="001F0322"/>
    <w:rsid w:val="001F058E"/>
    <w:rsid w:val="001F09A8"/>
    <w:rsid w:val="001F0F6E"/>
    <w:rsid w:val="001F0FB9"/>
    <w:rsid w:val="001F1207"/>
    <w:rsid w:val="001F185D"/>
    <w:rsid w:val="001F1921"/>
    <w:rsid w:val="001F1B71"/>
    <w:rsid w:val="001F1E27"/>
    <w:rsid w:val="001F20AE"/>
    <w:rsid w:val="001F216F"/>
    <w:rsid w:val="001F23DD"/>
    <w:rsid w:val="001F2A4E"/>
    <w:rsid w:val="001F2F27"/>
    <w:rsid w:val="001F31B8"/>
    <w:rsid w:val="001F32F1"/>
    <w:rsid w:val="001F33F6"/>
    <w:rsid w:val="001F3752"/>
    <w:rsid w:val="001F3AE8"/>
    <w:rsid w:val="001F3BFE"/>
    <w:rsid w:val="001F3FFC"/>
    <w:rsid w:val="001F4037"/>
    <w:rsid w:val="001F45D2"/>
    <w:rsid w:val="001F4723"/>
    <w:rsid w:val="001F4836"/>
    <w:rsid w:val="001F4893"/>
    <w:rsid w:val="001F499E"/>
    <w:rsid w:val="001F4D10"/>
    <w:rsid w:val="001F51FB"/>
    <w:rsid w:val="001F51FF"/>
    <w:rsid w:val="001F522D"/>
    <w:rsid w:val="001F538C"/>
    <w:rsid w:val="001F5546"/>
    <w:rsid w:val="001F5725"/>
    <w:rsid w:val="001F5B0A"/>
    <w:rsid w:val="001F5E69"/>
    <w:rsid w:val="001F61E7"/>
    <w:rsid w:val="001F623C"/>
    <w:rsid w:val="001F6973"/>
    <w:rsid w:val="001F6ED5"/>
    <w:rsid w:val="001F7453"/>
    <w:rsid w:val="001F74EA"/>
    <w:rsid w:val="001F74FA"/>
    <w:rsid w:val="001F7A7C"/>
    <w:rsid w:val="001F7D86"/>
    <w:rsid w:val="002007DD"/>
    <w:rsid w:val="00200D0E"/>
    <w:rsid w:val="00200F89"/>
    <w:rsid w:val="00200FC0"/>
    <w:rsid w:val="00200FC9"/>
    <w:rsid w:val="0020148F"/>
    <w:rsid w:val="002014A1"/>
    <w:rsid w:val="00201539"/>
    <w:rsid w:val="00201D58"/>
    <w:rsid w:val="00201DAB"/>
    <w:rsid w:val="00202152"/>
    <w:rsid w:val="0020229B"/>
    <w:rsid w:val="0020238D"/>
    <w:rsid w:val="00202456"/>
    <w:rsid w:val="00202685"/>
    <w:rsid w:val="00202C6A"/>
    <w:rsid w:val="00202CAF"/>
    <w:rsid w:val="00202D7D"/>
    <w:rsid w:val="00202DD3"/>
    <w:rsid w:val="002031D5"/>
    <w:rsid w:val="00203329"/>
    <w:rsid w:val="002037DC"/>
    <w:rsid w:val="0020391E"/>
    <w:rsid w:val="00203AED"/>
    <w:rsid w:val="00203BA2"/>
    <w:rsid w:val="0020417F"/>
    <w:rsid w:val="00204293"/>
    <w:rsid w:val="00204495"/>
    <w:rsid w:val="002047FE"/>
    <w:rsid w:val="0020486E"/>
    <w:rsid w:val="002050D7"/>
    <w:rsid w:val="0020514A"/>
    <w:rsid w:val="00205406"/>
    <w:rsid w:val="00205466"/>
    <w:rsid w:val="0020558C"/>
    <w:rsid w:val="002058EA"/>
    <w:rsid w:val="00205922"/>
    <w:rsid w:val="00206578"/>
    <w:rsid w:val="002065ED"/>
    <w:rsid w:val="00206EB5"/>
    <w:rsid w:val="00206EC1"/>
    <w:rsid w:val="0020734C"/>
    <w:rsid w:val="00207498"/>
    <w:rsid w:val="00207A68"/>
    <w:rsid w:val="00207B2E"/>
    <w:rsid w:val="00207EC6"/>
    <w:rsid w:val="00210329"/>
    <w:rsid w:val="0021036D"/>
    <w:rsid w:val="00210563"/>
    <w:rsid w:val="00210CBD"/>
    <w:rsid w:val="00211772"/>
    <w:rsid w:val="00211B60"/>
    <w:rsid w:val="00211BCF"/>
    <w:rsid w:val="0021214E"/>
    <w:rsid w:val="0021298C"/>
    <w:rsid w:val="00212A2D"/>
    <w:rsid w:val="00212ACB"/>
    <w:rsid w:val="002131B9"/>
    <w:rsid w:val="002131D3"/>
    <w:rsid w:val="002138E2"/>
    <w:rsid w:val="00213C32"/>
    <w:rsid w:val="00213F45"/>
    <w:rsid w:val="00213F5F"/>
    <w:rsid w:val="00213FF3"/>
    <w:rsid w:val="0021449B"/>
    <w:rsid w:val="00214515"/>
    <w:rsid w:val="00214561"/>
    <w:rsid w:val="002148BB"/>
    <w:rsid w:val="00214B21"/>
    <w:rsid w:val="00215553"/>
    <w:rsid w:val="002163A5"/>
    <w:rsid w:val="00216E24"/>
    <w:rsid w:val="00216ED9"/>
    <w:rsid w:val="00216FC0"/>
    <w:rsid w:val="00217267"/>
    <w:rsid w:val="002172E7"/>
    <w:rsid w:val="00217890"/>
    <w:rsid w:val="0021798D"/>
    <w:rsid w:val="00217AF5"/>
    <w:rsid w:val="00217E3B"/>
    <w:rsid w:val="002200C9"/>
    <w:rsid w:val="002204F7"/>
    <w:rsid w:val="0022054F"/>
    <w:rsid w:val="0022095A"/>
    <w:rsid w:val="00220A02"/>
    <w:rsid w:val="00220AC6"/>
    <w:rsid w:val="002212CF"/>
    <w:rsid w:val="002219E8"/>
    <w:rsid w:val="00221D16"/>
    <w:rsid w:val="00221E0A"/>
    <w:rsid w:val="00222492"/>
    <w:rsid w:val="002227F4"/>
    <w:rsid w:val="00222D59"/>
    <w:rsid w:val="00223231"/>
    <w:rsid w:val="0022349D"/>
    <w:rsid w:val="002235D6"/>
    <w:rsid w:val="00223755"/>
    <w:rsid w:val="00223E94"/>
    <w:rsid w:val="002240F5"/>
    <w:rsid w:val="0022411F"/>
    <w:rsid w:val="002245EA"/>
    <w:rsid w:val="00224D62"/>
    <w:rsid w:val="00224E06"/>
    <w:rsid w:val="00224FF5"/>
    <w:rsid w:val="002252DA"/>
    <w:rsid w:val="002257AD"/>
    <w:rsid w:val="00225DEB"/>
    <w:rsid w:val="002260D0"/>
    <w:rsid w:val="002267C0"/>
    <w:rsid w:val="00226B33"/>
    <w:rsid w:val="00226C7F"/>
    <w:rsid w:val="00226DC4"/>
    <w:rsid w:val="00226F03"/>
    <w:rsid w:val="002274E4"/>
    <w:rsid w:val="00227652"/>
    <w:rsid w:val="00227A35"/>
    <w:rsid w:val="00227CD6"/>
    <w:rsid w:val="00227DDB"/>
    <w:rsid w:val="00227FC6"/>
    <w:rsid w:val="00227FF9"/>
    <w:rsid w:val="00230690"/>
    <w:rsid w:val="0023098D"/>
    <w:rsid w:val="0023098F"/>
    <w:rsid w:val="00230D89"/>
    <w:rsid w:val="0023117F"/>
    <w:rsid w:val="002312C0"/>
    <w:rsid w:val="0023132C"/>
    <w:rsid w:val="00231BA2"/>
    <w:rsid w:val="00231C30"/>
    <w:rsid w:val="0023247D"/>
    <w:rsid w:val="002327DD"/>
    <w:rsid w:val="0023290F"/>
    <w:rsid w:val="00232C0A"/>
    <w:rsid w:val="00232D48"/>
    <w:rsid w:val="00232F5B"/>
    <w:rsid w:val="002330D5"/>
    <w:rsid w:val="002331CB"/>
    <w:rsid w:val="002333D8"/>
    <w:rsid w:val="002334B7"/>
    <w:rsid w:val="00233881"/>
    <w:rsid w:val="002339F5"/>
    <w:rsid w:val="00233BB5"/>
    <w:rsid w:val="00234088"/>
    <w:rsid w:val="002343A8"/>
    <w:rsid w:val="002343B3"/>
    <w:rsid w:val="002347E6"/>
    <w:rsid w:val="002348BA"/>
    <w:rsid w:val="00234B74"/>
    <w:rsid w:val="00234BF3"/>
    <w:rsid w:val="002350A9"/>
    <w:rsid w:val="00235D4A"/>
    <w:rsid w:val="002362F1"/>
    <w:rsid w:val="00236385"/>
    <w:rsid w:val="00236411"/>
    <w:rsid w:val="0023642E"/>
    <w:rsid w:val="002364BA"/>
    <w:rsid w:val="00236657"/>
    <w:rsid w:val="0023680B"/>
    <w:rsid w:val="0023684C"/>
    <w:rsid w:val="00236A3D"/>
    <w:rsid w:val="00236B48"/>
    <w:rsid w:val="00236EE8"/>
    <w:rsid w:val="00236F98"/>
    <w:rsid w:val="0023712F"/>
    <w:rsid w:val="00237AF2"/>
    <w:rsid w:val="00237ED4"/>
    <w:rsid w:val="00237FAB"/>
    <w:rsid w:val="002404D2"/>
    <w:rsid w:val="00240652"/>
    <w:rsid w:val="002406FB"/>
    <w:rsid w:val="00240F2A"/>
    <w:rsid w:val="00241BF1"/>
    <w:rsid w:val="00241F72"/>
    <w:rsid w:val="00242351"/>
    <w:rsid w:val="00242453"/>
    <w:rsid w:val="00242462"/>
    <w:rsid w:val="00242597"/>
    <w:rsid w:val="00242A8D"/>
    <w:rsid w:val="00243165"/>
    <w:rsid w:val="00243215"/>
    <w:rsid w:val="00243385"/>
    <w:rsid w:val="002434EA"/>
    <w:rsid w:val="00243769"/>
    <w:rsid w:val="00243A03"/>
    <w:rsid w:val="00243AEA"/>
    <w:rsid w:val="00243ED0"/>
    <w:rsid w:val="002440C2"/>
    <w:rsid w:val="002441AC"/>
    <w:rsid w:val="00244351"/>
    <w:rsid w:val="0024442A"/>
    <w:rsid w:val="00244641"/>
    <w:rsid w:val="002447E0"/>
    <w:rsid w:val="00244820"/>
    <w:rsid w:val="00244C1D"/>
    <w:rsid w:val="00244D47"/>
    <w:rsid w:val="00244F57"/>
    <w:rsid w:val="00245086"/>
    <w:rsid w:val="00245171"/>
    <w:rsid w:val="0024530B"/>
    <w:rsid w:val="00245352"/>
    <w:rsid w:val="0024535A"/>
    <w:rsid w:val="0024545A"/>
    <w:rsid w:val="002457B7"/>
    <w:rsid w:val="00245951"/>
    <w:rsid w:val="00245DE1"/>
    <w:rsid w:val="0024600C"/>
    <w:rsid w:val="00246132"/>
    <w:rsid w:val="00246485"/>
    <w:rsid w:val="00246935"/>
    <w:rsid w:val="00246A43"/>
    <w:rsid w:val="0024725B"/>
    <w:rsid w:val="002474A0"/>
    <w:rsid w:val="00247652"/>
    <w:rsid w:val="00247DEA"/>
    <w:rsid w:val="0025019A"/>
    <w:rsid w:val="00250334"/>
    <w:rsid w:val="0025046C"/>
    <w:rsid w:val="002504C4"/>
    <w:rsid w:val="0025054C"/>
    <w:rsid w:val="00250766"/>
    <w:rsid w:val="002507B0"/>
    <w:rsid w:val="00250A20"/>
    <w:rsid w:val="00250BD6"/>
    <w:rsid w:val="00250D3B"/>
    <w:rsid w:val="00250F16"/>
    <w:rsid w:val="00250F3E"/>
    <w:rsid w:val="002511C8"/>
    <w:rsid w:val="002512CC"/>
    <w:rsid w:val="002515FE"/>
    <w:rsid w:val="0025183C"/>
    <w:rsid w:val="00251C76"/>
    <w:rsid w:val="00251D0F"/>
    <w:rsid w:val="00251FE2"/>
    <w:rsid w:val="00252296"/>
    <w:rsid w:val="00252782"/>
    <w:rsid w:val="00252952"/>
    <w:rsid w:val="002529D0"/>
    <w:rsid w:val="00252DD6"/>
    <w:rsid w:val="00252EDA"/>
    <w:rsid w:val="002538FB"/>
    <w:rsid w:val="00253E97"/>
    <w:rsid w:val="00254161"/>
    <w:rsid w:val="00254402"/>
    <w:rsid w:val="0025492D"/>
    <w:rsid w:val="00254CB9"/>
    <w:rsid w:val="00254F69"/>
    <w:rsid w:val="00255039"/>
    <w:rsid w:val="002553EE"/>
    <w:rsid w:val="00255711"/>
    <w:rsid w:val="002557B8"/>
    <w:rsid w:val="00255989"/>
    <w:rsid w:val="00255A7F"/>
    <w:rsid w:val="00255C89"/>
    <w:rsid w:val="00255D30"/>
    <w:rsid w:val="00255EEF"/>
    <w:rsid w:val="002560FC"/>
    <w:rsid w:val="00256518"/>
    <w:rsid w:val="0025654C"/>
    <w:rsid w:val="00256AFB"/>
    <w:rsid w:val="00256B1F"/>
    <w:rsid w:val="00256B70"/>
    <w:rsid w:val="00256DD2"/>
    <w:rsid w:val="00256EF6"/>
    <w:rsid w:val="00257D31"/>
    <w:rsid w:val="00257DE9"/>
    <w:rsid w:val="00257E6F"/>
    <w:rsid w:val="00257FF8"/>
    <w:rsid w:val="00260970"/>
    <w:rsid w:val="00260B8B"/>
    <w:rsid w:val="00260E03"/>
    <w:rsid w:val="002610D5"/>
    <w:rsid w:val="0026141C"/>
    <w:rsid w:val="00261B2D"/>
    <w:rsid w:val="00261BFD"/>
    <w:rsid w:val="00261F25"/>
    <w:rsid w:val="00262215"/>
    <w:rsid w:val="0026221C"/>
    <w:rsid w:val="00262685"/>
    <w:rsid w:val="00262F4E"/>
    <w:rsid w:val="002635C7"/>
    <w:rsid w:val="00263626"/>
    <w:rsid w:val="0026363B"/>
    <w:rsid w:val="00263669"/>
    <w:rsid w:val="00263A92"/>
    <w:rsid w:val="00263C21"/>
    <w:rsid w:val="00263EEA"/>
    <w:rsid w:val="002646AA"/>
    <w:rsid w:val="00264888"/>
    <w:rsid w:val="002648A4"/>
    <w:rsid w:val="002648B1"/>
    <w:rsid w:val="00264AE4"/>
    <w:rsid w:val="00264CD5"/>
    <w:rsid w:val="00264D3C"/>
    <w:rsid w:val="002655F8"/>
    <w:rsid w:val="00265D17"/>
    <w:rsid w:val="00266081"/>
    <w:rsid w:val="00266191"/>
    <w:rsid w:val="002661AE"/>
    <w:rsid w:val="002663E3"/>
    <w:rsid w:val="002663F5"/>
    <w:rsid w:val="00266529"/>
    <w:rsid w:val="0026676F"/>
    <w:rsid w:val="00266957"/>
    <w:rsid w:val="00266A4A"/>
    <w:rsid w:val="00266CDE"/>
    <w:rsid w:val="00266FEE"/>
    <w:rsid w:val="002670FF"/>
    <w:rsid w:val="00267213"/>
    <w:rsid w:val="0026777A"/>
    <w:rsid w:val="0026799C"/>
    <w:rsid w:val="00267C94"/>
    <w:rsid w:val="00270014"/>
    <w:rsid w:val="00270189"/>
    <w:rsid w:val="00270724"/>
    <w:rsid w:val="00270823"/>
    <w:rsid w:val="00270C9A"/>
    <w:rsid w:val="00270FE1"/>
    <w:rsid w:val="002710DF"/>
    <w:rsid w:val="00271247"/>
    <w:rsid w:val="002713E6"/>
    <w:rsid w:val="00271E34"/>
    <w:rsid w:val="00271F66"/>
    <w:rsid w:val="002720DF"/>
    <w:rsid w:val="002721CC"/>
    <w:rsid w:val="002722A9"/>
    <w:rsid w:val="00272570"/>
    <w:rsid w:val="0027341D"/>
    <w:rsid w:val="00273C6E"/>
    <w:rsid w:val="00273CE8"/>
    <w:rsid w:val="00273F6B"/>
    <w:rsid w:val="0027429E"/>
    <w:rsid w:val="00274684"/>
    <w:rsid w:val="0027482D"/>
    <w:rsid w:val="0027497D"/>
    <w:rsid w:val="002750EB"/>
    <w:rsid w:val="00275118"/>
    <w:rsid w:val="00275144"/>
    <w:rsid w:val="002755DB"/>
    <w:rsid w:val="00275798"/>
    <w:rsid w:val="00275B6C"/>
    <w:rsid w:val="00275E27"/>
    <w:rsid w:val="00275E78"/>
    <w:rsid w:val="0027604A"/>
    <w:rsid w:val="00276248"/>
    <w:rsid w:val="00276322"/>
    <w:rsid w:val="00276583"/>
    <w:rsid w:val="00276978"/>
    <w:rsid w:val="002769A4"/>
    <w:rsid w:val="002769B8"/>
    <w:rsid w:val="00276F0F"/>
    <w:rsid w:val="00276FFF"/>
    <w:rsid w:val="00277167"/>
    <w:rsid w:val="002775F0"/>
    <w:rsid w:val="0027787E"/>
    <w:rsid w:val="002779ED"/>
    <w:rsid w:val="00277B51"/>
    <w:rsid w:val="00277D46"/>
    <w:rsid w:val="00277DD3"/>
    <w:rsid w:val="0028017B"/>
    <w:rsid w:val="00280232"/>
    <w:rsid w:val="00280265"/>
    <w:rsid w:val="002802BB"/>
    <w:rsid w:val="0028034D"/>
    <w:rsid w:val="00280A58"/>
    <w:rsid w:val="00281638"/>
    <w:rsid w:val="00282125"/>
    <w:rsid w:val="00282252"/>
    <w:rsid w:val="00282475"/>
    <w:rsid w:val="00282706"/>
    <w:rsid w:val="002830F7"/>
    <w:rsid w:val="0028352A"/>
    <w:rsid w:val="00283CE1"/>
    <w:rsid w:val="00283DB9"/>
    <w:rsid w:val="00283E0B"/>
    <w:rsid w:val="00284001"/>
    <w:rsid w:val="00284148"/>
    <w:rsid w:val="00284523"/>
    <w:rsid w:val="00284921"/>
    <w:rsid w:val="00284E42"/>
    <w:rsid w:val="002852E3"/>
    <w:rsid w:val="002855E0"/>
    <w:rsid w:val="00285A9E"/>
    <w:rsid w:val="00285ADA"/>
    <w:rsid w:val="00285C21"/>
    <w:rsid w:val="00285CAD"/>
    <w:rsid w:val="00285D22"/>
    <w:rsid w:val="00285DF7"/>
    <w:rsid w:val="002862ED"/>
    <w:rsid w:val="00286604"/>
    <w:rsid w:val="00286966"/>
    <w:rsid w:val="00286A4F"/>
    <w:rsid w:val="00286D2F"/>
    <w:rsid w:val="00286E0F"/>
    <w:rsid w:val="00287356"/>
    <w:rsid w:val="00287849"/>
    <w:rsid w:val="00287A1E"/>
    <w:rsid w:val="00287D58"/>
    <w:rsid w:val="002901CE"/>
    <w:rsid w:val="00290844"/>
    <w:rsid w:val="00290AE1"/>
    <w:rsid w:val="00290F75"/>
    <w:rsid w:val="0029126F"/>
    <w:rsid w:val="002915E4"/>
    <w:rsid w:val="002917CD"/>
    <w:rsid w:val="00291CE3"/>
    <w:rsid w:val="00291F2B"/>
    <w:rsid w:val="00291F4B"/>
    <w:rsid w:val="0029208B"/>
    <w:rsid w:val="00292258"/>
    <w:rsid w:val="002923DF"/>
    <w:rsid w:val="002925CE"/>
    <w:rsid w:val="00292BD6"/>
    <w:rsid w:val="00292E94"/>
    <w:rsid w:val="00293104"/>
    <w:rsid w:val="00293430"/>
    <w:rsid w:val="002934BF"/>
    <w:rsid w:val="00293559"/>
    <w:rsid w:val="002936C5"/>
    <w:rsid w:val="00293779"/>
    <w:rsid w:val="002937E8"/>
    <w:rsid w:val="002937F8"/>
    <w:rsid w:val="00293AB8"/>
    <w:rsid w:val="00293ABF"/>
    <w:rsid w:val="00293D8B"/>
    <w:rsid w:val="0029443F"/>
    <w:rsid w:val="0029473F"/>
    <w:rsid w:val="00294884"/>
    <w:rsid w:val="00294985"/>
    <w:rsid w:val="00294DBA"/>
    <w:rsid w:val="002951F8"/>
    <w:rsid w:val="00295457"/>
    <w:rsid w:val="0029588B"/>
    <w:rsid w:val="00295ABF"/>
    <w:rsid w:val="00295BE3"/>
    <w:rsid w:val="00295EA8"/>
    <w:rsid w:val="0029602B"/>
    <w:rsid w:val="00296726"/>
    <w:rsid w:val="002969E9"/>
    <w:rsid w:val="00296ACE"/>
    <w:rsid w:val="00296B63"/>
    <w:rsid w:val="00296BBE"/>
    <w:rsid w:val="00296F08"/>
    <w:rsid w:val="00297166"/>
    <w:rsid w:val="0029717C"/>
    <w:rsid w:val="00297210"/>
    <w:rsid w:val="002972CC"/>
    <w:rsid w:val="0029740E"/>
    <w:rsid w:val="002976A1"/>
    <w:rsid w:val="00297936"/>
    <w:rsid w:val="00297BB7"/>
    <w:rsid w:val="00297CFD"/>
    <w:rsid w:val="002A0676"/>
    <w:rsid w:val="002A070D"/>
    <w:rsid w:val="002A0818"/>
    <w:rsid w:val="002A098E"/>
    <w:rsid w:val="002A0D05"/>
    <w:rsid w:val="002A1997"/>
    <w:rsid w:val="002A1BD5"/>
    <w:rsid w:val="002A20BB"/>
    <w:rsid w:val="002A22D9"/>
    <w:rsid w:val="002A2327"/>
    <w:rsid w:val="002A2525"/>
    <w:rsid w:val="002A26B1"/>
    <w:rsid w:val="002A2988"/>
    <w:rsid w:val="002A2C3A"/>
    <w:rsid w:val="002A2E03"/>
    <w:rsid w:val="002A2E3E"/>
    <w:rsid w:val="002A3063"/>
    <w:rsid w:val="002A3518"/>
    <w:rsid w:val="002A39DF"/>
    <w:rsid w:val="002A39F8"/>
    <w:rsid w:val="002A3A92"/>
    <w:rsid w:val="002A3D28"/>
    <w:rsid w:val="002A4193"/>
    <w:rsid w:val="002A42CC"/>
    <w:rsid w:val="002A4733"/>
    <w:rsid w:val="002A4749"/>
    <w:rsid w:val="002A4966"/>
    <w:rsid w:val="002A4AD8"/>
    <w:rsid w:val="002A4CC3"/>
    <w:rsid w:val="002A5235"/>
    <w:rsid w:val="002A52F6"/>
    <w:rsid w:val="002A5330"/>
    <w:rsid w:val="002A5448"/>
    <w:rsid w:val="002A54C7"/>
    <w:rsid w:val="002A54F2"/>
    <w:rsid w:val="002A5C90"/>
    <w:rsid w:val="002A5D3A"/>
    <w:rsid w:val="002A615B"/>
    <w:rsid w:val="002A62F1"/>
    <w:rsid w:val="002A6408"/>
    <w:rsid w:val="002A6995"/>
    <w:rsid w:val="002A6F1D"/>
    <w:rsid w:val="002A731C"/>
    <w:rsid w:val="002A74C9"/>
    <w:rsid w:val="002A75DC"/>
    <w:rsid w:val="002A7750"/>
    <w:rsid w:val="002A7EF3"/>
    <w:rsid w:val="002B0166"/>
    <w:rsid w:val="002B0627"/>
    <w:rsid w:val="002B07A4"/>
    <w:rsid w:val="002B0DDC"/>
    <w:rsid w:val="002B15E5"/>
    <w:rsid w:val="002B1813"/>
    <w:rsid w:val="002B198C"/>
    <w:rsid w:val="002B19F2"/>
    <w:rsid w:val="002B1C6D"/>
    <w:rsid w:val="002B1F97"/>
    <w:rsid w:val="002B1FEE"/>
    <w:rsid w:val="002B25E3"/>
    <w:rsid w:val="002B2A15"/>
    <w:rsid w:val="002B2B24"/>
    <w:rsid w:val="002B3228"/>
    <w:rsid w:val="002B36D9"/>
    <w:rsid w:val="002B3DA3"/>
    <w:rsid w:val="002B3E7F"/>
    <w:rsid w:val="002B434A"/>
    <w:rsid w:val="002B43A9"/>
    <w:rsid w:val="002B450D"/>
    <w:rsid w:val="002B4540"/>
    <w:rsid w:val="002B4A48"/>
    <w:rsid w:val="002B4DE6"/>
    <w:rsid w:val="002B4E9E"/>
    <w:rsid w:val="002B5390"/>
    <w:rsid w:val="002B5C73"/>
    <w:rsid w:val="002B61A7"/>
    <w:rsid w:val="002B6556"/>
    <w:rsid w:val="002B6620"/>
    <w:rsid w:val="002B67AA"/>
    <w:rsid w:val="002B6C88"/>
    <w:rsid w:val="002B77C1"/>
    <w:rsid w:val="002B7869"/>
    <w:rsid w:val="002B7B97"/>
    <w:rsid w:val="002B7FC2"/>
    <w:rsid w:val="002B7FFB"/>
    <w:rsid w:val="002C01F5"/>
    <w:rsid w:val="002C084B"/>
    <w:rsid w:val="002C0A1F"/>
    <w:rsid w:val="002C0C07"/>
    <w:rsid w:val="002C0D0F"/>
    <w:rsid w:val="002C0D53"/>
    <w:rsid w:val="002C0DAB"/>
    <w:rsid w:val="002C0E6D"/>
    <w:rsid w:val="002C198F"/>
    <w:rsid w:val="002C2600"/>
    <w:rsid w:val="002C28F3"/>
    <w:rsid w:val="002C292D"/>
    <w:rsid w:val="002C2C54"/>
    <w:rsid w:val="002C2D22"/>
    <w:rsid w:val="002C2F7E"/>
    <w:rsid w:val="002C3045"/>
    <w:rsid w:val="002C3125"/>
    <w:rsid w:val="002C3A2D"/>
    <w:rsid w:val="002C3C06"/>
    <w:rsid w:val="002C3CA4"/>
    <w:rsid w:val="002C403F"/>
    <w:rsid w:val="002C4246"/>
    <w:rsid w:val="002C45E1"/>
    <w:rsid w:val="002C4BD6"/>
    <w:rsid w:val="002C4C12"/>
    <w:rsid w:val="002C4DE0"/>
    <w:rsid w:val="002C508C"/>
    <w:rsid w:val="002C51D9"/>
    <w:rsid w:val="002C51DF"/>
    <w:rsid w:val="002C5289"/>
    <w:rsid w:val="002C572A"/>
    <w:rsid w:val="002C582A"/>
    <w:rsid w:val="002C5A41"/>
    <w:rsid w:val="002C5B38"/>
    <w:rsid w:val="002C60B2"/>
    <w:rsid w:val="002C6131"/>
    <w:rsid w:val="002C6246"/>
    <w:rsid w:val="002C69BF"/>
    <w:rsid w:val="002C6AA5"/>
    <w:rsid w:val="002C6F25"/>
    <w:rsid w:val="002C7263"/>
    <w:rsid w:val="002C73AB"/>
    <w:rsid w:val="002C773A"/>
    <w:rsid w:val="002C7B33"/>
    <w:rsid w:val="002C7C08"/>
    <w:rsid w:val="002C7C34"/>
    <w:rsid w:val="002C7FC0"/>
    <w:rsid w:val="002D04CF"/>
    <w:rsid w:val="002D068B"/>
    <w:rsid w:val="002D06AE"/>
    <w:rsid w:val="002D0916"/>
    <w:rsid w:val="002D0BD0"/>
    <w:rsid w:val="002D12C2"/>
    <w:rsid w:val="002D2176"/>
    <w:rsid w:val="002D2698"/>
    <w:rsid w:val="002D2918"/>
    <w:rsid w:val="002D2A94"/>
    <w:rsid w:val="002D2B07"/>
    <w:rsid w:val="002D2B37"/>
    <w:rsid w:val="002D31BD"/>
    <w:rsid w:val="002D38B6"/>
    <w:rsid w:val="002D38C3"/>
    <w:rsid w:val="002D397D"/>
    <w:rsid w:val="002D39AD"/>
    <w:rsid w:val="002D3AF5"/>
    <w:rsid w:val="002D3C18"/>
    <w:rsid w:val="002D3CB1"/>
    <w:rsid w:val="002D3CE1"/>
    <w:rsid w:val="002D4426"/>
    <w:rsid w:val="002D46D8"/>
    <w:rsid w:val="002D4A89"/>
    <w:rsid w:val="002D4D6A"/>
    <w:rsid w:val="002D4FCD"/>
    <w:rsid w:val="002D5555"/>
    <w:rsid w:val="002D57E1"/>
    <w:rsid w:val="002D6642"/>
    <w:rsid w:val="002D6CAA"/>
    <w:rsid w:val="002D6F60"/>
    <w:rsid w:val="002D72A3"/>
    <w:rsid w:val="002D732D"/>
    <w:rsid w:val="002D7CF2"/>
    <w:rsid w:val="002D7E12"/>
    <w:rsid w:val="002E02E4"/>
    <w:rsid w:val="002E04B6"/>
    <w:rsid w:val="002E09C4"/>
    <w:rsid w:val="002E11F3"/>
    <w:rsid w:val="002E140B"/>
    <w:rsid w:val="002E1411"/>
    <w:rsid w:val="002E1768"/>
    <w:rsid w:val="002E1BB8"/>
    <w:rsid w:val="002E1C71"/>
    <w:rsid w:val="002E1CB2"/>
    <w:rsid w:val="002E1E2E"/>
    <w:rsid w:val="002E1E74"/>
    <w:rsid w:val="002E1F83"/>
    <w:rsid w:val="002E2139"/>
    <w:rsid w:val="002E2162"/>
    <w:rsid w:val="002E23DA"/>
    <w:rsid w:val="002E2814"/>
    <w:rsid w:val="002E2893"/>
    <w:rsid w:val="002E2B54"/>
    <w:rsid w:val="002E3476"/>
    <w:rsid w:val="002E3B23"/>
    <w:rsid w:val="002E4085"/>
    <w:rsid w:val="002E457D"/>
    <w:rsid w:val="002E4845"/>
    <w:rsid w:val="002E4C4B"/>
    <w:rsid w:val="002E4CA2"/>
    <w:rsid w:val="002E4EF8"/>
    <w:rsid w:val="002E4F29"/>
    <w:rsid w:val="002E5166"/>
    <w:rsid w:val="002E5546"/>
    <w:rsid w:val="002E594A"/>
    <w:rsid w:val="002E5E0E"/>
    <w:rsid w:val="002E6640"/>
    <w:rsid w:val="002E6929"/>
    <w:rsid w:val="002E6EC7"/>
    <w:rsid w:val="002E711B"/>
    <w:rsid w:val="002E7424"/>
    <w:rsid w:val="002E752A"/>
    <w:rsid w:val="002E76A9"/>
    <w:rsid w:val="002E7C32"/>
    <w:rsid w:val="002E7EB0"/>
    <w:rsid w:val="002E7EB1"/>
    <w:rsid w:val="002F0360"/>
    <w:rsid w:val="002F08B9"/>
    <w:rsid w:val="002F0AF5"/>
    <w:rsid w:val="002F0CDD"/>
    <w:rsid w:val="002F0DAD"/>
    <w:rsid w:val="002F0F66"/>
    <w:rsid w:val="002F16DE"/>
    <w:rsid w:val="002F1927"/>
    <w:rsid w:val="002F1A46"/>
    <w:rsid w:val="002F1E9D"/>
    <w:rsid w:val="002F23CD"/>
    <w:rsid w:val="002F2593"/>
    <w:rsid w:val="002F293D"/>
    <w:rsid w:val="002F2B79"/>
    <w:rsid w:val="002F2C8E"/>
    <w:rsid w:val="002F2E0E"/>
    <w:rsid w:val="002F361D"/>
    <w:rsid w:val="002F3854"/>
    <w:rsid w:val="002F39B0"/>
    <w:rsid w:val="002F3F90"/>
    <w:rsid w:val="002F4144"/>
    <w:rsid w:val="002F4182"/>
    <w:rsid w:val="002F50AD"/>
    <w:rsid w:val="002F51A6"/>
    <w:rsid w:val="002F51F0"/>
    <w:rsid w:val="002F58A0"/>
    <w:rsid w:val="002F6A40"/>
    <w:rsid w:val="002F6AFE"/>
    <w:rsid w:val="002F6F6F"/>
    <w:rsid w:val="002F724A"/>
    <w:rsid w:val="002F74B5"/>
    <w:rsid w:val="002F7AE6"/>
    <w:rsid w:val="002F7EAD"/>
    <w:rsid w:val="003003D1"/>
    <w:rsid w:val="00300581"/>
    <w:rsid w:val="00300C33"/>
    <w:rsid w:val="00300E2A"/>
    <w:rsid w:val="00301032"/>
    <w:rsid w:val="0030128F"/>
    <w:rsid w:val="00301C51"/>
    <w:rsid w:val="00302555"/>
    <w:rsid w:val="003028C5"/>
    <w:rsid w:val="003028F0"/>
    <w:rsid w:val="00302937"/>
    <w:rsid w:val="00302995"/>
    <w:rsid w:val="003032A8"/>
    <w:rsid w:val="00303343"/>
    <w:rsid w:val="00303608"/>
    <w:rsid w:val="00303A8F"/>
    <w:rsid w:val="00303E0F"/>
    <w:rsid w:val="003040E0"/>
    <w:rsid w:val="00304698"/>
    <w:rsid w:val="00304880"/>
    <w:rsid w:val="003048AD"/>
    <w:rsid w:val="003049C2"/>
    <w:rsid w:val="00304B05"/>
    <w:rsid w:val="00304DB5"/>
    <w:rsid w:val="00304EAE"/>
    <w:rsid w:val="003054F6"/>
    <w:rsid w:val="00305720"/>
    <w:rsid w:val="00305ADA"/>
    <w:rsid w:val="00305CE8"/>
    <w:rsid w:val="00305E3A"/>
    <w:rsid w:val="0030657C"/>
    <w:rsid w:val="003067F0"/>
    <w:rsid w:val="00306825"/>
    <w:rsid w:val="00306E35"/>
    <w:rsid w:val="003079D8"/>
    <w:rsid w:val="00307A8A"/>
    <w:rsid w:val="00307C30"/>
    <w:rsid w:val="0031042C"/>
    <w:rsid w:val="0031061A"/>
    <w:rsid w:val="00310749"/>
    <w:rsid w:val="00310E01"/>
    <w:rsid w:val="00311394"/>
    <w:rsid w:val="00311421"/>
    <w:rsid w:val="00311478"/>
    <w:rsid w:val="00311493"/>
    <w:rsid w:val="0031156A"/>
    <w:rsid w:val="00311592"/>
    <w:rsid w:val="00311604"/>
    <w:rsid w:val="00311619"/>
    <w:rsid w:val="003119ED"/>
    <w:rsid w:val="00311A0E"/>
    <w:rsid w:val="0031237D"/>
    <w:rsid w:val="0031258B"/>
    <w:rsid w:val="00312643"/>
    <w:rsid w:val="003126F6"/>
    <w:rsid w:val="0031289B"/>
    <w:rsid w:val="00312F46"/>
    <w:rsid w:val="003135ED"/>
    <w:rsid w:val="00313FBB"/>
    <w:rsid w:val="00314122"/>
    <w:rsid w:val="00314C24"/>
    <w:rsid w:val="00314E6D"/>
    <w:rsid w:val="00314FA4"/>
    <w:rsid w:val="0031514E"/>
    <w:rsid w:val="003152FF"/>
    <w:rsid w:val="00315314"/>
    <w:rsid w:val="0031557C"/>
    <w:rsid w:val="00315A34"/>
    <w:rsid w:val="00315F2D"/>
    <w:rsid w:val="00316C02"/>
    <w:rsid w:val="00316E9A"/>
    <w:rsid w:val="00317129"/>
    <w:rsid w:val="00317410"/>
    <w:rsid w:val="00317B7F"/>
    <w:rsid w:val="00321283"/>
    <w:rsid w:val="00321322"/>
    <w:rsid w:val="00321387"/>
    <w:rsid w:val="00321484"/>
    <w:rsid w:val="0032153F"/>
    <w:rsid w:val="00321888"/>
    <w:rsid w:val="0032197D"/>
    <w:rsid w:val="00321C7F"/>
    <w:rsid w:val="003223B2"/>
    <w:rsid w:val="003224EC"/>
    <w:rsid w:val="003226BF"/>
    <w:rsid w:val="00322726"/>
    <w:rsid w:val="003239AD"/>
    <w:rsid w:val="00324032"/>
    <w:rsid w:val="0032409B"/>
    <w:rsid w:val="003241AC"/>
    <w:rsid w:val="00324715"/>
    <w:rsid w:val="0032479B"/>
    <w:rsid w:val="00324B64"/>
    <w:rsid w:val="00324BF9"/>
    <w:rsid w:val="00324EB4"/>
    <w:rsid w:val="00324F30"/>
    <w:rsid w:val="00325095"/>
    <w:rsid w:val="003251D9"/>
    <w:rsid w:val="003253FD"/>
    <w:rsid w:val="00325517"/>
    <w:rsid w:val="00325808"/>
    <w:rsid w:val="0032625D"/>
    <w:rsid w:val="003266C4"/>
    <w:rsid w:val="003268C4"/>
    <w:rsid w:val="003268C8"/>
    <w:rsid w:val="00326B3A"/>
    <w:rsid w:val="0032702D"/>
    <w:rsid w:val="003272B7"/>
    <w:rsid w:val="0032750D"/>
    <w:rsid w:val="00327D3F"/>
    <w:rsid w:val="00327EEA"/>
    <w:rsid w:val="00330006"/>
    <w:rsid w:val="003302AA"/>
    <w:rsid w:val="00330611"/>
    <w:rsid w:val="00330BEF"/>
    <w:rsid w:val="00330CF6"/>
    <w:rsid w:val="00330E12"/>
    <w:rsid w:val="00331335"/>
    <w:rsid w:val="003318DF"/>
    <w:rsid w:val="00331B32"/>
    <w:rsid w:val="003320AF"/>
    <w:rsid w:val="00332477"/>
    <w:rsid w:val="00332678"/>
    <w:rsid w:val="003327DC"/>
    <w:rsid w:val="00333B68"/>
    <w:rsid w:val="00333EFB"/>
    <w:rsid w:val="00334696"/>
    <w:rsid w:val="00334CE0"/>
    <w:rsid w:val="00334EB6"/>
    <w:rsid w:val="0033510A"/>
    <w:rsid w:val="0033530F"/>
    <w:rsid w:val="0033531D"/>
    <w:rsid w:val="003354BE"/>
    <w:rsid w:val="003356C0"/>
    <w:rsid w:val="00335912"/>
    <w:rsid w:val="00335AB6"/>
    <w:rsid w:val="00335B4D"/>
    <w:rsid w:val="00335BCC"/>
    <w:rsid w:val="00336276"/>
    <w:rsid w:val="0033641A"/>
    <w:rsid w:val="0033661F"/>
    <w:rsid w:val="003370D9"/>
    <w:rsid w:val="00337103"/>
    <w:rsid w:val="0033793E"/>
    <w:rsid w:val="00337E03"/>
    <w:rsid w:val="003403DE"/>
    <w:rsid w:val="00340778"/>
    <w:rsid w:val="0034079E"/>
    <w:rsid w:val="00340958"/>
    <w:rsid w:val="00340B08"/>
    <w:rsid w:val="00340B7A"/>
    <w:rsid w:val="0034114C"/>
    <w:rsid w:val="0034150B"/>
    <w:rsid w:val="00341BFA"/>
    <w:rsid w:val="00341F58"/>
    <w:rsid w:val="0034230D"/>
    <w:rsid w:val="003428C6"/>
    <w:rsid w:val="00342C30"/>
    <w:rsid w:val="00342C90"/>
    <w:rsid w:val="00342F18"/>
    <w:rsid w:val="003430CD"/>
    <w:rsid w:val="0034318A"/>
    <w:rsid w:val="003433EF"/>
    <w:rsid w:val="00344424"/>
    <w:rsid w:val="00344EDE"/>
    <w:rsid w:val="003455BA"/>
    <w:rsid w:val="00345BA3"/>
    <w:rsid w:val="00345EA0"/>
    <w:rsid w:val="00346086"/>
    <w:rsid w:val="00346419"/>
    <w:rsid w:val="0034670D"/>
    <w:rsid w:val="00346B95"/>
    <w:rsid w:val="00346EE3"/>
    <w:rsid w:val="00347372"/>
    <w:rsid w:val="00347592"/>
    <w:rsid w:val="0034788A"/>
    <w:rsid w:val="003478EE"/>
    <w:rsid w:val="003502EA"/>
    <w:rsid w:val="0035036B"/>
    <w:rsid w:val="0035039A"/>
    <w:rsid w:val="00350586"/>
    <w:rsid w:val="00350C1D"/>
    <w:rsid w:val="00350FB9"/>
    <w:rsid w:val="0035100C"/>
    <w:rsid w:val="003510C3"/>
    <w:rsid w:val="003513F7"/>
    <w:rsid w:val="00351590"/>
    <w:rsid w:val="00351936"/>
    <w:rsid w:val="00351940"/>
    <w:rsid w:val="00351C8E"/>
    <w:rsid w:val="00351E99"/>
    <w:rsid w:val="0035257A"/>
    <w:rsid w:val="00352943"/>
    <w:rsid w:val="003530CB"/>
    <w:rsid w:val="00353331"/>
    <w:rsid w:val="00353452"/>
    <w:rsid w:val="0035420C"/>
    <w:rsid w:val="003543F5"/>
    <w:rsid w:val="00354448"/>
    <w:rsid w:val="0035447C"/>
    <w:rsid w:val="003545E1"/>
    <w:rsid w:val="00354823"/>
    <w:rsid w:val="00354B46"/>
    <w:rsid w:val="00354CDD"/>
    <w:rsid w:val="00354EE1"/>
    <w:rsid w:val="0035533E"/>
    <w:rsid w:val="00355428"/>
    <w:rsid w:val="00355706"/>
    <w:rsid w:val="00355977"/>
    <w:rsid w:val="00355999"/>
    <w:rsid w:val="003559E8"/>
    <w:rsid w:val="00355A40"/>
    <w:rsid w:val="00355A65"/>
    <w:rsid w:val="00355D70"/>
    <w:rsid w:val="00355D82"/>
    <w:rsid w:val="00356DE9"/>
    <w:rsid w:val="00356E1A"/>
    <w:rsid w:val="00356F69"/>
    <w:rsid w:val="00357817"/>
    <w:rsid w:val="003578FB"/>
    <w:rsid w:val="00357A15"/>
    <w:rsid w:val="00357BDB"/>
    <w:rsid w:val="00357CFB"/>
    <w:rsid w:val="00360279"/>
    <w:rsid w:val="0036058A"/>
    <w:rsid w:val="0036059E"/>
    <w:rsid w:val="0036088F"/>
    <w:rsid w:val="00361089"/>
    <w:rsid w:val="003613CF"/>
    <w:rsid w:val="00361699"/>
    <w:rsid w:val="00362185"/>
    <w:rsid w:val="0036234B"/>
    <w:rsid w:val="00362386"/>
    <w:rsid w:val="00362531"/>
    <w:rsid w:val="0036256D"/>
    <w:rsid w:val="0036268B"/>
    <w:rsid w:val="003628A0"/>
    <w:rsid w:val="0036293B"/>
    <w:rsid w:val="00362A78"/>
    <w:rsid w:val="00362C68"/>
    <w:rsid w:val="00362DBD"/>
    <w:rsid w:val="00363097"/>
    <w:rsid w:val="003638B7"/>
    <w:rsid w:val="00363950"/>
    <w:rsid w:val="0036397F"/>
    <w:rsid w:val="00363D62"/>
    <w:rsid w:val="00363F5B"/>
    <w:rsid w:val="0036424A"/>
    <w:rsid w:val="00364785"/>
    <w:rsid w:val="003647BF"/>
    <w:rsid w:val="00364B80"/>
    <w:rsid w:val="00364E66"/>
    <w:rsid w:val="003651C7"/>
    <w:rsid w:val="0036573D"/>
    <w:rsid w:val="0036689D"/>
    <w:rsid w:val="00367289"/>
    <w:rsid w:val="00367460"/>
    <w:rsid w:val="00367DA5"/>
    <w:rsid w:val="00370221"/>
    <w:rsid w:val="00370357"/>
    <w:rsid w:val="0037035E"/>
    <w:rsid w:val="003706EF"/>
    <w:rsid w:val="00370762"/>
    <w:rsid w:val="003709C9"/>
    <w:rsid w:val="00370EB9"/>
    <w:rsid w:val="003713EA"/>
    <w:rsid w:val="0037167E"/>
    <w:rsid w:val="00371721"/>
    <w:rsid w:val="003717C2"/>
    <w:rsid w:val="00371ABE"/>
    <w:rsid w:val="00371B7F"/>
    <w:rsid w:val="00371C46"/>
    <w:rsid w:val="00372016"/>
    <w:rsid w:val="00372276"/>
    <w:rsid w:val="0037251D"/>
    <w:rsid w:val="00372A51"/>
    <w:rsid w:val="00372C8F"/>
    <w:rsid w:val="00372D53"/>
    <w:rsid w:val="003733F3"/>
    <w:rsid w:val="00373426"/>
    <w:rsid w:val="0037351E"/>
    <w:rsid w:val="00373636"/>
    <w:rsid w:val="003736C4"/>
    <w:rsid w:val="0037387E"/>
    <w:rsid w:val="00373CF8"/>
    <w:rsid w:val="00374D3C"/>
    <w:rsid w:val="003753B7"/>
    <w:rsid w:val="003756B9"/>
    <w:rsid w:val="00375B99"/>
    <w:rsid w:val="00376006"/>
    <w:rsid w:val="0037607F"/>
    <w:rsid w:val="0037621F"/>
    <w:rsid w:val="00376599"/>
    <w:rsid w:val="003765D4"/>
    <w:rsid w:val="003766E3"/>
    <w:rsid w:val="00376B52"/>
    <w:rsid w:val="00376BAA"/>
    <w:rsid w:val="00376CF0"/>
    <w:rsid w:val="003775A1"/>
    <w:rsid w:val="003775D0"/>
    <w:rsid w:val="00377AF3"/>
    <w:rsid w:val="00377E44"/>
    <w:rsid w:val="0038013A"/>
    <w:rsid w:val="0038035C"/>
    <w:rsid w:val="003805FA"/>
    <w:rsid w:val="00380741"/>
    <w:rsid w:val="0038103C"/>
    <w:rsid w:val="003811CC"/>
    <w:rsid w:val="00381315"/>
    <w:rsid w:val="003818B6"/>
    <w:rsid w:val="00381D3B"/>
    <w:rsid w:val="00381DA8"/>
    <w:rsid w:val="00381FB8"/>
    <w:rsid w:val="0038284F"/>
    <w:rsid w:val="00382E62"/>
    <w:rsid w:val="00382F97"/>
    <w:rsid w:val="003830AD"/>
    <w:rsid w:val="00383237"/>
    <w:rsid w:val="003832FA"/>
    <w:rsid w:val="00383857"/>
    <w:rsid w:val="0038385B"/>
    <w:rsid w:val="00383C39"/>
    <w:rsid w:val="00383D8C"/>
    <w:rsid w:val="00383EDB"/>
    <w:rsid w:val="0038402D"/>
    <w:rsid w:val="003840A7"/>
    <w:rsid w:val="00384321"/>
    <w:rsid w:val="003844AE"/>
    <w:rsid w:val="003844CE"/>
    <w:rsid w:val="003846A7"/>
    <w:rsid w:val="003849E4"/>
    <w:rsid w:val="00384B8B"/>
    <w:rsid w:val="00384B9B"/>
    <w:rsid w:val="00384E86"/>
    <w:rsid w:val="00384EA0"/>
    <w:rsid w:val="003851E7"/>
    <w:rsid w:val="00385236"/>
    <w:rsid w:val="003853A8"/>
    <w:rsid w:val="003854F0"/>
    <w:rsid w:val="003857D2"/>
    <w:rsid w:val="003859C0"/>
    <w:rsid w:val="00385B76"/>
    <w:rsid w:val="00385C7B"/>
    <w:rsid w:val="00385D5E"/>
    <w:rsid w:val="00386472"/>
    <w:rsid w:val="0038666A"/>
    <w:rsid w:val="003869A2"/>
    <w:rsid w:val="00386B50"/>
    <w:rsid w:val="00386BF7"/>
    <w:rsid w:val="00386E8E"/>
    <w:rsid w:val="0038711C"/>
    <w:rsid w:val="0038735E"/>
    <w:rsid w:val="00387563"/>
    <w:rsid w:val="003877F3"/>
    <w:rsid w:val="00387839"/>
    <w:rsid w:val="00387858"/>
    <w:rsid w:val="003879F9"/>
    <w:rsid w:val="00387D6C"/>
    <w:rsid w:val="00387F2B"/>
    <w:rsid w:val="0039005D"/>
    <w:rsid w:val="00390578"/>
    <w:rsid w:val="00390864"/>
    <w:rsid w:val="003912AA"/>
    <w:rsid w:val="0039153F"/>
    <w:rsid w:val="003919B3"/>
    <w:rsid w:val="00392274"/>
    <w:rsid w:val="00392404"/>
    <w:rsid w:val="0039246F"/>
    <w:rsid w:val="00392500"/>
    <w:rsid w:val="00392579"/>
    <w:rsid w:val="003929D8"/>
    <w:rsid w:val="00392E2D"/>
    <w:rsid w:val="00392FAA"/>
    <w:rsid w:val="003933D7"/>
    <w:rsid w:val="00393672"/>
    <w:rsid w:val="0039453B"/>
    <w:rsid w:val="00394550"/>
    <w:rsid w:val="003946D7"/>
    <w:rsid w:val="00394743"/>
    <w:rsid w:val="00394B73"/>
    <w:rsid w:val="003951F9"/>
    <w:rsid w:val="00395202"/>
    <w:rsid w:val="00395300"/>
    <w:rsid w:val="00395535"/>
    <w:rsid w:val="00395BCB"/>
    <w:rsid w:val="0039610F"/>
    <w:rsid w:val="0039625D"/>
    <w:rsid w:val="0039646D"/>
    <w:rsid w:val="003967B5"/>
    <w:rsid w:val="003967EA"/>
    <w:rsid w:val="00396AB1"/>
    <w:rsid w:val="00396FA0"/>
    <w:rsid w:val="00397267"/>
    <w:rsid w:val="00397C4E"/>
    <w:rsid w:val="00397FB5"/>
    <w:rsid w:val="00397FDF"/>
    <w:rsid w:val="003A004A"/>
    <w:rsid w:val="003A043E"/>
    <w:rsid w:val="003A04CA"/>
    <w:rsid w:val="003A0968"/>
    <w:rsid w:val="003A162D"/>
    <w:rsid w:val="003A1FB1"/>
    <w:rsid w:val="003A20A7"/>
    <w:rsid w:val="003A20EF"/>
    <w:rsid w:val="003A2836"/>
    <w:rsid w:val="003A283B"/>
    <w:rsid w:val="003A2850"/>
    <w:rsid w:val="003A287D"/>
    <w:rsid w:val="003A28B9"/>
    <w:rsid w:val="003A2982"/>
    <w:rsid w:val="003A2CA1"/>
    <w:rsid w:val="003A2CDE"/>
    <w:rsid w:val="003A2CE6"/>
    <w:rsid w:val="003A2DF0"/>
    <w:rsid w:val="003A308E"/>
    <w:rsid w:val="003A3706"/>
    <w:rsid w:val="003A3752"/>
    <w:rsid w:val="003A3AFC"/>
    <w:rsid w:val="003A4194"/>
    <w:rsid w:val="003A433D"/>
    <w:rsid w:val="003A47D9"/>
    <w:rsid w:val="003A497A"/>
    <w:rsid w:val="003A4E15"/>
    <w:rsid w:val="003A4EA1"/>
    <w:rsid w:val="003A4F00"/>
    <w:rsid w:val="003A500B"/>
    <w:rsid w:val="003A57EC"/>
    <w:rsid w:val="003A5862"/>
    <w:rsid w:val="003A5A8C"/>
    <w:rsid w:val="003A5DC9"/>
    <w:rsid w:val="003A650D"/>
    <w:rsid w:val="003A72B2"/>
    <w:rsid w:val="003A76BB"/>
    <w:rsid w:val="003A7A67"/>
    <w:rsid w:val="003B066B"/>
    <w:rsid w:val="003B0A27"/>
    <w:rsid w:val="003B0D28"/>
    <w:rsid w:val="003B0E45"/>
    <w:rsid w:val="003B0F70"/>
    <w:rsid w:val="003B1577"/>
    <w:rsid w:val="003B1774"/>
    <w:rsid w:val="003B178F"/>
    <w:rsid w:val="003B1906"/>
    <w:rsid w:val="003B1FA3"/>
    <w:rsid w:val="003B2017"/>
    <w:rsid w:val="003B2793"/>
    <w:rsid w:val="003B27E2"/>
    <w:rsid w:val="003B2DB6"/>
    <w:rsid w:val="003B3ABE"/>
    <w:rsid w:val="003B3BC9"/>
    <w:rsid w:val="003B3BF6"/>
    <w:rsid w:val="003B3C84"/>
    <w:rsid w:val="003B3D13"/>
    <w:rsid w:val="003B3D87"/>
    <w:rsid w:val="003B3F21"/>
    <w:rsid w:val="003B420E"/>
    <w:rsid w:val="003B4704"/>
    <w:rsid w:val="003B47A5"/>
    <w:rsid w:val="003B4864"/>
    <w:rsid w:val="003B4E44"/>
    <w:rsid w:val="003B4EAC"/>
    <w:rsid w:val="003B4EB7"/>
    <w:rsid w:val="003B5274"/>
    <w:rsid w:val="003B550D"/>
    <w:rsid w:val="003B573B"/>
    <w:rsid w:val="003B5C87"/>
    <w:rsid w:val="003B5CA3"/>
    <w:rsid w:val="003B5CF8"/>
    <w:rsid w:val="003B607D"/>
    <w:rsid w:val="003B62CB"/>
    <w:rsid w:val="003B62F4"/>
    <w:rsid w:val="003B6624"/>
    <w:rsid w:val="003B6B80"/>
    <w:rsid w:val="003B6C67"/>
    <w:rsid w:val="003B6D6A"/>
    <w:rsid w:val="003B6D97"/>
    <w:rsid w:val="003B70C6"/>
    <w:rsid w:val="003B715C"/>
    <w:rsid w:val="003B720D"/>
    <w:rsid w:val="003B736F"/>
    <w:rsid w:val="003B75D0"/>
    <w:rsid w:val="003B77FF"/>
    <w:rsid w:val="003B7EBB"/>
    <w:rsid w:val="003C01F3"/>
    <w:rsid w:val="003C02AC"/>
    <w:rsid w:val="003C02E5"/>
    <w:rsid w:val="003C0328"/>
    <w:rsid w:val="003C07BC"/>
    <w:rsid w:val="003C1075"/>
    <w:rsid w:val="003C1151"/>
    <w:rsid w:val="003C1291"/>
    <w:rsid w:val="003C199B"/>
    <w:rsid w:val="003C1BA9"/>
    <w:rsid w:val="003C1BEC"/>
    <w:rsid w:val="003C1E84"/>
    <w:rsid w:val="003C1F44"/>
    <w:rsid w:val="003C2116"/>
    <w:rsid w:val="003C224A"/>
    <w:rsid w:val="003C2345"/>
    <w:rsid w:val="003C2767"/>
    <w:rsid w:val="003C2797"/>
    <w:rsid w:val="003C2A4C"/>
    <w:rsid w:val="003C31A5"/>
    <w:rsid w:val="003C31E7"/>
    <w:rsid w:val="003C33F0"/>
    <w:rsid w:val="003C392F"/>
    <w:rsid w:val="003C3A4B"/>
    <w:rsid w:val="003C3C4F"/>
    <w:rsid w:val="003C3F29"/>
    <w:rsid w:val="003C406F"/>
    <w:rsid w:val="003C4284"/>
    <w:rsid w:val="003C4722"/>
    <w:rsid w:val="003C4EDD"/>
    <w:rsid w:val="003C4F7C"/>
    <w:rsid w:val="003C51EE"/>
    <w:rsid w:val="003C5207"/>
    <w:rsid w:val="003C5258"/>
    <w:rsid w:val="003C589D"/>
    <w:rsid w:val="003C6237"/>
    <w:rsid w:val="003C62A7"/>
    <w:rsid w:val="003C62AF"/>
    <w:rsid w:val="003C6316"/>
    <w:rsid w:val="003C63F3"/>
    <w:rsid w:val="003C6679"/>
    <w:rsid w:val="003C6F86"/>
    <w:rsid w:val="003C702F"/>
    <w:rsid w:val="003C76C0"/>
    <w:rsid w:val="003C76C8"/>
    <w:rsid w:val="003C76E4"/>
    <w:rsid w:val="003C789D"/>
    <w:rsid w:val="003C7DA1"/>
    <w:rsid w:val="003D0308"/>
    <w:rsid w:val="003D033A"/>
    <w:rsid w:val="003D0391"/>
    <w:rsid w:val="003D045F"/>
    <w:rsid w:val="003D0606"/>
    <w:rsid w:val="003D0B3E"/>
    <w:rsid w:val="003D0C2A"/>
    <w:rsid w:val="003D136B"/>
    <w:rsid w:val="003D1AD1"/>
    <w:rsid w:val="003D1B3E"/>
    <w:rsid w:val="003D1E2F"/>
    <w:rsid w:val="003D1F36"/>
    <w:rsid w:val="003D27A4"/>
    <w:rsid w:val="003D29EA"/>
    <w:rsid w:val="003D2B24"/>
    <w:rsid w:val="003D2D0D"/>
    <w:rsid w:val="003D2F7A"/>
    <w:rsid w:val="003D335A"/>
    <w:rsid w:val="003D3622"/>
    <w:rsid w:val="003D3BC8"/>
    <w:rsid w:val="003D3EC7"/>
    <w:rsid w:val="003D4034"/>
    <w:rsid w:val="003D43C1"/>
    <w:rsid w:val="003D46F5"/>
    <w:rsid w:val="003D49CC"/>
    <w:rsid w:val="003D56C1"/>
    <w:rsid w:val="003D5C41"/>
    <w:rsid w:val="003D5D6D"/>
    <w:rsid w:val="003D5DB4"/>
    <w:rsid w:val="003D5DB6"/>
    <w:rsid w:val="003D6007"/>
    <w:rsid w:val="003D6098"/>
    <w:rsid w:val="003D6347"/>
    <w:rsid w:val="003D683A"/>
    <w:rsid w:val="003D71FC"/>
    <w:rsid w:val="003D74F5"/>
    <w:rsid w:val="003D7ADE"/>
    <w:rsid w:val="003D7C57"/>
    <w:rsid w:val="003D7D03"/>
    <w:rsid w:val="003E07D6"/>
    <w:rsid w:val="003E0E67"/>
    <w:rsid w:val="003E136A"/>
    <w:rsid w:val="003E1636"/>
    <w:rsid w:val="003E176A"/>
    <w:rsid w:val="003E1939"/>
    <w:rsid w:val="003E1D66"/>
    <w:rsid w:val="003E1E97"/>
    <w:rsid w:val="003E1F62"/>
    <w:rsid w:val="003E22FE"/>
    <w:rsid w:val="003E2C4F"/>
    <w:rsid w:val="003E3109"/>
    <w:rsid w:val="003E328A"/>
    <w:rsid w:val="003E38C7"/>
    <w:rsid w:val="003E3DC0"/>
    <w:rsid w:val="003E3DEE"/>
    <w:rsid w:val="003E3F78"/>
    <w:rsid w:val="003E424E"/>
    <w:rsid w:val="003E4706"/>
    <w:rsid w:val="003E49E8"/>
    <w:rsid w:val="003E4D22"/>
    <w:rsid w:val="003E5A2F"/>
    <w:rsid w:val="003E6829"/>
    <w:rsid w:val="003E6B71"/>
    <w:rsid w:val="003E6C26"/>
    <w:rsid w:val="003E6EB6"/>
    <w:rsid w:val="003E7000"/>
    <w:rsid w:val="003E7072"/>
    <w:rsid w:val="003E74C5"/>
    <w:rsid w:val="003E780F"/>
    <w:rsid w:val="003E7B4A"/>
    <w:rsid w:val="003E7E61"/>
    <w:rsid w:val="003F0276"/>
    <w:rsid w:val="003F0968"/>
    <w:rsid w:val="003F0A18"/>
    <w:rsid w:val="003F0BDB"/>
    <w:rsid w:val="003F1111"/>
    <w:rsid w:val="003F16B7"/>
    <w:rsid w:val="003F1791"/>
    <w:rsid w:val="003F18F1"/>
    <w:rsid w:val="003F1C12"/>
    <w:rsid w:val="003F1F91"/>
    <w:rsid w:val="003F239F"/>
    <w:rsid w:val="003F2830"/>
    <w:rsid w:val="003F2947"/>
    <w:rsid w:val="003F2B69"/>
    <w:rsid w:val="003F2BD6"/>
    <w:rsid w:val="003F3010"/>
    <w:rsid w:val="003F32CF"/>
    <w:rsid w:val="003F3707"/>
    <w:rsid w:val="003F3806"/>
    <w:rsid w:val="003F3F8A"/>
    <w:rsid w:val="003F3FDE"/>
    <w:rsid w:val="003F3FEB"/>
    <w:rsid w:val="003F41BC"/>
    <w:rsid w:val="003F4ADC"/>
    <w:rsid w:val="003F4DEC"/>
    <w:rsid w:val="003F5216"/>
    <w:rsid w:val="003F538B"/>
    <w:rsid w:val="003F5952"/>
    <w:rsid w:val="003F60F0"/>
    <w:rsid w:val="003F6689"/>
    <w:rsid w:val="003F6739"/>
    <w:rsid w:val="003F6C9B"/>
    <w:rsid w:val="003F6E78"/>
    <w:rsid w:val="003F763A"/>
    <w:rsid w:val="003F77D5"/>
    <w:rsid w:val="003F7A9F"/>
    <w:rsid w:val="003F7B0F"/>
    <w:rsid w:val="003F7F24"/>
    <w:rsid w:val="003F7F50"/>
    <w:rsid w:val="00400AEA"/>
    <w:rsid w:val="00400BEB"/>
    <w:rsid w:val="00400D27"/>
    <w:rsid w:val="004013BA"/>
    <w:rsid w:val="0040143E"/>
    <w:rsid w:val="004014C0"/>
    <w:rsid w:val="00401545"/>
    <w:rsid w:val="00401899"/>
    <w:rsid w:val="0040197F"/>
    <w:rsid w:val="00401B47"/>
    <w:rsid w:val="00402145"/>
    <w:rsid w:val="00402494"/>
    <w:rsid w:val="0040283B"/>
    <w:rsid w:val="004029A8"/>
    <w:rsid w:val="00402A2F"/>
    <w:rsid w:val="00402A31"/>
    <w:rsid w:val="00402ABD"/>
    <w:rsid w:val="00402C0D"/>
    <w:rsid w:val="00402E0E"/>
    <w:rsid w:val="004031DC"/>
    <w:rsid w:val="00403376"/>
    <w:rsid w:val="00403713"/>
    <w:rsid w:val="00403997"/>
    <w:rsid w:val="00403D36"/>
    <w:rsid w:val="00404683"/>
    <w:rsid w:val="00404ADF"/>
    <w:rsid w:val="00404E66"/>
    <w:rsid w:val="004052EB"/>
    <w:rsid w:val="00405336"/>
    <w:rsid w:val="004055F6"/>
    <w:rsid w:val="00405714"/>
    <w:rsid w:val="00405968"/>
    <w:rsid w:val="00405A2E"/>
    <w:rsid w:val="00405F7E"/>
    <w:rsid w:val="0040602B"/>
    <w:rsid w:val="00406348"/>
    <w:rsid w:val="00406CF1"/>
    <w:rsid w:val="00407088"/>
    <w:rsid w:val="00407344"/>
    <w:rsid w:val="00407347"/>
    <w:rsid w:val="00407587"/>
    <w:rsid w:val="00407779"/>
    <w:rsid w:val="00407840"/>
    <w:rsid w:val="0040784A"/>
    <w:rsid w:val="00407944"/>
    <w:rsid w:val="00407A46"/>
    <w:rsid w:val="00407E0E"/>
    <w:rsid w:val="00410BBC"/>
    <w:rsid w:val="00410D45"/>
    <w:rsid w:val="00411120"/>
    <w:rsid w:val="004113AF"/>
    <w:rsid w:val="00411448"/>
    <w:rsid w:val="004114FA"/>
    <w:rsid w:val="00411514"/>
    <w:rsid w:val="0041179F"/>
    <w:rsid w:val="00411AC3"/>
    <w:rsid w:val="00411E19"/>
    <w:rsid w:val="00411EA0"/>
    <w:rsid w:val="00412853"/>
    <w:rsid w:val="004128E2"/>
    <w:rsid w:val="00412BE4"/>
    <w:rsid w:val="00412C8E"/>
    <w:rsid w:val="00412EF3"/>
    <w:rsid w:val="004130F1"/>
    <w:rsid w:val="004136E9"/>
    <w:rsid w:val="004139C7"/>
    <w:rsid w:val="00413AF2"/>
    <w:rsid w:val="00413BC2"/>
    <w:rsid w:val="00413C15"/>
    <w:rsid w:val="00413E95"/>
    <w:rsid w:val="00413E98"/>
    <w:rsid w:val="0041405D"/>
    <w:rsid w:val="00414183"/>
    <w:rsid w:val="00414334"/>
    <w:rsid w:val="0041447E"/>
    <w:rsid w:val="0041467F"/>
    <w:rsid w:val="004149BF"/>
    <w:rsid w:val="00414F9F"/>
    <w:rsid w:val="00415433"/>
    <w:rsid w:val="004157B8"/>
    <w:rsid w:val="00415E4E"/>
    <w:rsid w:val="00416307"/>
    <w:rsid w:val="00416470"/>
    <w:rsid w:val="00416722"/>
    <w:rsid w:val="00416A3E"/>
    <w:rsid w:val="00416CD1"/>
    <w:rsid w:val="00416EDF"/>
    <w:rsid w:val="00417590"/>
    <w:rsid w:val="004175B5"/>
    <w:rsid w:val="00417935"/>
    <w:rsid w:val="004179B8"/>
    <w:rsid w:val="0042055B"/>
    <w:rsid w:val="00420901"/>
    <w:rsid w:val="00420D3F"/>
    <w:rsid w:val="00420DB2"/>
    <w:rsid w:val="00421662"/>
    <w:rsid w:val="004218E7"/>
    <w:rsid w:val="004219EE"/>
    <w:rsid w:val="00421B6B"/>
    <w:rsid w:val="00421C8B"/>
    <w:rsid w:val="00421EB3"/>
    <w:rsid w:val="00421F8F"/>
    <w:rsid w:val="004227AF"/>
    <w:rsid w:val="00422898"/>
    <w:rsid w:val="00422A5F"/>
    <w:rsid w:val="00422A8E"/>
    <w:rsid w:val="00422C6B"/>
    <w:rsid w:val="00422F42"/>
    <w:rsid w:val="004231F0"/>
    <w:rsid w:val="004238FB"/>
    <w:rsid w:val="00423D98"/>
    <w:rsid w:val="00424EEB"/>
    <w:rsid w:val="00424FD3"/>
    <w:rsid w:val="00425515"/>
    <w:rsid w:val="00425617"/>
    <w:rsid w:val="004256A6"/>
    <w:rsid w:val="004256B8"/>
    <w:rsid w:val="00425BCE"/>
    <w:rsid w:val="00425C65"/>
    <w:rsid w:val="0042604D"/>
    <w:rsid w:val="004265C0"/>
    <w:rsid w:val="004266C5"/>
    <w:rsid w:val="00426729"/>
    <w:rsid w:val="00426EFE"/>
    <w:rsid w:val="00427708"/>
    <w:rsid w:val="00427944"/>
    <w:rsid w:val="004301F6"/>
    <w:rsid w:val="0043024E"/>
    <w:rsid w:val="00430888"/>
    <w:rsid w:val="00431043"/>
    <w:rsid w:val="00431811"/>
    <w:rsid w:val="00431E63"/>
    <w:rsid w:val="00432DC2"/>
    <w:rsid w:val="00433156"/>
    <w:rsid w:val="00433656"/>
    <w:rsid w:val="00433EB5"/>
    <w:rsid w:val="00433F71"/>
    <w:rsid w:val="00434250"/>
    <w:rsid w:val="00434316"/>
    <w:rsid w:val="00434445"/>
    <w:rsid w:val="0043492B"/>
    <w:rsid w:val="00434D84"/>
    <w:rsid w:val="00435096"/>
    <w:rsid w:val="00435146"/>
    <w:rsid w:val="004353CD"/>
    <w:rsid w:val="0043588C"/>
    <w:rsid w:val="00435CE1"/>
    <w:rsid w:val="00435DD1"/>
    <w:rsid w:val="00435FC2"/>
    <w:rsid w:val="00436027"/>
    <w:rsid w:val="004366F8"/>
    <w:rsid w:val="0043695F"/>
    <w:rsid w:val="00436D60"/>
    <w:rsid w:val="00436D85"/>
    <w:rsid w:val="00436DCF"/>
    <w:rsid w:val="00436EF1"/>
    <w:rsid w:val="0043743F"/>
    <w:rsid w:val="00437630"/>
    <w:rsid w:val="004378D0"/>
    <w:rsid w:val="00437BF5"/>
    <w:rsid w:val="0044014B"/>
    <w:rsid w:val="0044133C"/>
    <w:rsid w:val="00441B2F"/>
    <w:rsid w:val="004420A7"/>
    <w:rsid w:val="00442382"/>
    <w:rsid w:val="004426A0"/>
    <w:rsid w:val="00442C6A"/>
    <w:rsid w:val="00442EB9"/>
    <w:rsid w:val="00443104"/>
    <w:rsid w:val="0044323A"/>
    <w:rsid w:val="0044326C"/>
    <w:rsid w:val="00443355"/>
    <w:rsid w:val="00443685"/>
    <w:rsid w:val="00443AEE"/>
    <w:rsid w:val="0044426B"/>
    <w:rsid w:val="00444524"/>
    <w:rsid w:val="00444629"/>
    <w:rsid w:val="00444840"/>
    <w:rsid w:val="004448A9"/>
    <w:rsid w:val="00444992"/>
    <w:rsid w:val="00444D08"/>
    <w:rsid w:val="00445D0D"/>
    <w:rsid w:val="00445D71"/>
    <w:rsid w:val="00445EC8"/>
    <w:rsid w:val="004460A5"/>
    <w:rsid w:val="00446379"/>
    <w:rsid w:val="00446D50"/>
    <w:rsid w:val="00446D5E"/>
    <w:rsid w:val="00446ECC"/>
    <w:rsid w:val="00447813"/>
    <w:rsid w:val="00447BD4"/>
    <w:rsid w:val="00447CA0"/>
    <w:rsid w:val="004500F9"/>
    <w:rsid w:val="0045021D"/>
    <w:rsid w:val="004503E3"/>
    <w:rsid w:val="00450471"/>
    <w:rsid w:val="004504EB"/>
    <w:rsid w:val="004504F6"/>
    <w:rsid w:val="004507A7"/>
    <w:rsid w:val="004508DE"/>
    <w:rsid w:val="00450999"/>
    <w:rsid w:val="00450B5B"/>
    <w:rsid w:val="0045170A"/>
    <w:rsid w:val="00451BAA"/>
    <w:rsid w:val="00451D4A"/>
    <w:rsid w:val="00452003"/>
    <w:rsid w:val="00452226"/>
    <w:rsid w:val="00452351"/>
    <w:rsid w:val="00452C65"/>
    <w:rsid w:val="00452F69"/>
    <w:rsid w:val="00453108"/>
    <w:rsid w:val="00453111"/>
    <w:rsid w:val="0045356F"/>
    <w:rsid w:val="004545E6"/>
    <w:rsid w:val="00454794"/>
    <w:rsid w:val="00454A66"/>
    <w:rsid w:val="00454B4E"/>
    <w:rsid w:val="00454D5A"/>
    <w:rsid w:val="00455527"/>
    <w:rsid w:val="00455A51"/>
    <w:rsid w:val="00456034"/>
    <w:rsid w:val="004560B2"/>
    <w:rsid w:val="0045620C"/>
    <w:rsid w:val="00456EC8"/>
    <w:rsid w:val="00457484"/>
    <w:rsid w:val="00457DA7"/>
    <w:rsid w:val="00457DC3"/>
    <w:rsid w:val="004606F4"/>
    <w:rsid w:val="0046092F"/>
    <w:rsid w:val="00460D44"/>
    <w:rsid w:val="00460D5D"/>
    <w:rsid w:val="004611A6"/>
    <w:rsid w:val="00461608"/>
    <w:rsid w:val="004619C5"/>
    <w:rsid w:val="00461D61"/>
    <w:rsid w:val="00462206"/>
    <w:rsid w:val="004622FA"/>
    <w:rsid w:val="00462319"/>
    <w:rsid w:val="004623D6"/>
    <w:rsid w:val="004623F6"/>
    <w:rsid w:val="00462F5A"/>
    <w:rsid w:val="00462FA9"/>
    <w:rsid w:val="0046305B"/>
    <w:rsid w:val="0046334A"/>
    <w:rsid w:val="004633E8"/>
    <w:rsid w:val="004634AA"/>
    <w:rsid w:val="00463548"/>
    <w:rsid w:val="00463911"/>
    <w:rsid w:val="00463949"/>
    <w:rsid w:val="00463FAD"/>
    <w:rsid w:val="004643A3"/>
    <w:rsid w:val="004643D6"/>
    <w:rsid w:val="00464547"/>
    <w:rsid w:val="00464934"/>
    <w:rsid w:val="00464A6E"/>
    <w:rsid w:val="00464F3E"/>
    <w:rsid w:val="004652CC"/>
    <w:rsid w:val="004657DE"/>
    <w:rsid w:val="004657E9"/>
    <w:rsid w:val="00465A0D"/>
    <w:rsid w:val="00465CE8"/>
    <w:rsid w:val="00466113"/>
    <w:rsid w:val="0046649C"/>
    <w:rsid w:val="00466B51"/>
    <w:rsid w:val="00466C10"/>
    <w:rsid w:val="00466E60"/>
    <w:rsid w:val="0046757F"/>
    <w:rsid w:val="00467803"/>
    <w:rsid w:val="00467E42"/>
    <w:rsid w:val="004701A4"/>
    <w:rsid w:val="004710C8"/>
    <w:rsid w:val="00471165"/>
    <w:rsid w:val="004717D6"/>
    <w:rsid w:val="00471CFC"/>
    <w:rsid w:val="00471F0D"/>
    <w:rsid w:val="00472318"/>
    <w:rsid w:val="00472C60"/>
    <w:rsid w:val="00472D99"/>
    <w:rsid w:val="00473515"/>
    <w:rsid w:val="00473A80"/>
    <w:rsid w:val="00473CDF"/>
    <w:rsid w:val="00473E59"/>
    <w:rsid w:val="004748B3"/>
    <w:rsid w:val="00474EAF"/>
    <w:rsid w:val="00474F96"/>
    <w:rsid w:val="00475069"/>
    <w:rsid w:val="00475130"/>
    <w:rsid w:val="004753C1"/>
    <w:rsid w:val="00475496"/>
    <w:rsid w:val="004755C3"/>
    <w:rsid w:val="00475786"/>
    <w:rsid w:val="00475BFB"/>
    <w:rsid w:val="00475CB4"/>
    <w:rsid w:val="0047637F"/>
    <w:rsid w:val="00476C28"/>
    <w:rsid w:val="00476E13"/>
    <w:rsid w:val="00476E1B"/>
    <w:rsid w:val="0047711F"/>
    <w:rsid w:val="0047758C"/>
    <w:rsid w:val="004778A8"/>
    <w:rsid w:val="00477B59"/>
    <w:rsid w:val="00477C4F"/>
    <w:rsid w:val="00477D3C"/>
    <w:rsid w:val="00477E1C"/>
    <w:rsid w:val="0048030B"/>
    <w:rsid w:val="00480545"/>
    <w:rsid w:val="0048082E"/>
    <w:rsid w:val="0048094C"/>
    <w:rsid w:val="00480B15"/>
    <w:rsid w:val="00480B99"/>
    <w:rsid w:val="00480CCF"/>
    <w:rsid w:val="00480CFD"/>
    <w:rsid w:val="00481283"/>
    <w:rsid w:val="00481341"/>
    <w:rsid w:val="00481435"/>
    <w:rsid w:val="004815AD"/>
    <w:rsid w:val="004819E5"/>
    <w:rsid w:val="00481D94"/>
    <w:rsid w:val="00481EA6"/>
    <w:rsid w:val="0048219F"/>
    <w:rsid w:val="004828EF"/>
    <w:rsid w:val="004829A4"/>
    <w:rsid w:val="00482AC2"/>
    <w:rsid w:val="00482DA8"/>
    <w:rsid w:val="00482EC2"/>
    <w:rsid w:val="00482FB0"/>
    <w:rsid w:val="00483F2E"/>
    <w:rsid w:val="0048411E"/>
    <w:rsid w:val="00484215"/>
    <w:rsid w:val="00484583"/>
    <w:rsid w:val="0048461B"/>
    <w:rsid w:val="004848D4"/>
    <w:rsid w:val="00484BB1"/>
    <w:rsid w:val="00484CE3"/>
    <w:rsid w:val="00484DD8"/>
    <w:rsid w:val="00484FD6"/>
    <w:rsid w:val="00485404"/>
    <w:rsid w:val="004855B2"/>
    <w:rsid w:val="004855FF"/>
    <w:rsid w:val="00485A38"/>
    <w:rsid w:val="00485A4A"/>
    <w:rsid w:val="00485BE3"/>
    <w:rsid w:val="00485EE9"/>
    <w:rsid w:val="00486210"/>
    <w:rsid w:val="00486321"/>
    <w:rsid w:val="00486629"/>
    <w:rsid w:val="004869B0"/>
    <w:rsid w:val="00486C13"/>
    <w:rsid w:val="00487646"/>
    <w:rsid w:val="0048788F"/>
    <w:rsid w:val="0049001D"/>
    <w:rsid w:val="00490150"/>
    <w:rsid w:val="00490706"/>
    <w:rsid w:val="00490AF4"/>
    <w:rsid w:val="00490CCF"/>
    <w:rsid w:val="00490D06"/>
    <w:rsid w:val="00490DCA"/>
    <w:rsid w:val="00490FB0"/>
    <w:rsid w:val="0049114F"/>
    <w:rsid w:val="004911EE"/>
    <w:rsid w:val="00491284"/>
    <w:rsid w:val="00491618"/>
    <w:rsid w:val="00491924"/>
    <w:rsid w:val="00492033"/>
    <w:rsid w:val="004929BB"/>
    <w:rsid w:val="00492AE3"/>
    <w:rsid w:val="00493153"/>
    <w:rsid w:val="004933D3"/>
    <w:rsid w:val="0049378F"/>
    <w:rsid w:val="00493DE7"/>
    <w:rsid w:val="00493F28"/>
    <w:rsid w:val="0049433A"/>
    <w:rsid w:val="00494573"/>
    <w:rsid w:val="0049480C"/>
    <w:rsid w:val="00494899"/>
    <w:rsid w:val="00494960"/>
    <w:rsid w:val="00494971"/>
    <w:rsid w:val="00494EB9"/>
    <w:rsid w:val="00494F1D"/>
    <w:rsid w:val="0049522D"/>
    <w:rsid w:val="00495237"/>
    <w:rsid w:val="00495B6F"/>
    <w:rsid w:val="00495BDA"/>
    <w:rsid w:val="00495FA7"/>
    <w:rsid w:val="0049618D"/>
    <w:rsid w:val="00496401"/>
    <w:rsid w:val="004965C2"/>
    <w:rsid w:val="00496612"/>
    <w:rsid w:val="004969FC"/>
    <w:rsid w:val="00496B95"/>
    <w:rsid w:val="00496EA4"/>
    <w:rsid w:val="004974C3"/>
    <w:rsid w:val="004975C1"/>
    <w:rsid w:val="004A008B"/>
    <w:rsid w:val="004A05AE"/>
    <w:rsid w:val="004A07C4"/>
    <w:rsid w:val="004A0910"/>
    <w:rsid w:val="004A09A9"/>
    <w:rsid w:val="004A0F40"/>
    <w:rsid w:val="004A1195"/>
    <w:rsid w:val="004A16BF"/>
    <w:rsid w:val="004A17DA"/>
    <w:rsid w:val="004A1818"/>
    <w:rsid w:val="004A1AD2"/>
    <w:rsid w:val="004A1B38"/>
    <w:rsid w:val="004A1BC2"/>
    <w:rsid w:val="004A2420"/>
    <w:rsid w:val="004A2680"/>
    <w:rsid w:val="004A279C"/>
    <w:rsid w:val="004A29E5"/>
    <w:rsid w:val="004A2F95"/>
    <w:rsid w:val="004A3283"/>
    <w:rsid w:val="004A33B8"/>
    <w:rsid w:val="004A35FB"/>
    <w:rsid w:val="004A3704"/>
    <w:rsid w:val="004A39A8"/>
    <w:rsid w:val="004A3A65"/>
    <w:rsid w:val="004A3B75"/>
    <w:rsid w:val="004A4218"/>
    <w:rsid w:val="004A4788"/>
    <w:rsid w:val="004A4947"/>
    <w:rsid w:val="004A5279"/>
    <w:rsid w:val="004A52B2"/>
    <w:rsid w:val="004A52DF"/>
    <w:rsid w:val="004A57E5"/>
    <w:rsid w:val="004A584E"/>
    <w:rsid w:val="004A58AC"/>
    <w:rsid w:val="004A5C3C"/>
    <w:rsid w:val="004A5E44"/>
    <w:rsid w:val="004A5F2B"/>
    <w:rsid w:val="004A6B14"/>
    <w:rsid w:val="004A6C89"/>
    <w:rsid w:val="004A75E7"/>
    <w:rsid w:val="004A7A83"/>
    <w:rsid w:val="004A7B75"/>
    <w:rsid w:val="004A7B9C"/>
    <w:rsid w:val="004A7BF1"/>
    <w:rsid w:val="004A7F80"/>
    <w:rsid w:val="004B0423"/>
    <w:rsid w:val="004B0CD5"/>
    <w:rsid w:val="004B1282"/>
    <w:rsid w:val="004B1317"/>
    <w:rsid w:val="004B1A12"/>
    <w:rsid w:val="004B1C34"/>
    <w:rsid w:val="004B24CE"/>
    <w:rsid w:val="004B28EC"/>
    <w:rsid w:val="004B2ACD"/>
    <w:rsid w:val="004B2C45"/>
    <w:rsid w:val="004B2E53"/>
    <w:rsid w:val="004B2F76"/>
    <w:rsid w:val="004B3038"/>
    <w:rsid w:val="004B3204"/>
    <w:rsid w:val="004B34D1"/>
    <w:rsid w:val="004B38DE"/>
    <w:rsid w:val="004B3D74"/>
    <w:rsid w:val="004B4618"/>
    <w:rsid w:val="004B4989"/>
    <w:rsid w:val="004B5017"/>
    <w:rsid w:val="004B52F9"/>
    <w:rsid w:val="004B5752"/>
    <w:rsid w:val="004B57BD"/>
    <w:rsid w:val="004B5A4B"/>
    <w:rsid w:val="004B5E00"/>
    <w:rsid w:val="004B5F4E"/>
    <w:rsid w:val="004B5FDB"/>
    <w:rsid w:val="004B6083"/>
    <w:rsid w:val="004B6268"/>
    <w:rsid w:val="004B6320"/>
    <w:rsid w:val="004B6712"/>
    <w:rsid w:val="004B686C"/>
    <w:rsid w:val="004B6907"/>
    <w:rsid w:val="004B6E15"/>
    <w:rsid w:val="004B7769"/>
    <w:rsid w:val="004C0003"/>
    <w:rsid w:val="004C00F2"/>
    <w:rsid w:val="004C043B"/>
    <w:rsid w:val="004C0847"/>
    <w:rsid w:val="004C0CE2"/>
    <w:rsid w:val="004C0D2C"/>
    <w:rsid w:val="004C143A"/>
    <w:rsid w:val="004C15C0"/>
    <w:rsid w:val="004C1C8A"/>
    <w:rsid w:val="004C202A"/>
    <w:rsid w:val="004C2188"/>
    <w:rsid w:val="004C2218"/>
    <w:rsid w:val="004C271A"/>
    <w:rsid w:val="004C278C"/>
    <w:rsid w:val="004C291D"/>
    <w:rsid w:val="004C2940"/>
    <w:rsid w:val="004C2C46"/>
    <w:rsid w:val="004C2C71"/>
    <w:rsid w:val="004C2E7E"/>
    <w:rsid w:val="004C2F29"/>
    <w:rsid w:val="004C2FB8"/>
    <w:rsid w:val="004C3414"/>
    <w:rsid w:val="004C36C7"/>
    <w:rsid w:val="004C3957"/>
    <w:rsid w:val="004C3EB7"/>
    <w:rsid w:val="004C3EC5"/>
    <w:rsid w:val="004C4030"/>
    <w:rsid w:val="004C410E"/>
    <w:rsid w:val="004C43A3"/>
    <w:rsid w:val="004C48FA"/>
    <w:rsid w:val="004C528B"/>
    <w:rsid w:val="004C52AD"/>
    <w:rsid w:val="004C533A"/>
    <w:rsid w:val="004C53B1"/>
    <w:rsid w:val="004C54AE"/>
    <w:rsid w:val="004C54DD"/>
    <w:rsid w:val="004C5A2F"/>
    <w:rsid w:val="004C5E72"/>
    <w:rsid w:val="004C629C"/>
    <w:rsid w:val="004C695B"/>
    <w:rsid w:val="004C69F0"/>
    <w:rsid w:val="004C6A47"/>
    <w:rsid w:val="004C6A55"/>
    <w:rsid w:val="004C70F5"/>
    <w:rsid w:val="004C7137"/>
    <w:rsid w:val="004C782E"/>
    <w:rsid w:val="004C7CAF"/>
    <w:rsid w:val="004D04AA"/>
    <w:rsid w:val="004D079D"/>
    <w:rsid w:val="004D16CD"/>
    <w:rsid w:val="004D1F79"/>
    <w:rsid w:val="004D2543"/>
    <w:rsid w:val="004D2D0A"/>
    <w:rsid w:val="004D2F07"/>
    <w:rsid w:val="004D2FB8"/>
    <w:rsid w:val="004D3143"/>
    <w:rsid w:val="004D3415"/>
    <w:rsid w:val="004D35B9"/>
    <w:rsid w:val="004D3764"/>
    <w:rsid w:val="004D3949"/>
    <w:rsid w:val="004D3A0E"/>
    <w:rsid w:val="004D3C58"/>
    <w:rsid w:val="004D3CBD"/>
    <w:rsid w:val="004D437E"/>
    <w:rsid w:val="004D4517"/>
    <w:rsid w:val="004D4D01"/>
    <w:rsid w:val="004D4DC3"/>
    <w:rsid w:val="004D4DEC"/>
    <w:rsid w:val="004D4FCD"/>
    <w:rsid w:val="004D5525"/>
    <w:rsid w:val="004D5750"/>
    <w:rsid w:val="004D585A"/>
    <w:rsid w:val="004D5A71"/>
    <w:rsid w:val="004D5B1E"/>
    <w:rsid w:val="004D5BB6"/>
    <w:rsid w:val="004D5FEE"/>
    <w:rsid w:val="004D616B"/>
    <w:rsid w:val="004D63D1"/>
    <w:rsid w:val="004D64B9"/>
    <w:rsid w:val="004D64D9"/>
    <w:rsid w:val="004D65C9"/>
    <w:rsid w:val="004D702F"/>
    <w:rsid w:val="004D7271"/>
    <w:rsid w:val="004D72AC"/>
    <w:rsid w:val="004D731B"/>
    <w:rsid w:val="004D7548"/>
    <w:rsid w:val="004D7560"/>
    <w:rsid w:val="004D766D"/>
    <w:rsid w:val="004D776C"/>
    <w:rsid w:val="004D77BA"/>
    <w:rsid w:val="004D7AAF"/>
    <w:rsid w:val="004E155C"/>
    <w:rsid w:val="004E17F1"/>
    <w:rsid w:val="004E1A1F"/>
    <w:rsid w:val="004E1A82"/>
    <w:rsid w:val="004E1C0D"/>
    <w:rsid w:val="004E1C3C"/>
    <w:rsid w:val="004E1D31"/>
    <w:rsid w:val="004E22E9"/>
    <w:rsid w:val="004E283D"/>
    <w:rsid w:val="004E2872"/>
    <w:rsid w:val="004E29EF"/>
    <w:rsid w:val="004E2CEC"/>
    <w:rsid w:val="004E2EC6"/>
    <w:rsid w:val="004E2F39"/>
    <w:rsid w:val="004E32B2"/>
    <w:rsid w:val="004E34CD"/>
    <w:rsid w:val="004E39A3"/>
    <w:rsid w:val="004E3C5A"/>
    <w:rsid w:val="004E3CC1"/>
    <w:rsid w:val="004E3FE8"/>
    <w:rsid w:val="004E4136"/>
    <w:rsid w:val="004E4197"/>
    <w:rsid w:val="004E4425"/>
    <w:rsid w:val="004E442C"/>
    <w:rsid w:val="004E48ED"/>
    <w:rsid w:val="004E499E"/>
    <w:rsid w:val="004E4C07"/>
    <w:rsid w:val="004E4C38"/>
    <w:rsid w:val="004E5253"/>
    <w:rsid w:val="004E553D"/>
    <w:rsid w:val="004E554E"/>
    <w:rsid w:val="004E5A17"/>
    <w:rsid w:val="004E5A7C"/>
    <w:rsid w:val="004E5D82"/>
    <w:rsid w:val="004E5F44"/>
    <w:rsid w:val="004E604E"/>
    <w:rsid w:val="004E6226"/>
    <w:rsid w:val="004E641A"/>
    <w:rsid w:val="004E64BF"/>
    <w:rsid w:val="004E68C8"/>
    <w:rsid w:val="004E6ADC"/>
    <w:rsid w:val="004E6AE9"/>
    <w:rsid w:val="004E6C1C"/>
    <w:rsid w:val="004E6D61"/>
    <w:rsid w:val="004E6DF0"/>
    <w:rsid w:val="004E727E"/>
    <w:rsid w:val="004E7A29"/>
    <w:rsid w:val="004E7A71"/>
    <w:rsid w:val="004E7D9A"/>
    <w:rsid w:val="004F0609"/>
    <w:rsid w:val="004F0733"/>
    <w:rsid w:val="004F074A"/>
    <w:rsid w:val="004F0C88"/>
    <w:rsid w:val="004F0E86"/>
    <w:rsid w:val="004F102C"/>
    <w:rsid w:val="004F10B8"/>
    <w:rsid w:val="004F115B"/>
    <w:rsid w:val="004F11E0"/>
    <w:rsid w:val="004F192A"/>
    <w:rsid w:val="004F1A51"/>
    <w:rsid w:val="004F26E3"/>
    <w:rsid w:val="004F2A41"/>
    <w:rsid w:val="004F2F07"/>
    <w:rsid w:val="004F3B3E"/>
    <w:rsid w:val="004F3F7F"/>
    <w:rsid w:val="004F42A0"/>
    <w:rsid w:val="004F4378"/>
    <w:rsid w:val="004F47D5"/>
    <w:rsid w:val="004F48EF"/>
    <w:rsid w:val="004F49FC"/>
    <w:rsid w:val="004F4C84"/>
    <w:rsid w:val="004F5443"/>
    <w:rsid w:val="004F64B6"/>
    <w:rsid w:val="004F67AA"/>
    <w:rsid w:val="004F6B61"/>
    <w:rsid w:val="004F701B"/>
    <w:rsid w:val="004F7244"/>
    <w:rsid w:val="004F7550"/>
    <w:rsid w:val="004F77FB"/>
    <w:rsid w:val="004F7E14"/>
    <w:rsid w:val="00500574"/>
    <w:rsid w:val="00500A09"/>
    <w:rsid w:val="00500D6E"/>
    <w:rsid w:val="00500D84"/>
    <w:rsid w:val="00501442"/>
    <w:rsid w:val="00501580"/>
    <w:rsid w:val="00501AFB"/>
    <w:rsid w:val="00501EC2"/>
    <w:rsid w:val="005023F8"/>
    <w:rsid w:val="0050245E"/>
    <w:rsid w:val="0050261F"/>
    <w:rsid w:val="005026DF"/>
    <w:rsid w:val="00502840"/>
    <w:rsid w:val="0050288E"/>
    <w:rsid w:val="00502EAE"/>
    <w:rsid w:val="005030F9"/>
    <w:rsid w:val="005031C4"/>
    <w:rsid w:val="00503432"/>
    <w:rsid w:val="005038AC"/>
    <w:rsid w:val="00503C68"/>
    <w:rsid w:val="00503E4C"/>
    <w:rsid w:val="00503FA4"/>
    <w:rsid w:val="00504221"/>
    <w:rsid w:val="00504577"/>
    <w:rsid w:val="0050487F"/>
    <w:rsid w:val="0050494D"/>
    <w:rsid w:val="00504A5B"/>
    <w:rsid w:val="0050520A"/>
    <w:rsid w:val="0050524D"/>
    <w:rsid w:val="00505690"/>
    <w:rsid w:val="00506461"/>
    <w:rsid w:val="005064E9"/>
    <w:rsid w:val="00506592"/>
    <w:rsid w:val="005065A5"/>
    <w:rsid w:val="00506C1A"/>
    <w:rsid w:val="00506EFD"/>
    <w:rsid w:val="0050765A"/>
    <w:rsid w:val="005078C7"/>
    <w:rsid w:val="00507982"/>
    <w:rsid w:val="00507EB0"/>
    <w:rsid w:val="0051005C"/>
    <w:rsid w:val="0051035F"/>
    <w:rsid w:val="00510AE9"/>
    <w:rsid w:val="00510B7E"/>
    <w:rsid w:val="00510DAD"/>
    <w:rsid w:val="00510DE3"/>
    <w:rsid w:val="00511643"/>
    <w:rsid w:val="00511920"/>
    <w:rsid w:val="005119F7"/>
    <w:rsid w:val="00511A49"/>
    <w:rsid w:val="00511B6E"/>
    <w:rsid w:val="00511DF8"/>
    <w:rsid w:val="00512305"/>
    <w:rsid w:val="00512657"/>
    <w:rsid w:val="005126F6"/>
    <w:rsid w:val="005136BF"/>
    <w:rsid w:val="00513D5D"/>
    <w:rsid w:val="005141EF"/>
    <w:rsid w:val="0051427C"/>
    <w:rsid w:val="00514402"/>
    <w:rsid w:val="00514436"/>
    <w:rsid w:val="005145BD"/>
    <w:rsid w:val="00514659"/>
    <w:rsid w:val="00514D40"/>
    <w:rsid w:val="00515061"/>
    <w:rsid w:val="0051511B"/>
    <w:rsid w:val="0051513D"/>
    <w:rsid w:val="00515696"/>
    <w:rsid w:val="00515C11"/>
    <w:rsid w:val="00516114"/>
    <w:rsid w:val="00516B71"/>
    <w:rsid w:val="00516C3F"/>
    <w:rsid w:val="00517220"/>
    <w:rsid w:val="0051776E"/>
    <w:rsid w:val="005177F6"/>
    <w:rsid w:val="00517C40"/>
    <w:rsid w:val="00517E12"/>
    <w:rsid w:val="00520492"/>
    <w:rsid w:val="005207B8"/>
    <w:rsid w:val="00520829"/>
    <w:rsid w:val="00520863"/>
    <w:rsid w:val="0052091B"/>
    <w:rsid w:val="00520C06"/>
    <w:rsid w:val="00520C42"/>
    <w:rsid w:val="00520CB8"/>
    <w:rsid w:val="00520FF9"/>
    <w:rsid w:val="00521361"/>
    <w:rsid w:val="005217D5"/>
    <w:rsid w:val="00521AB6"/>
    <w:rsid w:val="00521DC2"/>
    <w:rsid w:val="0052217F"/>
    <w:rsid w:val="005221AA"/>
    <w:rsid w:val="0052294A"/>
    <w:rsid w:val="00522B43"/>
    <w:rsid w:val="00522BB5"/>
    <w:rsid w:val="00522F1A"/>
    <w:rsid w:val="00522F5E"/>
    <w:rsid w:val="00522FCD"/>
    <w:rsid w:val="00523374"/>
    <w:rsid w:val="00523434"/>
    <w:rsid w:val="00523A0F"/>
    <w:rsid w:val="00523C3E"/>
    <w:rsid w:val="005247A3"/>
    <w:rsid w:val="00524B7A"/>
    <w:rsid w:val="00524D09"/>
    <w:rsid w:val="00525504"/>
    <w:rsid w:val="0052558D"/>
    <w:rsid w:val="00525952"/>
    <w:rsid w:val="00525B87"/>
    <w:rsid w:val="00525E1F"/>
    <w:rsid w:val="00526283"/>
    <w:rsid w:val="00526747"/>
    <w:rsid w:val="00526A51"/>
    <w:rsid w:val="00526B05"/>
    <w:rsid w:val="00526C0D"/>
    <w:rsid w:val="00527024"/>
    <w:rsid w:val="005270FA"/>
    <w:rsid w:val="00527169"/>
    <w:rsid w:val="0052754C"/>
    <w:rsid w:val="00527617"/>
    <w:rsid w:val="00527649"/>
    <w:rsid w:val="00527847"/>
    <w:rsid w:val="00527923"/>
    <w:rsid w:val="00527A24"/>
    <w:rsid w:val="00527AF3"/>
    <w:rsid w:val="00527E71"/>
    <w:rsid w:val="00530100"/>
    <w:rsid w:val="005302C6"/>
    <w:rsid w:val="005304B5"/>
    <w:rsid w:val="00530789"/>
    <w:rsid w:val="0053080B"/>
    <w:rsid w:val="00530C7A"/>
    <w:rsid w:val="00530D9A"/>
    <w:rsid w:val="00530EE3"/>
    <w:rsid w:val="00531312"/>
    <w:rsid w:val="00531485"/>
    <w:rsid w:val="00531541"/>
    <w:rsid w:val="00531559"/>
    <w:rsid w:val="00531730"/>
    <w:rsid w:val="00531F0C"/>
    <w:rsid w:val="0053210D"/>
    <w:rsid w:val="0053223C"/>
    <w:rsid w:val="0053255E"/>
    <w:rsid w:val="00532973"/>
    <w:rsid w:val="00532A58"/>
    <w:rsid w:val="00532A7A"/>
    <w:rsid w:val="00532B72"/>
    <w:rsid w:val="00532FC6"/>
    <w:rsid w:val="0053324B"/>
    <w:rsid w:val="00533A84"/>
    <w:rsid w:val="00533C5F"/>
    <w:rsid w:val="005340EE"/>
    <w:rsid w:val="00534332"/>
    <w:rsid w:val="0053434C"/>
    <w:rsid w:val="0053455A"/>
    <w:rsid w:val="00534862"/>
    <w:rsid w:val="00534A0B"/>
    <w:rsid w:val="00534AA2"/>
    <w:rsid w:val="00534D05"/>
    <w:rsid w:val="00534EED"/>
    <w:rsid w:val="00534FBD"/>
    <w:rsid w:val="00535007"/>
    <w:rsid w:val="005355C9"/>
    <w:rsid w:val="005359A5"/>
    <w:rsid w:val="005359F1"/>
    <w:rsid w:val="00536461"/>
    <w:rsid w:val="005366C3"/>
    <w:rsid w:val="00536DB4"/>
    <w:rsid w:val="005370A9"/>
    <w:rsid w:val="00537480"/>
    <w:rsid w:val="00537BC5"/>
    <w:rsid w:val="00537DD3"/>
    <w:rsid w:val="005401A1"/>
    <w:rsid w:val="005403C9"/>
    <w:rsid w:val="00540473"/>
    <w:rsid w:val="005404C9"/>
    <w:rsid w:val="00540BAA"/>
    <w:rsid w:val="00540FA3"/>
    <w:rsid w:val="00541CB0"/>
    <w:rsid w:val="005424E3"/>
    <w:rsid w:val="00542A80"/>
    <w:rsid w:val="00542B1C"/>
    <w:rsid w:val="00542E06"/>
    <w:rsid w:val="00542ECD"/>
    <w:rsid w:val="005430EE"/>
    <w:rsid w:val="00543261"/>
    <w:rsid w:val="00544416"/>
    <w:rsid w:val="00544818"/>
    <w:rsid w:val="00544CB9"/>
    <w:rsid w:val="00544D0E"/>
    <w:rsid w:val="00544D89"/>
    <w:rsid w:val="00544EDF"/>
    <w:rsid w:val="00545333"/>
    <w:rsid w:val="00545468"/>
    <w:rsid w:val="00545A33"/>
    <w:rsid w:val="00545A61"/>
    <w:rsid w:val="00545DD5"/>
    <w:rsid w:val="00545F8B"/>
    <w:rsid w:val="0054619A"/>
    <w:rsid w:val="00546367"/>
    <w:rsid w:val="0054642D"/>
    <w:rsid w:val="00546C71"/>
    <w:rsid w:val="00546F00"/>
    <w:rsid w:val="00546FE0"/>
    <w:rsid w:val="00547064"/>
    <w:rsid w:val="005470FD"/>
    <w:rsid w:val="00547127"/>
    <w:rsid w:val="005471BF"/>
    <w:rsid w:val="00547408"/>
    <w:rsid w:val="00547B52"/>
    <w:rsid w:val="00547E69"/>
    <w:rsid w:val="00550660"/>
    <w:rsid w:val="005506C4"/>
    <w:rsid w:val="00550EFC"/>
    <w:rsid w:val="00550FA4"/>
    <w:rsid w:val="005513AA"/>
    <w:rsid w:val="005513C5"/>
    <w:rsid w:val="0055149A"/>
    <w:rsid w:val="00551A43"/>
    <w:rsid w:val="00551D28"/>
    <w:rsid w:val="00551D5A"/>
    <w:rsid w:val="00551FB9"/>
    <w:rsid w:val="005524D3"/>
    <w:rsid w:val="00552616"/>
    <w:rsid w:val="00552DE7"/>
    <w:rsid w:val="005530C3"/>
    <w:rsid w:val="00553C94"/>
    <w:rsid w:val="005545BF"/>
    <w:rsid w:val="00554715"/>
    <w:rsid w:val="0055488D"/>
    <w:rsid w:val="00554B3D"/>
    <w:rsid w:val="00555129"/>
    <w:rsid w:val="005552A3"/>
    <w:rsid w:val="005555DA"/>
    <w:rsid w:val="00555782"/>
    <w:rsid w:val="005559D7"/>
    <w:rsid w:val="0055610D"/>
    <w:rsid w:val="00556418"/>
    <w:rsid w:val="00556E06"/>
    <w:rsid w:val="00556F21"/>
    <w:rsid w:val="00557075"/>
    <w:rsid w:val="005607E2"/>
    <w:rsid w:val="00560A32"/>
    <w:rsid w:val="00561036"/>
    <w:rsid w:val="005610B2"/>
    <w:rsid w:val="005615CD"/>
    <w:rsid w:val="00561912"/>
    <w:rsid w:val="00561E7F"/>
    <w:rsid w:val="00561FD2"/>
    <w:rsid w:val="0056230E"/>
    <w:rsid w:val="00562345"/>
    <w:rsid w:val="005623BB"/>
    <w:rsid w:val="0056241C"/>
    <w:rsid w:val="00562501"/>
    <w:rsid w:val="00562A64"/>
    <w:rsid w:val="00562B3D"/>
    <w:rsid w:val="00562DF2"/>
    <w:rsid w:val="0056316A"/>
    <w:rsid w:val="005636FB"/>
    <w:rsid w:val="005637FC"/>
    <w:rsid w:val="00563B2A"/>
    <w:rsid w:val="00563B2D"/>
    <w:rsid w:val="00563C90"/>
    <w:rsid w:val="00563DC6"/>
    <w:rsid w:val="00563EE8"/>
    <w:rsid w:val="005640A4"/>
    <w:rsid w:val="00564677"/>
    <w:rsid w:val="005646AD"/>
    <w:rsid w:val="005649A7"/>
    <w:rsid w:val="005649B1"/>
    <w:rsid w:val="00564A60"/>
    <w:rsid w:val="00564AC4"/>
    <w:rsid w:val="0056511F"/>
    <w:rsid w:val="005651DB"/>
    <w:rsid w:val="005657AE"/>
    <w:rsid w:val="0056583B"/>
    <w:rsid w:val="00565B7A"/>
    <w:rsid w:val="00565C03"/>
    <w:rsid w:val="00565DBF"/>
    <w:rsid w:val="00565DF9"/>
    <w:rsid w:val="00565FC5"/>
    <w:rsid w:val="005660D7"/>
    <w:rsid w:val="005663C1"/>
    <w:rsid w:val="0056643D"/>
    <w:rsid w:val="00566570"/>
    <w:rsid w:val="005665F0"/>
    <w:rsid w:val="0056668C"/>
    <w:rsid w:val="00566AB2"/>
    <w:rsid w:val="00566BE5"/>
    <w:rsid w:val="00567628"/>
    <w:rsid w:val="005677A6"/>
    <w:rsid w:val="00567872"/>
    <w:rsid w:val="005679CB"/>
    <w:rsid w:val="00567E2B"/>
    <w:rsid w:val="005701A1"/>
    <w:rsid w:val="005702B0"/>
    <w:rsid w:val="005702B8"/>
    <w:rsid w:val="005703B5"/>
    <w:rsid w:val="0057046A"/>
    <w:rsid w:val="00570507"/>
    <w:rsid w:val="00570BC1"/>
    <w:rsid w:val="0057133F"/>
    <w:rsid w:val="005713E9"/>
    <w:rsid w:val="00572045"/>
    <w:rsid w:val="005721CF"/>
    <w:rsid w:val="005722F5"/>
    <w:rsid w:val="00572426"/>
    <w:rsid w:val="005724CF"/>
    <w:rsid w:val="005729DA"/>
    <w:rsid w:val="00572B98"/>
    <w:rsid w:val="00572E51"/>
    <w:rsid w:val="0057305B"/>
    <w:rsid w:val="0057319B"/>
    <w:rsid w:val="00573916"/>
    <w:rsid w:val="005739AE"/>
    <w:rsid w:val="00574156"/>
    <w:rsid w:val="005745D0"/>
    <w:rsid w:val="005745E3"/>
    <w:rsid w:val="005746BA"/>
    <w:rsid w:val="00574F0B"/>
    <w:rsid w:val="005756DA"/>
    <w:rsid w:val="005758E8"/>
    <w:rsid w:val="00575D00"/>
    <w:rsid w:val="00576232"/>
    <w:rsid w:val="0057662E"/>
    <w:rsid w:val="0057676B"/>
    <w:rsid w:val="0057718E"/>
    <w:rsid w:val="005776A9"/>
    <w:rsid w:val="00577CE8"/>
    <w:rsid w:val="00577DD9"/>
    <w:rsid w:val="00577EA9"/>
    <w:rsid w:val="00580014"/>
    <w:rsid w:val="00580063"/>
    <w:rsid w:val="005807DE"/>
    <w:rsid w:val="00580831"/>
    <w:rsid w:val="00581283"/>
    <w:rsid w:val="00581565"/>
    <w:rsid w:val="0058168D"/>
    <w:rsid w:val="00581DA0"/>
    <w:rsid w:val="00581F16"/>
    <w:rsid w:val="005820AE"/>
    <w:rsid w:val="005820F3"/>
    <w:rsid w:val="005821D4"/>
    <w:rsid w:val="0058237D"/>
    <w:rsid w:val="005824CD"/>
    <w:rsid w:val="005824FE"/>
    <w:rsid w:val="00582A1A"/>
    <w:rsid w:val="00582AC8"/>
    <w:rsid w:val="00582D8F"/>
    <w:rsid w:val="00583359"/>
    <w:rsid w:val="0058335D"/>
    <w:rsid w:val="0058370C"/>
    <w:rsid w:val="00583774"/>
    <w:rsid w:val="00583C43"/>
    <w:rsid w:val="00583E9F"/>
    <w:rsid w:val="00583F69"/>
    <w:rsid w:val="0058433D"/>
    <w:rsid w:val="00584EBE"/>
    <w:rsid w:val="005850A9"/>
    <w:rsid w:val="00585379"/>
    <w:rsid w:val="005854A6"/>
    <w:rsid w:val="00585596"/>
    <w:rsid w:val="00585D41"/>
    <w:rsid w:val="00586DB5"/>
    <w:rsid w:val="005877B6"/>
    <w:rsid w:val="005907EE"/>
    <w:rsid w:val="00590C8B"/>
    <w:rsid w:val="00590DED"/>
    <w:rsid w:val="00591492"/>
    <w:rsid w:val="00591B81"/>
    <w:rsid w:val="00591C91"/>
    <w:rsid w:val="0059217D"/>
    <w:rsid w:val="005923D9"/>
    <w:rsid w:val="0059241D"/>
    <w:rsid w:val="00592594"/>
    <w:rsid w:val="005928F9"/>
    <w:rsid w:val="005930CC"/>
    <w:rsid w:val="005937C6"/>
    <w:rsid w:val="00593AC3"/>
    <w:rsid w:val="00593B08"/>
    <w:rsid w:val="00593BC9"/>
    <w:rsid w:val="00593BFD"/>
    <w:rsid w:val="00593D0F"/>
    <w:rsid w:val="00593EA8"/>
    <w:rsid w:val="005942AD"/>
    <w:rsid w:val="00594548"/>
    <w:rsid w:val="00594807"/>
    <w:rsid w:val="0059480E"/>
    <w:rsid w:val="00594A7F"/>
    <w:rsid w:val="00594F7B"/>
    <w:rsid w:val="0059526C"/>
    <w:rsid w:val="0059534E"/>
    <w:rsid w:val="005958F2"/>
    <w:rsid w:val="00595B0D"/>
    <w:rsid w:val="00595DCA"/>
    <w:rsid w:val="00595E8E"/>
    <w:rsid w:val="00595ED4"/>
    <w:rsid w:val="00595FEA"/>
    <w:rsid w:val="00596282"/>
    <w:rsid w:val="00596471"/>
    <w:rsid w:val="00596A67"/>
    <w:rsid w:val="005973DF"/>
    <w:rsid w:val="00597506"/>
    <w:rsid w:val="005978BB"/>
    <w:rsid w:val="00597F22"/>
    <w:rsid w:val="00597F5C"/>
    <w:rsid w:val="005A03AA"/>
    <w:rsid w:val="005A0B3D"/>
    <w:rsid w:val="005A0C42"/>
    <w:rsid w:val="005A0E3B"/>
    <w:rsid w:val="005A0F6B"/>
    <w:rsid w:val="005A0FAD"/>
    <w:rsid w:val="005A1610"/>
    <w:rsid w:val="005A163A"/>
    <w:rsid w:val="005A19A4"/>
    <w:rsid w:val="005A1AA7"/>
    <w:rsid w:val="005A1C5B"/>
    <w:rsid w:val="005A2184"/>
    <w:rsid w:val="005A2419"/>
    <w:rsid w:val="005A2470"/>
    <w:rsid w:val="005A2B46"/>
    <w:rsid w:val="005A2E0C"/>
    <w:rsid w:val="005A4197"/>
    <w:rsid w:val="005A44AD"/>
    <w:rsid w:val="005A45E9"/>
    <w:rsid w:val="005A46A1"/>
    <w:rsid w:val="005A47BD"/>
    <w:rsid w:val="005A5299"/>
    <w:rsid w:val="005A5340"/>
    <w:rsid w:val="005A53E9"/>
    <w:rsid w:val="005A53EE"/>
    <w:rsid w:val="005A56B3"/>
    <w:rsid w:val="005A5C0F"/>
    <w:rsid w:val="005A5D13"/>
    <w:rsid w:val="005A5F06"/>
    <w:rsid w:val="005A62B9"/>
    <w:rsid w:val="005A65A4"/>
    <w:rsid w:val="005A6801"/>
    <w:rsid w:val="005A6A66"/>
    <w:rsid w:val="005A6E5B"/>
    <w:rsid w:val="005A6F3D"/>
    <w:rsid w:val="005A6F98"/>
    <w:rsid w:val="005A6FC7"/>
    <w:rsid w:val="005A7342"/>
    <w:rsid w:val="005A7793"/>
    <w:rsid w:val="005A7A7A"/>
    <w:rsid w:val="005A7BEB"/>
    <w:rsid w:val="005A7D61"/>
    <w:rsid w:val="005B0089"/>
    <w:rsid w:val="005B00DB"/>
    <w:rsid w:val="005B01DB"/>
    <w:rsid w:val="005B05B9"/>
    <w:rsid w:val="005B079D"/>
    <w:rsid w:val="005B0BBC"/>
    <w:rsid w:val="005B1056"/>
    <w:rsid w:val="005B1969"/>
    <w:rsid w:val="005B2108"/>
    <w:rsid w:val="005B2570"/>
    <w:rsid w:val="005B2BA4"/>
    <w:rsid w:val="005B30D4"/>
    <w:rsid w:val="005B395F"/>
    <w:rsid w:val="005B3B0A"/>
    <w:rsid w:val="005B3E4A"/>
    <w:rsid w:val="005B3E92"/>
    <w:rsid w:val="005B4714"/>
    <w:rsid w:val="005B4968"/>
    <w:rsid w:val="005B4C0D"/>
    <w:rsid w:val="005B5953"/>
    <w:rsid w:val="005B5B61"/>
    <w:rsid w:val="005B5D28"/>
    <w:rsid w:val="005B6660"/>
    <w:rsid w:val="005B6901"/>
    <w:rsid w:val="005B714C"/>
    <w:rsid w:val="005B7893"/>
    <w:rsid w:val="005B7E5C"/>
    <w:rsid w:val="005B7F33"/>
    <w:rsid w:val="005B7F9B"/>
    <w:rsid w:val="005C05E7"/>
    <w:rsid w:val="005C05F9"/>
    <w:rsid w:val="005C060D"/>
    <w:rsid w:val="005C07F6"/>
    <w:rsid w:val="005C0E4C"/>
    <w:rsid w:val="005C0F4F"/>
    <w:rsid w:val="005C0FC2"/>
    <w:rsid w:val="005C1547"/>
    <w:rsid w:val="005C1B55"/>
    <w:rsid w:val="005C1DA1"/>
    <w:rsid w:val="005C2474"/>
    <w:rsid w:val="005C27E4"/>
    <w:rsid w:val="005C285C"/>
    <w:rsid w:val="005C2C4C"/>
    <w:rsid w:val="005C2D5D"/>
    <w:rsid w:val="005C34B3"/>
    <w:rsid w:val="005C34E1"/>
    <w:rsid w:val="005C3588"/>
    <w:rsid w:val="005C366C"/>
    <w:rsid w:val="005C3691"/>
    <w:rsid w:val="005C3E2F"/>
    <w:rsid w:val="005C4177"/>
    <w:rsid w:val="005C421E"/>
    <w:rsid w:val="005C428C"/>
    <w:rsid w:val="005C42FF"/>
    <w:rsid w:val="005C4619"/>
    <w:rsid w:val="005C4700"/>
    <w:rsid w:val="005C4E4B"/>
    <w:rsid w:val="005C52D3"/>
    <w:rsid w:val="005C5498"/>
    <w:rsid w:val="005C5838"/>
    <w:rsid w:val="005C5C27"/>
    <w:rsid w:val="005C5EDF"/>
    <w:rsid w:val="005C655E"/>
    <w:rsid w:val="005C67F9"/>
    <w:rsid w:val="005C6816"/>
    <w:rsid w:val="005C68BA"/>
    <w:rsid w:val="005C6A70"/>
    <w:rsid w:val="005C6E46"/>
    <w:rsid w:val="005C7228"/>
    <w:rsid w:val="005C75AA"/>
    <w:rsid w:val="005C7736"/>
    <w:rsid w:val="005C7895"/>
    <w:rsid w:val="005C793A"/>
    <w:rsid w:val="005C79B7"/>
    <w:rsid w:val="005C7A3E"/>
    <w:rsid w:val="005C7CF6"/>
    <w:rsid w:val="005D001F"/>
    <w:rsid w:val="005D0154"/>
    <w:rsid w:val="005D05BA"/>
    <w:rsid w:val="005D0E5E"/>
    <w:rsid w:val="005D0E86"/>
    <w:rsid w:val="005D145A"/>
    <w:rsid w:val="005D14BF"/>
    <w:rsid w:val="005D2489"/>
    <w:rsid w:val="005D25CE"/>
    <w:rsid w:val="005D270A"/>
    <w:rsid w:val="005D2846"/>
    <w:rsid w:val="005D2B74"/>
    <w:rsid w:val="005D2FB8"/>
    <w:rsid w:val="005D33B4"/>
    <w:rsid w:val="005D343B"/>
    <w:rsid w:val="005D3495"/>
    <w:rsid w:val="005D34E1"/>
    <w:rsid w:val="005D3837"/>
    <w:rsid w:val="005D3E10"/>
    <w:rsid w:val="005D4797"/>
    <w:rsid w:val="005D48D8"/>
    <w:rsid w:val="005D49D2"/>
    <w:rsid w:val="005D4C06"/>
    <w:rsid w:val="005D5794"/>
    <w:rsid w:val="005D627A"/>
    <w:rsid w:val="005D6A6A"/>
    <w:rsid w:val="005D6D9F"/>
    <w:rsid w:val="005D70BB"/>
    <w:rsid w:val="005D78CA"/>
    <w:rsid w:val="005D7B22"/>
    <w:rsid w:val="005E0CDB"/>
    <w:rsid w:val="005E0CFB"/>
    <w:rsid w:val="005E0E0C"/>
    <w:rsid w:val="005E0F5E"/>
    <w:rsid w:val="005E0F74"/>
    <w:rsid w:val="005E1337"/>
    <w:rsid w:val="005E1584"/>
    <w:rsid w:val="005E1A87"/>
    <w:rsid w:val="005E1B12"/>
    <w:rsid w:val="005E1C61"/>
    <w:rsid w:val="005E222F"/>
    <w:rsid w:val="005E2815"/>
    <w:rsid w:val="005E28ED"/>
    <w:rsid w:val="005E3CF3"/>
    <w:rsid w:val="005E3E3F"/>
    <w:rsid w:val="005E3F05"/>
    <w:rsid w:val="005E4651"/>
    <w:rsid w:val="005E482D"/>
    <w:rsid w:val="005E4ED2"/>
    <w:rsid w:val="005E5C9C"/>
    <w:rsid w:val="005E6531"/>
    <w:rsid w:val="005E6616"/>
    <w:rsid w:val="005E6A5A"/>
    <w:rsid w:val="005E6C6B"/>
    <w:rsid w:val="005E6CDC"/>
    <w:rsid w:val="005E709D"/>
    <w:rsid w:val="005E73EB"/>
    <w:rsid w:val="005E748F"/>
    <w:rsid w:val="005E78F6"/>
    <w:rsid w:val="005E7ECB"/>
    <w:rsid w:val="005F0177"/>
    <w:rsid w:val="005F038A"/>
    <w:rsid w:val="005F03BA"/>
    <w:rsid w:val="005F05D0"/>
    <w:rsid w:val="005F06D6"/>
    <w:rsid w:val="005F08C8"/>
    <w:rsid w:val="005F0AB1"/>
    <w:rsid w:val="005F1071"/>
    <w:rsid w:val="005F1B39"/>
    <w:rsid w:val="005F1FAA"/>
    <w:rsid w:val="005F224B"/>
    <w:rsid w:val="005F258D"/>
    <w:rsid w:val="005F2599"/>
    <w:rsid w:val="005F274F"/>
    <w:rsid w:val="005F294A"/>
    <w:rsid w:val="005F2A20"/>
    <w:rsid w:val="005F2A96"/>
    <w:rsid w:val="005F2C02"/>
    <w:rsid w:val="005F2FEF"/>
    <w:rsid w:val="005F3169"/>
    <w:rsid w:val="005F331C"/>
    <w:rsid w:val="005F34C9"/>
    <w:rsid w:val="005F37BF"/>
    <w:rsid w:val="005F3A97"/>
    <w:rsid w:val="005F3B8F"/>
    <w:rsid w:val="005F4D22"/>
    <w:rsid w:val="005F4EAD"/>
    <w:rsid w:val="005F5104"/>
    <w:rsid w:val="005F5195"/>
    <w:rsid w:val="005F52F7"/>
    <w:rsid w:val="005F53D0"/>
    <w:rsid w:val="005F55D2"/>
    <w:rsid w:val="005F562F"/>
    <w:rsid w:val="005F5902"/>
    <w:rsid w:val="005F5A40"/>
    <w:rsid w:val="005F5A4A"/>
    <w:rsid w:val="005F5D36"/>
    <w:rsid w:val="005F5E0B"/>
    <w:rsid w:val="005F5FE1"/>
    <w:rsid w:val="005F62E8"/>
    <w:rsid w:val="005F65A6"/>
    <w:rsid w:val="005F65FF"/>
    <w:rsid w:val="005F661D"/>
    <w:rsid w:val="005F678D"/>
    <w:rsid w:val="005F6B32"/>
    <w:rsid w:val="005F6C42"/>
    <w:rsid w:val="005F6C5D"/>
    <w:rsid w:val="005F6D6A"/>
    <w:rsid w:val="005F6FF7"/>
    <w:rsid w:val="005F7311"/>
    <w:rsid w:val="005F751C"/>
    <w:rsid w:val="005F7BB2"/>
    <w:rsid w:val="005F7D13"/>
    <w:rsid w:val="00600415"/>
    <w:rsid w:val="006004B9"/>
    <w:rsid w:val="00600AB4"/>
    <w:rsid w:val="00600D18"/>
    <w:rsid w:val="00600D3F"/>
    <w:rsid w:val="00600F10"/>
    <w:rsid w:val="00601010"/>
    <w:rsid w:val="0060101A"/>
    <w:rsid w:val="0060101D"/>
    <w:rsid w:val="00601053"/>
    <w:rsid w:val="00601D15"/>
    <w:rsid w:val="00601E48"/>
    <w:rsid w:val="00601E57"/>
    <w:rsid w:val="00602267"/>
    <w:rsid w:val="00602376"/>
    <w:rsid w:val="00602756"/>
    <w:rsid w:val="00602858"/>
    <w:rsid w:val="00602A98"/>
    <w:rsid w:val="00602ABE"/>
    <w:rsid w:val="0060316F"/>
    <w:rsid w:val="006037C6"/>
    <w:rsid w:val="00603D26"/>
    <w:rsid w:val="00604704"/>
    <w:rsid w:val="00604B38"/>
    <w:rsid w:val="00604F6E"/>
    <w:rsid w:val="00604FF4"/>
    <w:rsid w:val="006059F8"/>
    <w:rsid w:val="00605BFC"/>
    <w:rsid w:val="00605E76"/>
    <w:rsid w:val="00605FD3"/>
    <w:rsid w:val="00606439"/>
    <w:rsid w:val="00606CEA"/>
    <w:rsid w:val="00606CFE"/>
    <w:rsid w:val="00606F15"/>
    <w:rsid w:val="00606FE5"/>
    <w:rsid w:val="00607024"/>
    <w:rsid w:val="0060703C"/>
    <w:rsid w:val="006070CC"/>
    <w:rsid w:val="006077B1"/>
    <w:rsid w:val="006079AC"/>
    <w:rsid w:val="00607D3C"/>
    <w:rsid w:val="00607EDA"/>
    <w:rsid w:val="00610BCE"/>
    <w:rsid w:val="00610BD3"/>
    <w:rsid w:val="00611764"/>
    <w:rsid w:val="00611CB9"/>
    <w:rsid w:val="00612328"/>
    <w:rsid w:val="0061240B"/>
    <w:rsid w:val="00612846"/>
    <w:rsid w:val="00612954"/>
    <w:rsid w:val="00612A25"/>
    <w:rsid w:val="00612AAE"/>
    <w:rsid w:val="006130F0"/>
    <w:rsid w:val="006133B9"/>
    <w:rsid w:val="006137A6"/>
    <w:rsid w:val="00613892"/>
    <w:rsid w:val="006139D4"/>
    <w:rsid w:val="00613AD7"/>
    <w:rsid w:val="00613EDC"/>
    <w:rsid w:val="00614021"/>
    <w:rsid w:val="006148C4"/>
    <w:rsid w:val="00614AA4"/>
    <w:rsid w:val="00614C3E"/>
    <w:rsid w:val="006150AA"/>
    <w:rsid w:val="006156CA"/>
    <w:rsid w:val="00615843"/>
    <w:rsid w:val="00615A8E"/>
    <w:rsid w:val="0061605F"/>
    <w:rsid w:val="00616092"/>
    <w:rsid w:val="00616203"/>
    <w:rsid w:val="006162B8"/>
    <w:rsid w:val="00616346"/>
    <w:rsid w:val="006163BC"/>
    <w:rsid w:val="0061669B"/>
    <w:rsid w:val="006169D4"/>
    <w:rsid w:val="00616A8B"/>
    <w:rsid w:val="00616D24"/>
    <w:rsid w:val="00617010"/>
    <w:rsid w:val="0061715E"/>
    <w:rsid w:val="00617212"/>
    <w:rsid w:val="00617286"/>
    <w:rsid w:val="006173D7"/>
    <w:rsid w:val="00617757"/>
    <w:rsid w:val="0061776D"/>
    <w:rsid w:val="00617C88"/>
    <w:rsid w:val="00617D82"/>
    <w:rsid w:val="006200BC"/>
    <w:rsid w:val="0062033C"/>
    <w:rsid w:val="006206B6"/>
    <w:rsid w:val="00620D7D"/>
    <w:rsid w:val="00620EED"/>
    <w:rsid w:val="00620EF9"/>
    <w:rsid w:val="00620FEB"/>
    <w:rsid w:val="0062116A"/>
    <w:rsid w:val="006215E6"/>
    <w:rsid w:val="0062192F"/>
    <w:rsid w:val="00621962"/>
    <w:rsid w:val="00621BA4"/>
    <w:rsid w:val="0062204C"/>
    <w:rsid w:val="006222AF"/>
    <w:rsid w:val="006224F3"/>
    <w:rsid w:val="00622546"/>
    <w:rsid w:val="006225A6"/>
    <w:rsid w:val="00622BF5"/>
    <w:rsid w:val="00622D5B"/>
    <w:rsid w:val="00622F25"/>
    <w:rsid w:val="00622FD8"/>
    <w:rsid w:val="00623169"/>
    <w:rsid w:val="00623357"/>
    <w:rsid w:val="006234B9"/>
    <w:rsid w:val="006236CD"/>
    <w:rsid w:val="00623E71"/>
    <w:rsid w:val="006242BA"/>
    <w:rsid w:val="006262F4"/>
    <w:rsid w:val="0062642D"/>
    <w:rsid w:val="00626542"/>
    <w:rsid w:val="006265DD"/>
    <w:rsid w:val="00626612"/>
    <w:rsid w:val="006268DB"/>
    <w:rsid w:val="00626994"/>
    <w:rsid w:val="00626CE2"/>
    <w:rsid w:val="00626D77"/>
    <w:rsid w:val="006271C5"/>
    <w:rsid w:val="00627393"/>
    <w:rsid w:val="00627416"/>
    <w:rsid w:val="0062778D"/>
    <w:rsid w:val="00627A3C"/>
    <w:rsid w:val="00627AE0"/>
    <w:rsid w:val="00627C80"/>
    <w:rsid w:val="0063014C"/>
    <w:rsid w:val="0063021C"/>
    <w:rsid w:val="00630C97"/>
    <w:rsid w:val="006311BC"/>
    <w:rsid w:val="00631A1F"/>
    <w:rsid w:val="00631B85"/>
    <w:rsid w:val="00631F1D"/>
    <w:rsid w:val="00632048"/>
    <w:rsid w:val="006323A5"/>
    <w:rsid w:val="00632478"/>
    <w:rsid w:val="00632828"/>
    <w:rsid w:val="006328FC"/>
    <w:rsid w:val="00632906"/>
    <w:rsid w:val="00632B81"/>
    <w:rsid w:val="006332ED"/>
    <w:rsid w:val="00633D3E"/>
    <w:rsid w:val="00633F6E"/>
    <w:rsid w:val="00633F97"/>
    <w:rsid w:val="006342BC"/>
    <w:rsid w:val="00634EE7"/>
    <w:rsid w:val="0063518A"/>
    <w:rsid w:val="006351CF"/>
    <w:rsid w:val="00635413"/>
    <w:rsid w:val="006369FC"/>
    <w:rsid w:val="00636B28"/>
    <w:rsid w:val="0063742E"/>
    <w:rsid w:val="006378E2"/>
    <w:rsid w:val="00637A48"/>
    <w:rsid w:val="00637B28"/>
    <w:rsid w:val="00637D40"/>
    <w:rsid w:val="00637DA2"/>
    <w:rsid w:val="00640003"/>
    <w:rsid w:val="00640183"/>
    <w:rsid w:val="00640B3C"/>
    <w:rsid w:val="00641469"/>
    <w:rsid w:val="00641590"/>
    <w:rsid w:val="00641A1C"/>
    <w:rsid w:val="00641E0D"/>
    <w:rsid w:val="00641E86"/>
    <w:rsid w:val="00641FB6"/>
    <w:rsid w:val="00642145"/>
    <w:rsid w:val="00642220"/>
    <w:rsid w:val="00642870"/>
    <w:rsid w:val="00642F98"/>
    <w:rsid w:val="00643295"/>
    <w:rsid w:val="0064343A"/>
    <w:rsid w:val="006435F1"/>
    <w:rsid w:val="00643792"/>
    <w:rsid w:val="00643DBA"/>
    <w:rsid w:val="00644048"/>
    <w:rsid w:val="006444C7"/>
    <w:rsid w:val="0064468F"/>
    <w:rsid w:val="00644B0A"/>
    <w:rsid w:val="00644C62"/>
    <w:rsid w:val="00644D41"/>
    <w:rsid w:val="00644FBB"/>
    <w:rsid w:val="006452CC"/>
    <w:rsid w:val="00645527"/>
    <w:rsid w:val="00645922"/>
    <w:rsid w:val="00645991"/>
    <w:rsid w:val="00645E54"/>
    <w:rsid w:val="00646704"/>
    <w:rsid w:val="006469DA"/>
    <w:rsid w:val="00646B1D"/>
    <w:rsid w:val="00646C0D"/>
    <w:rsid w:val="00646DAD"/>
    <w:rsid w:val="006471A4"/>
    <w:rsid w:val="006474E7"/>
    <w:rsid w:val="00647646"/>
    <w:rsid w:val="00647718"/>
    <w:rsid w:val="00647CE1"/>
    <w:rsid w:val="006504F5"/>
    <w:rsid w:val="00650607"/>
    <w:rsid w:val="0065068D"/>
    <w:rsid w:val="00650DEC"/>
    <w:rsid w:val="00650FB9"/>
    <w:rsid w:val="006510E9"/>
    <w:rsid w:val="00651679"/>
    <w:rsid w:val="00651B09"/>
    <w:rsid w:val="00651BAD"/>
    <w:rsid w:val="00651C9C"/>
    <w:rsid w:val="006525CD"/>
    <w:rsid w:val="00652AB4"/>
    <w:rsid w:val="00652CE1"/>
    <w:rsid w:val="00652D34"/>
    <w:rsid w:val="00652EC5"/>
    <w:rsid w:val="00653292"/>
    <w:rsid w:val="00653B9E"/>
    <w:rsid w:val="00653CFA"/>
    <w:rsid w:val="0065406C"/>
    <w:rsid w:val="006543F6"/>
    <w:rsid w:val="006544A6"/>
    <w:rsid w:val="0065454B"/>
    <w:rsid w:val="0065463A"/>
    <w:rsid w:val="006547E8"/>
    <w:rsid w:val="00654921"/>
    <w:rsid w:val="00654FFC"/>
    <w:rsid w:val="00655545"/>
    <w:rsid w:val="0065576C"/>
    <w:rsid w:val="006558ED"/>
    <w:rsid w:val="006558FD"/>
    <w:rsid w:val="00655B5A"/>
    <w:rsid w:val="006560A9"/>
    <w:rsid w:val="006564FC"/>
    <w:rsid w:val="00656511"/>
    <w:rsid w:val="00656B32"/>
    <w:rsid w:val="00656FCF"/>
    <w:rsid w:val="006602D9"/>
    <w:rsid w:val="006603AE"/>
    <w:rsid w:val="0066074E"/>
    <w:rsid w:val="00660753"/>
    <w:rsid w:val="00660959"/>
    <w:rsid w:val="00660E0C"/>
    <w:rsid w:val="006610E9"/>
    <w:rsid w:val="00661217"/>
    <w:rsid w:val="00661279"/>
    <w:rsid w:val="0066145C"/>
    <w:rsid w:val="006617AF"/>
    <w:rsid w:val="00661A1A"/>
    <w:rsid w:val="00661CB0"/>
    <w:rsid w:val="00662140"/>
    <w:rsid w:val="006622B3"/>
    <w:rsid w:val="00662C3D"/>
    <w:rsid w:val="00662E22"/>
    <w:rsid w:val="00662E2C"/>
    <w:rsid w:val="00662ED6"/>
    <w:rsid w:val="006630E4"/>
    <w:rsid w:val="00663404"/>
    <w:rsid w:val="006636E0"/>
    <w:rsid w:val="00664071"/>
    <w:rsid w:val="006641BF"/>
    <w:rsid w:val="0066430E"/>
    <w:rsid w:val="00664377"/>
    <w:rsid w:val="006643DB"/>
    <w:rsid w:val="006644DA"/>
    <w:rsid w:val="0066469B"/>
    <w:rsid w:val="00664D21"/>
    <w:rsid w:val="00664EBC"/>
    <w:rsid w:val="006654CA"/>
    <w:rsid w:val="00665C4B"/>
    <w:rsid w:val="00666060"/>
    <w:rsid w:val="006661CC"/>
    <w:rsid w:val="00666354"/>
    <w:rsid w:val="00666462"/>
    <w:rsid w:val="00666D25"/>
    <w:rsid w:val="00666F34"/>
    <w:rsid w:val="0066772B"/>
    <w:rsid w:val="00667E8C"/>
    <w:rsid w:val="00667EFB"/>
    <w:rsid w:val="00670029"/>
    <w:rsid w:val="00670044"/>
    <w:rsid w:val="0067009A"/>
    <w:rsid w:val="00670108"/>
    <w:rsid w:val="006702CC"/>
    <w:rsid w:val="006703F2"/>
    <w:rsid w:val="0067089A"/>
    <w:rsid w:val="0067095D"/>
    <w:rsid w:val="0067097D"/>
    <w:rsid w:val="006709E8"/>
    <w:rsid w:val="0067101A"/>
    <w:rsid w:val="006723B4"/>
    <w:rsid w:val="00672BB0"/>
    <w:rsid w:val="00672E41"/>
    <w:rsid w:val="00673103"/>
    <w:rsid w:val="0067375D"/>
    <w:rsid w:val="00673DEE"/>
    <w:rsid w:val="00674252"/>
    <w:rsid w:val="00674C44"/>
    <w:rsid w:val="0067569D"/>
    <w:rsid w:val="006760D0"/>
    <w:rsid w:val="00676485"/>
    <w:rsid w:val="00676708"/>
    <w:rsid w:val="00676781"/>
    <w:rsid w:val="0067692F"/>
    <w:rsid w:val="00676A94"/>
    <w:rsid w:val="00677183"/>
    <w:rsid w:val="00677809"/>
    <w:rsid w:val="00677819"/>
    <w:rsid w:val="00677C1C"/>
    <w:rsid w:val="00680164"/>
    <w:rsid w:val="00680518"/>
    <w:rsid w:val="006806F7"/>
    <w:rsid w:val="00680842"/>
    <w:rsid w:val="00680914"/>
    <w:rsid w:val="00680A2D"/>
    <w:rsid w:val="00680AAB"/>
    <w:rsid w:val="00680D14"/>
    <w:rsid w:val="006814B6"/>
    <w:rsid w:val="00681E5F"/>
    <w:rsid w:val="006824CA"/>
    <w:rsid w:val="00682617"/>
    <w:rsid w:val="00682ABF"/>
    <w:rsid w:val="00682F7C"/>
    <w:rsid w:val="00683447"/>
    <w:rsid w:val="0068383F"/>
    <w:rsid w:val="006841DA"/>
    <w:rsid w:val="0068420A"/>
    <w:rsid w:val="0068432C"/>
    <w:rsid w:val="006844E4"/>
    <w:rsid w:val="00684953"/>
    <w:rsid w:val="00685ABD"/>
    <w:rsid w:val="00685BA7"/>
    <w:rsid w:val="0068607E"/>
    <w:rsid w:val="00686253"/>
    <w:rsid w:val="00686C0E"/>
    <w:rsid w:val="00686C66"/>
    <w:rsid w:val="00686C69"/>
    <w:rsid w:val="00686EBF"/>
    <w:rsid w:val="0068780B"/>
    <w:rsid w:val="00687AAA"/>
    <w:rsid w:val="00687CF9"/>
    <w:rsid w:val="00687D0D"/>
    <w:rsid w:val="00687DA9"/>
    <w:rsid w:val="00690072"/>
    <w:rsid w:val="00690334"/>
    <w:rsid w:val="0069036D"/>
    <w:rsid w:val="0069084F"/>
    <w:rsid w:val="00690D5A"/>
    <w:rsid w:val="0069105C"/>
    <w:rsid w:val="00691F4F"/>
    <w:rsid w:val="00692D85"/>
    <w:rsid w:val="0069345D"/>
    <w:rsid w:val="0069351A"/>
    <w:rsid w:val="0069384C"/>
    <w:rsid w:val="00693C0E"/>
    <w:rsid w:val="00693DB4"/>
    <w:rsid w:val="00693E5C"/>
    <w:rsid w:val="00694163"/>
    <w:rsid w:val="0069452A"/>
    <w:rsid w:val="00694A68"/>
    <w:rsid w:val="00694BCE"/>
    <w:rsid w:val="0069500B"/>
    <w:rsid w:val="00695275"/>
    <w:rsid w:val="0069528C"/>
    <w:rsid w:val="00695666"/>
    <w:rsid w:val="0069581A"/>
    <w:rsid w:val="00695F29"/>
    <w:rsid w:val="00696325"/>
    <w:rsid w:val="0069639D"/>
    <w:rsid w:val="006963A2"/>
    <w:rsid w:val="006965AE"/>
    <w:rsid w:val="00696650"/>
    <w:rsid w:val="00696719"/>
    <w:rsid w:val="00697051"/>
    <w:rsid w:val="00697365"/>
    <w:rsid w:val="006976B2"/>
    <w:rsid w:val="0069793D"/>
    <w:rsid w:val="00697A54"/>
    <w:rsid w:val="00697C0E"/>
    <w:rsid w:val="00697CBF"/>
    <w:rsid w:val="006A0048"/>
    <w:rsid w:val="006A03E3"/>
    <w:rsid w:val="006A07BC"/>
    <w:rsid w:val="006A09EF"/>
    <w:rsid w:val="006A0BD7"/>
    <w:rsid w:val="006A10CD"/>
    <w:rsid w:val="006A1307"/>
    <w:rsid w:val="006A1392"/>
    <w:rsid w:val="006A151F"/>
    <w:rsid w:val="006A19E2"/>
    <w:rsid w:val="006A1AB4"/>
    <w:rsid w:val="006A1C95"/>
    <w:rsid w:val="006A21EE"/>
    <w:rsid w:val="006A2521"/>
    <w:rsid w:val="006A27F7"/>
    <w:rsid w:val="006A29D8"/>
    <w:rsid w:val="006A2DF9"/>
    <w:rsid w:val="006A3338"/>
    <w:rsid w:val="006A348F"/>
    <w:rsid w:val="006A3C0B"/>
    <w:rsid w:val="006A3E08"/>
    <w:rsid w:val="006A4095"/>
    <w:rsid w:val="006A4554"/>
    <w:rsid w:val="006A4D72"/>
    <w:rsid w:val="006A5107"/>
    <w:rsid w:val="006A511B"/>
    <w:rsid w:val="006A54E7"/>
    <w:rsid w:val="006A5D21"/>
    <w:rsid w:val="006A5F63"/>
    <w:rsid w:val="006A608A"/>
    <w:rsid w:val="006A62BD"/>
    <w:rsid w:val="006A68E9"/>
    <w:rsid w:val="006A690E"/>
    <w:rsid w:val="006A6BE4"/>
    <w:rsid w:val="006A6C37"/>
    <w:rsid w:val="006A6D09"/>
    <w:rsid w:val="006A705F"/>
    <w:rsid w:val="006B03FA"/>
    <w:rsid w:val="006B0450"/>
    <w:rsid w:val="006B0502"/>
    <w:rsid w:val="006B05AD"/>
    <w:rsid w:val="006B0B13"/>
    <w:rsid w:val="006B0FB2"/>
    <w:rsid w:val="006B1037"/>
    <w:rsid w:val="006B1144"/>
    <w:rsid w:val="006B13BE"/>
    <w:rsid w:val="006B13D1"/>
    <w:rsid w:val="006B1459"/>
    <w:rsid w:val="006B145B"/>
    <w:rsid w:val="006B1FF4"/>
    <w:rsid w:val="006B25E4"/>
    <w:rsid w:val="006B2746"/>
    <w:rsid w:val="006B2A34"/>
    <w:rsid w:val="006B2FB0"/>
    <w:rsid w:val="006B2FD5"/>
    <w:rsid w:val="006B33FA"/>
    <w:rsid w:val="006B34C8"/>
    <w:rsid w:val="006B3949"/>
    <w:rsid w:val="006B3B43"/>
    <w:rsid w:val="006B3E5B"/>
    <w:rsid w:val="006B3EF1"/>
    <w:rsid w:val="006B498F"/>
    <w:rsid w:val="006B4ACA"/>
    <w:rsid w:val="006B4B8A"/>
    <w:rsid w:val="006B4CE2"/>
    <w:rsid w:val="006B50AB"/>
    <w:rsid w:val="006B50F8"/>
    <w:rsid w:val="006B5318"/>
    <w:rsid w:val="006B5367"/>
    <w:rsid w:val="006B5778"/>
    <w:rsid w:val="006B58EB"/>
    <w:rsid w:val="006B5E1C"/>
    <w:rsid w:val="006B610D"/>
    <w:rsid w:val="006B62D4"/>
    <w:rsid w:val="006B6649"/>
    <w:rsid w:val="006B6CCA"/>
    <w:rsid w:val="006B7278"/>
    <w:rsid w:val="006B75E1"/>
    <w:rsid w:val="006B7792"/>
    <w:rsid w:val="006B794E"/>
    <w:rsid w:val="006B79C7"/>
    <w:rsid w:val="006B7AAE"/>
    <w:rsid w:val="006B7B63"/>
    <w:rsid w:val="006B7BBF"/>
    <w:rsid w:val="006B7CEE"/>
    <w:rsid w:val="006B7F24"/>
    <w:rsid w:val="006C0061"/>
    <w:rsid w:val="006C0855"/>
    <w:rsid w:val="006C0E5E"/>
    <w:rsid w:val="006C0EFF"/>
    <w:rsid w:val="006C1028"/>
    <w:rsid w:val="006C117F"/>
    <w:rsid w:val="006C1734"/>
    <w:rsid w:val="006C1950"/>
    <w:rsid w:val="006C1B9A"/>
    <w:rsid w:val="006C1C0B"/>
    <w:rsid w:val="006C1C9D"/>
    <w:rsid w:val="006C232A"/>
    <w:rsid w:val="006C2BE8"/>
    <w:rsid w:val="006C2C40"/>
    <w:rsid w:val="006C2F2C"/>
    <w:rsid w:val="006C3041"/>
    <w:rsid w:val="006C3084"/>
    <w:rsid w:val="006C31AD"/>
    <w:rsid w:val="006C3BE4"/>
    <w:rsid w:val="006C3D0E"/>
    <w:rsid w:val="006C3EBD"/>
    <w:rsid w:val="006C3EF9"/>
    <w:rsid w:val="006C3FEE"/>
    <w:rsid w:val="006C4027"/>
    <w:rsid w:val="006C432E"/>
    <w:rsid w:val="006C4561"/>
    <w:rsid w:val="006C45E0"/>
    <w:rsid w:val="006C5377"/>
    <w:rsid w:val="006C5627"/>
    <w:rsid w:val="006C5852"/>
    <w:rsid w:val="006C58AF"/>
    <w:rsid w:val="006C5DB9"/>
    <w:rsid w:val="006C5EA2"/>
    <w:rsid w:val="006C606E"/>
    <w:rsid w:val="006C63D6"/>
    <w:rsid w:val="006C65F6"/>
    <w:rsid w:val="006C67F3"/>
    <w:rsid w:val="006C6963"/>
    <w:rsid w:val="006C6C49"/>
    <w:rsid w:val="006C6C5E"/>
    <w:rsid w:val="006C7052"/>
    <w:rsid w:val="006C76D5"/>
    <w:rsid w:val="006C78BF"/>
    <w:rsid w:val="006C7B2F"/>
    <w:rsid w:val="006C7DC6"/>
    <w:rsid w:val="006D00D7"/>
    <w:rsid w:val="006D02FB"/>
    <w:rsid w:val="006D1282"/>
    <w:rsid w:val="006D1DBC"/>
    <w:rsid w:val="006D2519"/>
    <w:rsid w:val="006D2D1C"/>
    <w:rsid w:val="006D31F4"/>
    <w:rsid w:val="006D331E"/>
    <w:rsid w:val="006D356D"/>
    <w:rsid w:val="006D4719"/>
    <w:rsid w:val="006D47E9"/>
    <w:rsid w:val="006D4D2F"/>
    <w:rsid w:val="006D4E48"/>
    <w:rsid w:val="006D5033"/>
    <w:rsid w:val="006D51E2"/>
    <w:rsid w:val="006D5AAA"/>
    <w:rsid w:val="006D5E07"/>
    <w:rsid w:val="006D5FF6"/>
    <w:rsid w:val="006D6158"/>
    <w:rsid w:val="006D61A1"/>
    <w:rsid w:val="006D61EB"/>
    <w:rsid w:val="006D64BF"/>
    <w:rsid w:val="006D64DD"/>
    <w:rsid w:val="006D6509"/>
    <w:rsid w:val="006D677D"/>
    <w:rsid w:val="006D6902"/>
    <w:rsid w:val="006D6A37"/>
    <w:rsid w:val="006D7256"/>
    <w:rsid w:val="006D7397"/>
    <w:rsid w:val="006D7B6F"/>
    <w:rsid w:val="006D7E04"/>
    <w:rsid w:val="006D7F45"/>
    <w:rsid w:val="006E00D5"/>
    <w:rsid w:val="006E0210"/>
    <w:rsid w:val="006E0365"/>
    <w:rsid w:val="006E040A"/>
    <w:rsid w:val="006E046B"/>
    <w:rsid w:val="006E0484"/>
    <w:rsid w:val="006E0610"/>
    <w:rsid w:val="006E14F3"/>
    <w:rsid w:val="006E17C5"/>
    <w:rsid w:val="006E1A03"/>
    <w:rsid w:val="006E1EA3"/>
    <w:rsid w:val="006E1F45"/>
    <w:rsid w:val="006E234D"/>
    <w:rsid w:val="006E243B"/>
    <w:rsid w:val="006E24EE"/>
    <w:rsid w:val="006E2AFD"/>
    <w:rsid w:val="006E2B12"/>
    <w:rsid w:val="006E2CEE"/>
    <w:rsid w:val="006E2FA0"/>
    <w:rsid w:val="006E35BD"/>
    <w:rsid w:val="006E3673"/>
    <w:rsid w:val="006E383F"/>
    <w:rsid w:val="006E3DD9"/>
    <w:rsid w:val="006E4194"/>
    <w:rsid w:val="006E454A"/>
    <w:rsid w:val="006E4C86"/>
    <w:rsid w:val="006E4EAD"/>
    <w:rsid w:val="006E4F54"/>
    <w:rsid w:val="006E4F6F"/>
    <w:rsid w:val="006E52DD"/>
    <w:rsid w:val="006E5545"/>
    <w:rsid w:val="006E5820"/>
    <w:rsid w:val="006E5AB3"/>
    <w:rsid w:val="006E5E12"/>
    <w:rsid w:val="006E5F7C"/>
    <w:rsid w:val="006E61A6"/>
    <w:rsid w:val="006E6265"/>
    <w:rsid w:val="006E6646"/>
    <w:rsid w:val="006E6867"/>
    <w:rsid w:val="006E6ACD"/>
    <w:rsid w:val="006E6D1B"/>
    <w:rsid w:val="006E7097"/>
    <w:rsid w:val="006E73A9"/>
    <w:rsid w:val="006E74BF"/>
    <w:rsid w:val="006E7541"/>
    <w:rsid w:val="006F007B"/>
    <w:rsid w:val="006F08FA"/>
    <w:rsid w:val="006F0B73"/>
    <w:rsid w:val="006F1626"/>
    <w:rsid w:val="006F168C"/>
    <w:rsid w:val="006F17B3"/>
    <w:rsid w:val="006F1D84"/>
    <w:rsid w:val="006F1DD1"/>
    <w:rsid w:val="006F200D"/>
    <w:rsid w:val="006F24E6"/>
    <w:rsid w:val="006F284B"/>
    <w:rsid w:val="006F2A3B"/>
    <w:rsid w:val="006F2E16"/>
    <w:rsid w:val="006F3412"/>
    <w:rsid w:val="006F3717"/>
    <w:rsid w:val="006F379A"/>
    <w:rsid w:val="006F38E5"/>
    <w:rsid w:val="006F3AA9"/>
    <w:rsid w:val="006F3B3B"/>
    <w:rsid w:val="006F3B50"/>
    <w:rsid w:val="006F3C52"/>
    <w:rsid w:val="006F3CE4"/>
    <w:rsid w:val="006F3D46"/>
    <w:rsid w:val="006F3F87"/>
    <w:rsid w:val="006F4130"/>
    <w:rsid w:val="006F4283"/>
    <w:rsid w:val="006F4534"/>
    <w:rsid w:val="006F4669"/>
    <w:rsid w:val="006F5280"/>
    <w:rsid w:val="006F52D7"/>
    <w:rsid w:val="006F5B72"/>
    <w:rsid w:val="006F61B2"/>
    <w:rsid w:val="006F6639"/>
    <w:rsid w:val="006F69FF"/>
    <w:rsid w:val="006F6B27"/>
    <w:rsid w:val="006F6BC9"/>
    <w:rsid w:val="006F6C0E"/>
    <w:rsid w:val="006F6E7D"/>
    <w:rsid w:val="006F7493"/>
    <w:rsid w:val="006F777A"/>
    <w:rsid w:val="006F7FDD"/>
    <w:rsid w:val="007006B1"/>
    <w:rsid w:val="007006E4"/>
    <w:rsid w:val="00700AC4"/>
    <w:rsid w:val="00700C45"/>
    <w:rsid w:val="00700CAD"/>
    <w:rsid w:val="00700DBA"/>
    <w:rsid w:val="00701156"/>
    <w:rsid w:val="0070122D"/>
    <w:rsid w:val="007013F7"/>
    <w:rsid w:val="007017C9"/>
    <w:rsid w:val="007018DD"/>
    <w:rsid w:val="00701929"/>
    <w:rsid w:val="00701CCC"/>
    <w:rsid w:val="00701E41"/>
    <w:rsid w:val="00701F31"/>
    <w:rsid w:val="007020D3"/>
    <w:rsid w:val="0070230D"/>
    <w:rsid w:val="007026B5"/>
    <w:rsid w:val="00702A01"/>
    <w:rsid w:val="00702BA7"/>
    <w:rsid w:val="00702D79"/>
    <w:rsid w:val="0070388D"/>
    <w:rsid w:val="00703BA7"/>
    <w:rsid w:val="00703F31"/>
    <w:rsid w:val="007046F9"/>
    <w:rsid w:val="00704F21"/>
    <w:rsid w:val="0070530F"/>
    <w:rsid w:val="00705348"/>
    <w:rsid w:val="00705B0E"/>
    <w:rsid w:val="00705BC7"/>
    <w:rsid w:val="007062F3"/>
    <w:rsid w:val="007065C2"/>
    <w:rsid w:val="0070674E"/>
    <w:rsid w:val="0070678A"/>
    <w:rsid w:val="00707226"/>
    <w:rsid w:val="007072ED"/>
    <w:rsid w:val="00707327"/>
    <w:rsid w:val="00707748"/>
    <w:rsid w:val="00710008"/>
    <w:rsid w:val="00710B78"/>
    <w:rsid w:val="00710CF6"/>
    <w:rsid w:val="00711296"/>
    <w:rsid w:val="0071188A"/>
    <w:rsid w:val="00711A19"/>
    <w:rsid w:val="00711BD6"/>
    <w:rsid w:val="00711D35"/>
    <w:rsid w:val="00712DA2"/>
    <w:rsid w:val="00713015"/>
    <w:rsid w:val="007132B1"/>
    <w:rsid w:val="00713455"/>
    <w:rsid w:val="0071377A"/>
    <w:rsid w:val="00714307"/>
    <w:rsid w:val="00714474"/>
    <w:rsid w:val="00714A4C"/>
    <w:rsid w:val="00714B0F"/>
    <w:rsid w:val="00714BA1"/>
    <w:rsid w:val="00714BC7"/>
    <w:rsid w:val="00714C51"/>
    <w:rsid w:val="00714E02"/>
    <w:rsid w:val="00715885"/>
    <w:rsid w:val="00715B99"/>
    <w:rsid w:val="00715DCA"/>
    <w:rsid w:val="00716752"/>
    <w:rsid w:val="00716A35"/>
    <w:rsid w:val="00716D49"/>
    <w:rsid w:val="00717317"/>
    <w:rsid w:val="007173B9"/>
    <w:rsid w:val="0071763D"/>
    <w:rsid w:val="00717692"/>
    <w:rsid w:val="00717749"/>
    <w:rsid w:val="0071778D"/>
    <w:rsid w:val="00717AA0"/>
    <w:rsid w:val="00717BF8"/>
    <w:rsid w:val="00717C41"/>
    <w:rsid w:val="00717E59"/>
    <w:rsid w:val="0072098D"/>
    <w:rsid w:val="007209BA"/>
    <w:rsid w:val="00720A24"/>
    <w:rsid w:val="00720A2D"/>
    <w:rsid w:val="00720DCF"/>
    <w:rsid w:val="0072112C"/>
    <w:rsid w:val="007211A3"/>
    <w:rsid w:val="007217C9"/>
    <w:rsid w:val="00721882"/>
    <w:rsid w:val="007221A9"/>
    <w:rsid w:val="00722243"/>
    <w:rsid w:val="00722300"/>
    <w:rsid w:val="007225B4"/>
    <w:rsid w:val="00723816"/>
    <w:rsid w:val="007242BF"/>
    <w:rsid w:val="0072452A"/>
    <w:rsid w:val="00724794"/>
    <w:rsid w:val="00724A65"/>
    <w:rsid w:val="007252D0"/>
    <w:rsid w:val="007258D8"/>
    <w:rsid w:val="0072596A"/>
    <w:rsid w:val="00725B41"/>
    <w:rsid w:val="00726DEF"/>
    <w:rsid w:val="00727162"/>
    <w:rsid w:val="00727429"/>
    <w:rsid w:val="007274DD"/>
    <w:rsid w:val="007275A8"/>
    <w:rsid w:val="007276BA"/>
    <w:rsid w:val="00727B56"/>
    <w:rsid w:val="00727B59"/>
    <w:rsid w:val="007304DA"/>
    <w:rsid w:val="007306A8"/>
    <w:rsid w:val="007307EB"/>
    <w:rsid w:val="00730DC7"/>
    <w:rsid w:val="00730FC6"/>
    <w:rsid w:val="0073103B"/>
    <w:rsid w:val="00731167"/>
    <w:rsid w:val="007311F0"/>
    <w:rsid w:val="007313F1"/>
    <w:rsid w:val="007316A2"/>
    <w:rsid w:val="007318E1"/>
    <w:rsid w:val="00732117"/>
    <w:rsid w:val="00732378"/>
    <w:rsid w:val="007323A7"/>
    <w:rsid w:val="007323C7"/>
    <w:rsid w:val="007323E2"/>
    <w:rsid w:val="00732CC9"/>
    <w:rsid w:val="00732E31"/>
    <w:rsid w:val="007333B8"/>
    <w:rsid w:val="00733444"/>
    <w:rsid w:val="007335CE"/>
    <w:rsid w:val="00733864"/>
    <w:rsid w:val="00733D34"/>
    <w:rsid w:val="00733F9A"/>
    <w:rsid w:val="00733FB8"/>
    <w:rsid w:val="0073428B"/>
    <w:rsid w:val="007346C6"/>
    <w:rsid w:val="0073480F"/>
    <w:rsid w:val="00734C06"/>
    <w:rsid w:val="007355A3"/>
    <w:rsid w:val="00735985"/>
    <w:rsid w:val="00735CDA"/>
    <w:rsid w:val="00736098"/>
    <w:rsid w:val="00736265"/>
    <w:rsid w:val="00736494"/>
    <w:rsid w:val="00736587"/>
    <w:rsid w:val="00736895"/>
    <w:rsid w:val="00736A66"/>
    <w:rsid w:val="00736ABF"/>
    <w:rsid w:val="00736E68"/>
    <w:rsid w:val="00737138"/>
    <w:rsid w:val="007371E8"/>
    <w:rsid w:val="0073744E"/>
    <w:rsid w:val="007374AA"/>
    <w:rsid w:val="007376BF"/>
    <w:rsid w:val="00737737"/>
    <w:rsid w:val="00737FD5"/>
    <w:rsid w:val="00740543"/>
    <w:rsid w:val="00740837"/>
    <w:rsid w:val="007408CE"/>
    <w:rsid w:val="007409FD"/>
    <w:rsid w:val="00740CD4"/>
    <w:rsid w:val="00740CED"/>
    <w:rsid w:val="00740D87"/>
    <w:rsid w:val="00740F57"/>
    <w:rsid w:val="007411D4"/>
    <w:rsid w:val="0074128D"/>
    <w:rsid w:val="00742338"/>
    <w:rsid w:val="007423B4"/>
    <w:rsid w:val="00742EE3"/>
    <w:rsid w:val="00743093"/>
    <w:rsid w:val="00743118"/>
    <w:rsid w:val="007432D4"/>
    <w:rsid w:val="00743900"/>
    <w:rsid w:val="00743D7C"/>
    <w:rsid w:val="00743F93"/>
    <w:rsid w:val="007447A7"/>
    <w:rsid w:val="007449DF"/>
    <w:rsid w:val="00744CBE"/>
    <w:rsid w:val="00745539"/>
    <w:rsid w:val="007457FB"/>
    <w:rsid w:val="00745D5F"/>
    <w:rsid w:val="007464D3"/>
    <w:rsid w:val="0074661F"/>
    <w:rsid w:val="00746897"/>
    <w:rsid w:val="00746A2F"/>
    <w:rsid w:val="00746BF0"/>
    <w:rsid w:val="00746C0A"/>
    <w:rsid w:val="00747688"/>
    <w:rsid w:val="00750005"/>
    <w:rsid w:val="00750741"/>
    <w:rsid w:val="00750824"/>
    <w:rsid w:val="00750B51"/>
    <w:rsid w:val="00750CDC"/>
    <w:rsid w:val="00750DD5"/>
    <w:rsid w:val="00750F7E"/>
    <w:rsid w:val="0075129F"/>
    <w:rsid w:val="0075198B"/>
    <w:rsid w:val="00751E01"/>
    <w:rsid w:val="007521F2"/>
    <w:rsid w:val="007524FF"/>
    <w:rsid w:val="00752706"/>
    <w:rsid w:val="00752833"/>
    <w:rsid w:val="0075296A"/>
    <w:rsid w:val="00752BA1"/>
    <w:rsid w:val="0075300D"/>
    <w:rsid w:val="007535A5"/>
    <w:rsid w:val="00753797"/>
    <w:rsid w:val="00753821"/>
    <w:rsid w:val="007539FC"/>
    <w:rsid w:val="00753A64"/>
    <w:rsid w:val="00753BE8"/>
    <w:rsid w:val="00753FB4"/>
    <w:rsid w:val="00754211"/>
    <w:rsid w:val="00754303"/>
    <w:rsid w:val="00754327"/>
    <w:rsid w:val="00754443"/>
    <w:rsid w:val="00754593"/>
    <w:rsid w:val="007546E2"/>
    <w:rsid w:val="00754F39"/>
    <w:rsid w:val="0075597D"/>
    <w:rsid w:val="007560D7"/>
    <w:rsid w:val="00756387"/>
    <w:rsid w:val="007564F7"/>
    <w:rsid w:val="007569C4"/>
    <w:rsid w:val="00756BE8"/>
    <w:rsid w:val="00756BFE"/>
    <w:rsid w:val="00756D81"/>
    <w:rsid w:val="00757044"/>
    <w:rsid w:val="007572A8"/>
    <w:rsid w:val="007575BB"/>
    <w:rsid w:val="00757970"/>
    <w:rsid w:val="00757ACF"/>
    <w:rsid w:val="00757AF9"/>
    <w:rsid w:val="00757CC3"/>
    <w:rsid w:val="00757DEB"/>
    <w:rsid w:val="00760075"/>
    <w:rsid w:val="0076033C"/>
    <w:rsid w:val="00760502"/>
    <w:rsid w:val="0076095E"/>
    <w:rsid w:val="007609FF"/>
    <w:rsid w:val="00760BF9"/>
    <w:rsid w:val="00760C5A"/>
    <w:rsid w:val="00760CEC"/>
    <w:rsid w:val="00760D24"/>
    <w:rsid w:val="007611DD"/>
    <w:rsid w:val="00761203"/>
    <w:rsid w:val="00761F65"/>
    <w:rsid w:val="00761FC9"/>
    <w:rsid w:val="0076229C"/>
    <w:rsid w:val="0076231E"/>
    <w:rsid w:val="007624B7"/>
    <w:rsid w:val="00762619"/>
    <w:rsid w:val="0076276B"/>
    <w:rsid w:val="00762D5E"/>
    <w:rsid w:val="00763052"/>
    <w:rsid w:val="00763181"/>
    <w:rsid w:val="0076320D"/>
    <w:rsid w:val="00763499"/>
    <w:rsid w:val="00763877"/>
    <w:rsid w:val="00763A53"/>
    <w:rsid w:val="00763AE0"/>
    <w:rsid w:val="00763BE6"/>
    <w:rsid w:val="00763E35"/>
    <w:rsid w:val="00763EA1"/>
    <w:rsid w:val="00763F62"/>
    <w:rsid w:val="00763F82"/>
    <w:rsid w:val="00763FBA"/>
    <w:rsid w:val="007642FE"/>
    <w:rsid w:val="007643FF"/>
    <w:rsid w:val="007644AC"/>
    <w:rsid w:val="00764985"/>
    <w:rsid w:val="00764AF2"/>
    <w:rsid w:val="00764D2B"/>
    <w:rsid w:val="00764D75"/>
    <w:rsid w:val="0076519C"/>
    <w:rsid w:val="0076539B"/>
    <w:rsid w:val="00765659"/>
    <w:rsid w:val="007656B2"/>
    <w:rsid w:val="0076629C"/>
    <w:rsid w:val="007663F3"/>
    <w:rsid w:val="007664C1"/>
    <w:rsid w:val="00766CC7"/>
    <w:rsid w:val="00767165"/>
    <w:rsid w:val="00767BB4"/>
    <w:rsid w:val="00767BC2"/>
    <w:rsid w:val="00767CD7"/>
    <w:rsid w:val="00767F7F"/>
    <w:rsid w:val="0077039D"/>
    <w:rsid w:val="007705A9"/>
    <w:rsid w:val="00770618"/>
    <w:rsid w:val="00770655"/>
    <w:rsid w:val="00770662"/>
    <w:rsid w:val="00770BEF"/>
    <w:rsid w:val="00770D4D"/>
    <w:rsid w:val="00770E8E"/>
    <w:rsid w:val="00771422"/>
    <w:rsid w:val="00771682"/>
    <w:rsid w:val="00771972"/>
    <w:rsid w:val="00771D17"/>
    <w:rsid w:val="00771FD7"/>
    <w:rsid w:val="00772462"/>
    <w:rsid w:val="0077264D"/>
    <w:rsid w:val="00772BD8"/>
    <w:rsid w:val="00772DA5"/>
    <w:rsid w:val="007732F7"/>
    <w:rsid w:val="00773336"/>
    <w:rsid w:val="007733EF"/>
    <w:rsid w:val="007738E2"/>
    <w:rsid w:val="00773B0E"/>
    <w:rsid w:val="00773BFA"/>
    <w:rsid w:val="00773F94"/>
    <w:rsid w:val="00774C79"/>
    <w:rsid w:val="00774F0F"/>
    <w:rsid w:val="00775174"/>
    <w:rsid w:val="007754D0"/>
    <w:rsid w:val="00775507"/>
    <w:rsid w:val="00775E14"/>
    <w:rsid w:val="0077609B"/>
    <w:rsid w:val="00776404"/>
    <w:rsid w:val="0077684F"/>
    <w:rsid w:val="00776B36"/>
    <w:rsid w:val="00776E00"/>
    <w:rsid w:val="0077733E"/>
    <w:rsid w:val="0077749F"/>
    <w:rsid w:val="007774DB"/>
    <w:rsid w:val="00777D65"/>
    <w:rsid w:val="0078008F"/>
    <w:rsid w:val="0078047C"/>
    <w:rsid w:val="00780925"/>
    <w:rsid w:val="00780E69"/>
    <w:rsid w:val="00780F8E"/>
    <w:rsid w:val="00780FB1"/>
    <w:rsid w:val="00781357"/>
    <w:rsid w:val="007813CA"/>
    <w:rsid w:val="00781BBB"/>
    <w:rsid w:val="00781E16"/>
    <w:rsid w:val="007823DB"/>
    <w:rsid w:val="0078300D"/>
    <w:rsid w:val="007832FF"/>
    <w:rsid w:val="00783414"/>
    <w:rsid w:val="00783787"/>
    <w:rsid w:val="00783862"/>
    <w:rsid w:val="00783863"/>
    <w:rsid w:val="00783A0E"/>
    <w:rsid w:val="00783AEB"/>
    <w:rsid w:val="007842DB"/>
    <w:rsid w:val="00784A2B"/>
    <w:rsid w:val="00784CE6"/>
    <w:rsid w:val="0078527F"/>
    <w:rsid w:val="007854CD"/>
    <w:rsid w:val="007859C8"/>
    <w:rsid w:val="00786049"/>
    <w:rsid w:val="007860A9"/>
    <w:rsid w:val="0078625A"/>
    <w:rsid w:val="007864AB"/>
    <w:rsid w:val="00786989"/>
    <w:rsid w:val="00786A3D"/>
    <w:rsid w:val="00786DDF"/>
    <w:rsid w:val="00786E93"/>
    <w:rsid w:val="0078714B"/>
    <w:rsid w:val="007874F6"/>
    <w:rsid w:val="00787ABE"/>
    <w:rsid w:val="00787BD9"/>
    <w:rsid w:val="00790033"/>
    <w:rsid w:val="0079025B"/>
    <w:rsid w:val="0079066D"/>
    <w:rsid w:val="00790B84"/>
    <w:rsid w:val="00790CE4"/>
    <w:rsid w:val="00790F57"/>
    <w:rsid w:val="007910A5"/>
    <w:rsid w:val="00791311"/>
    <w:rsid w:val="00791DA4"/>
    <w:rsid w:val="00791FE6"/>
    <w:rsid w:val="00792ED0"/>
    <w:rsid w:val="00792F15"/>
    <w:rsid w:val="00793180"/>
    <w:rsid w:val="0079350B"/>
    <w:rsid w:val="007935F4"/>
    <w:rsid w:val="00793992"/>
    <w:rsid w:val="007939D6"/>
    <w:rsid w:val="00793E7A"/>
    <w:rsid w:val="007941A0"/>
    <w:rsid w:val="007942DA"/>
    <w:rsid w:val="00794407"/>
    <w:rsid w:val="00794A5B"/>
    <w:rsid w:val="00794DB1"/>
    <w:rsid w:val="007954CB"/>
    <w:rsid w:val="00795527"/>
    <w:rsid w:val="0079593D"/>
    <w:rsid w:val="00795BA9"/>
    <w:rsid w:val="00797175"/>
    <w:rsid w:val="00797459"/>
    <w:rsid w:val="00797855"/>
    <w:rsid w:val="00797862"/>
    <w:rsid w:val="007978FA"/>
    <w:rsid w:val="00797E04"/>
    <w:rsid w:val="00797EB8"/>
    <w:rsid w:val="007A014C"/>
    <w:rsid w:val="007A0236"/>
    <w:rsid w:val="007A036C"/>
    <w:rsid w:val="007A0545"/>
    <w:rsid w:val="007A057E"/>
    <w:rsid w:val="007A0DA6"/>
    <w:rsid w:val="007A139A"/>
    <w:rsid w:val="007A1BAD"/>
    <w:rsid w:val="007A1C5E"/>
    <w:rsid w:val="007A1D8D"/>
    <w:rsid w:val="007A1F03"/>
    <w:rsid w:val="007A2113"/>
    <w:rsid w:val="007A2726"/>
    <w:rsid w:val="007A2AA8"/>
    <w:rsid w:val="007A2B8F"/>
    <w:rsid w:val="007A30EC"/>
    <w:rsid w:val="007A387A"/>
    <w:rsid w:val="007A4022"/>
    <w:rsid w:val="007A41F4"/>
    <w:rsid w:val="007A4354"/>
    <w:rsid w:val="007A4499"/>
    <w:rsid w:val="007A46C8"/>
    <w:rsid w:val="007A4770"/>
    <w:rsid w:val="007A4A24"/>
    <w:rsid w:val="007A4FA8"/>
    <w:rsid w:val="007A513C"/>
    <w:rsid w:val="007A51DE"/>
    <w:rsid w:val="007A5CBA"/>
    <w:rsid w:val="007A6016"/>
    <w:rsid w:val="007A60ED"/>
    <w:rsid w:val="007A61BD"/>
    <w:rsid w:val="007A623F"/>
    <w:rsid w:val="007A6922"/>
    <w:rsid w:val="007A69DC"/>
    <w:rsid w:val="007A6D6A"/>
    <w:rsid w:val="007A6F02"/>
    <w:rsid w:val="007A7947"/>
    <w:rsid w:val="007A79EC"/>
    <w:rsid w:val="007A7CF0"/>
    <w:rsid w:val="007A7E4C"/>
    <w:rsid w:val="007B0087"/>
    <w:rsid w:val="007B00E5"/>
    <w:rsid w:val="007B0F8A"/>
    <w:rsid w:val="007B0FFE"/>
    <w:rsid w:val="007B143E"/>
    <w:rsid w:val="007B16FB"/>
    <w:rsid w:val="007B170F"/>
    <w:rsid w:val="007B1899"/>
    <w:rsid w:val="007B18D1"/>
    <w:rsid w:val="007B1AE8"/>
    <w:rsid w:val="007B1E1D"/>
    <w:rsid w:val="007B1EC2"/>
    <w:rsid w:val="007B2387"/>
    <w:rsid w:val="007B23BC"/>
    <w:rsid w:val="007B240C"/>
    <w:rsid w:val="007B277A"/>
    <w:rsid w:val="007B2A4D"/>
    <w:rsid w:val="007B2BBF"/>
    <w:rsid w:val="007B2ECC"/>
    <w:rsid w:val="007B3072"/>
    <w:rsid w:val="007B3111"/>
    <w:rsid w:val="007B3665"/>
    <w:rsid w:val="007B3A76"/>
    <w:rsid w:val="007B3D07"/>
    <w:rsid w:val="007B3D2E"/>
    <w:rsid w:val="007B3DF3"/>
    <w:rsid w:val="007B3FDD"/>
    <w:rsid w:val="007B4131"/>
    <w:rsid w:val="007B4197"/>
    <w:rsid w:val="007B4563"/>
    <w:rsid w:val="007B4596"/>
    <w:rsid w:val="007B46CD"/>
    <w:rsid w:val="007B4837"/>
    <w:rsid w:val="007B511E"/>
    <w:rsid w:val="007B544B"/>
    <w:rsid w:val="007B575B"/>
    <w:rsid w:val="007B57B5"/>
    <w:rsid w:val="007B57E5"/>
    <w:rsid w:val="007B5E72"/>
    <w:rsid w:val="007B6179"/>
    <w:rsid w:val="007B65E5"/>
    <w:rsid w:val="007B66E2"/>
    <w:rsid w:val="007B70D2"/>
    <w:rsid w:val="007B735F"/>
    <w:rsid w:val="007B73BE"/>
    <w:rsid w:val="007B753E"/>
    <w:rsid w:val="007B766C"/>
    <w:rsid w:val="007B7905"/>
    <w:rsid w:val="007B7CE4"/>
    <w:rsid w:val="007B7D2F"/>
    <w:rsid w:val="007C0085"/>
    <w:rsid w:val="007C0449"/>
    <w:rsid w:val="007C05F2"/>
    <w:rsid w:val="007C06AB"/>
    <w:rsid w:val="007C06D3"/>
    <w:rsid w:val="007C07A9"/>
    <w:rsid w:val="007C0D47"/>
    <w:rsid w:val="007C0E6D"/>
    <w:rsid w:val="007C0F0F"/>
    <w:rsid w:val="007C0F56"/>
    <w:rsid w:val="007C15A4"/>
    <w:rsid w:val="007C1612"/>
    <w:rsid w:val="007C2066"/>
    <w:rsid w:val="007C2571"/>
    <w:rsid w:val="007C2651"/>
    <w:rsid w:val="007C2808"/>
    <w:rsid w:val="007C2895"/>
    <w:rsid w:val="007C338F"/>
    <w:rsid w:val="007C356A"/>
    <w:rsid w:val="007C367B"/>
    <w:rsid w:val="007C3C2A"/>
    <w:rsid w:val="007C3CB4"/>
    <w:rsid w:val="007C3E0C"/>
    <w:rsid w:val="007C414C"/>
    <w:rsid w:val="007C42B7"/>
    <w:rsid w:val="007C45C7"/>
    <w:rsid w:val="007C47D8"/>
    <w:rsid w:val="007C4978"/>
    <w:rsid w:val="007C49F5"/>
    <w:rsid w:val="007C4CAE"/>
    <w:rsid w:val="007C4FDA"/>
    <w:rsid w:val="007C52C3"/>
    <w:rsid w:val="007C5D6B"/>
    <w:rsid w:val="007C5F96"/>
    <w:rsid w:val="007C61D1"/>
    <w:rsid w:val="007C6294"/>
    <w:rsid w:val="007C62B9"/>
    <w:rsid w:val="007C6343"/>
    <w:rsid w:val="007C64BB"/>
    <w:rsid w:val="007C66BF"/>
    <w:rsid w:val="007C691F"/>
    <w:rsid w:val="007C6C25"/>
    <w:rsid w:val="007C6C3E"/>
    <w:rsid w:val="007C72CF"/>
    <w:rsid w:val="007C7917"/>
    <w:rsid w:val="007C79A7"/>
    <w:rsid w:val="007C7E72"/>
    <w:rsid w:val="007C7F6A"/>
    <w:rsid w:val="007C7F9E"/>
    <w:rsid w:val="007C7FFA"/>
    <w:rsid w:val="007D09EF"/>
    <w:rsid w:val="007D0D40"/>
    <w:rsid w:val="007D0D76"/>
    <w:rsid w:val="007D0EFB"/>
    <w:rsid w:val="007D101D"/>
    <w:rsid w:val="007D10E3"/>
    <w:rsid w:val="007D1473"/>
    <w:rsid w:val="007D162E"/>
    <w:rsid w:val="007D1638"/>
    <w:rsid w:val="007D1B2B"/>
    <w:rsid w:val="007D217E"/>
    <w:rsid w:val="007D22CD"/>
    <w:rsid w:val="007D268F"/>
    <w:rsid w:val="007D292F"/>
    <w:rsid w:val="007D2EBC"/>
    <w:rsid w:val="007D34A4"/>
    <w:rsid w:val="007D3750"/>
    <w:rsid w:val="007D37EC"/>
    <w:rsid w:val="007D39A3"/>
    <w:rsid w:val="007D3BD6"/>
    <w:rsid w:val="007D3E08"/>
    <w:rsid w:val="007D3F55"/>
    <w:rsid w:val="007D43FA"/>
    <w:rsid w:val="007D44A2"/>
    <w:rsid w:val="007D4852"/>
    <w:rsid w:val="007D494F"/>
    <w:rsid w:val="007D4A7C"/>
    <w:rsid w:val="007D4A82"/>
    <w:rsid w:val="007D4F91"/>
    <w:rsid w:val="007D5000"/>
    <w:rsid w:val="007D5035"/>
    <w:rsid w:val="007D504E"/>
    <w:rsid w:val="007D532B"/>
    <w:rsid w:val="007D5443"/>
    <w:rsid w:val="007D5AA3"/>
    <w:rsid w:val="007D5ABB"/>
    <w:rsid w:val="007D5BDC"/>
    <w:rsid w:val="007D5BE7"/>
    <w:rsid w:val="007D5D90"/>
    <w:rsid w:val="007D6370"/>
    <w:rsid w:val="007D63F7"/>
    <w:rsid w:val="007D65F6"/>
    <w:rsid w:val="007D6E77"/>
    <w:rsid w:val="007D79B1"/>
    <w:rsid w:val="007D79EB"/>
    <w:rsid w:val="007D7AFF"/>
    <w:rsid w:val="007D7B19"/>
    <w:rsid w:val="007D7C91"/>
    <w:rsid w:val="007D7E03"/>
    <w:rsid w:val="007E01EF"/>
    <w:rsid w:val="007E0474"/>
    <w:rsid w:val="007E0489"/>
    <w:rsid w:val="007E090F"/>
    <w:rsid w:val="007E09ED"/>
    <w:rsid w:val="007E0BF7"/>
    <w:rsid w:val="007E0F04"/>
    <w:rsid w:val="007E1986"/>
    <w:rsid w:val="007E1AA4"/>
    <w:rsid w:val="007E1BF8"/>
    <w:rsid w:val="007E220B"/>
    <w:rsid w:val="007E266D"/>
    <w:rsid w:val="007E2E61"/>
    <w:rsid w:val="007E3EE9"/>
    <w:rsid w:val="007E41C7"/>
    <w:rsid w:val="007E41D6"/>
    <w:rsid w:val="007E4CDA"/>
    <w:rsid w:val="007E4D61"/>
    <w:rsid w:val="007E4D7A"/>
    <w:rsid w:val="007E5523"/>
    <w:rsid w:val="007E5BA4"/>
    <w:rsid w:val="007E5CA8"/>
    <w:rsid w:val="007E6A65"/>
    <w:rsid w:val="007E6C54"/>
    <w:rsid w:val="007E6CBE"/>
    <w:rsid w:val="007E6FBF"/>
    <w:rsid w:val="007E73F9"/>
    <w:rsid w:val="007E7D8D"/>
    <w:rsid w:val="007F0666"/>
    <w:rsid w:val="007F06CA"/>
    <w:rsid w:val="007F0A8A"/>
    <w:rsid w:val="007F0E76"/>
    <w:rsid w:val="007F0EB0"/>
    <w:rsid w:val="007F0F10"/>
    <w:rsid w:val="007F1179"/>
    <w:rsid w:val="007F12AA"/>
    <w:rsid w:val="007F14D3"/>
    <w:rsid w:val="007F154D"/>
    <w:rsid w:val="007F17AD"/>
    <w:rsid w:val="007F1AE5"/>
    <w:rsid w:val="007F1DE6"/>
    <w:rsid w:val="007F1E99"/>
    <w:rsid w:val="007F2000"/>
    <w:rsid w:val="007F2192"/>
    <w:rsid w:val="007F2371"/>
    <w:rsid w:val="007F2590"/>
    <w:rsid w:val="007F2982"/>
    <w:rsid w:val="007F312B"/>
    <w:rsid w:val="007F312E"/>
    <w:rsid w:val="007F3788"/>
    <w:rsid w:val="007F385B"/>
    <w:rsid w:val="007F3A80"/>
    <w:rsid w:val="007F3BC6"/>
    <w:rsid w:val="007F3D4F"/>
    <w:rsid w:val="007F3D95"/>
    <w:rsid w:val="007F4322"/>
    <w:rsid w:val="007F4560"/>
    <w:rsid w:val="007F4945"/>
    <w:rsid w:val="007F4D72"/>
    <w:rsid w:val="007F5197"/>
    <w:rsid w:val="007F5CE6"/>
    <w:rsid w:val="007F62D6"/>
    <w:rsid w:val="007F67F4"/>
    <w:rsid w:val="007F6835"/>
    <w:rsid w:val="007F6FDB"/>
    <w:rsid w:val="007F71C8"/>
    <w:rsid w:val="007F7470"/>
    <w:rsid w:val="007F7BF5"/>
    <w:rsid w:val="007F7C1C"/>
    <w:rsid w:val="00800042"/>
    <w:rsid w:val="008002DF"/>
    <w:rsid w:val="008007B9"/>
    <w:rsid w:val="00800B14"/>
    <w:rsid w:val="00800CC9"/>
    <w:rsid w:val="00800EF5"/>
    <w:rsid w:val="0080101E"/>
    <w:rsid w:val="008015BF"/>
    <w:rsid w:val="00801C53"/>
    <w:rsid w:val="00801D65"/>
    <w:rsid w:val="00801F2F"/>
    <w:rsid w:val="00801F44"/>
    <w:rsid w:val="008020E2"/>
    <w:rsid w:val="008027B5"/>
    <w:rsid w:val="00802958"/>
    <w:rsid w:val="00802A55"/>
    <w:rsid w:val="00802AF6"/>
    <w:rsid w:val="00802BAC"/>
    <w:rsid w:val="00802DE6"/>
    <w:rsid w:val="00802F95"/>
    <w:rsid w:val="00803790"/>
    <w:rsid w:val="00803CF5"/>
    <w:rsid w:val="00804299"/>
    <w:rsid w:val="00804377"/>
    <w:rsid w:val="008044F0"/>
    <w:rsid w:val="0080475D"/>
    <w:rsid w:val="0080477C"/>
    <w:rsid w:val="008047C6"/>
    <w:rsid w:val="00804840"/>
    <w:rsid w:val="00804F8E"/>
    <w:rsid w:val="008055AD"/>
    <w:rsid w:val="008057AF"/>
    <w:rsid w:val="008058E3"/>
    <w:rsid w:val="00805B58"/>
    <w:rsid w:val="008062CF"/>
    <w:rsid w:val="00806401"/>
    <w:rsid w:val="00806AC8"/>
    <w:rsid w:val="00806ACD"/>
    <w:rsid w:val="00807101"/>
    <w:rsid w:val="008071F0"/>
    <w:rsid w:val="008073D7"/>
    <w:rsid w:val="00807410"/>
    <w:rsid w:val="00807569"/>
    <w:rsid w:val="008077D8"/>
    <w:rsid w:val="0080788B"/>
    <w:rsid w:val="00807B03"/>
    <w:rsid w:val="00807D17"/>
    <w:rsid w:val="00807E70"/>
    <w:rsid w:val="008100BE"/>
    <w:rsid w:val="008102D6"/>
    <w:rsid w:val="008102F2"/>
    <w:rsid w:val="008106EA"/>
    <w:rsid w:val="00810A78"/>
    <w:rsid w:val="008114D3"/>
    <w:rsid w:val="0081157A"/>
    <w:rsid w:val="008116F7"/>
    <w:rsid w:val="008118B6"/>
    <w:rsid w:val="008119B8"/>
    <w:rsid w:val="00811B2A"/>
    <w:rsid w:val="00811EDE"/>
    <w:rsid w:val="00811FAD"/>
    <w:rsid w:val="00812580"/>
    <w:rsid w:val="00812B30"/>
    <w:rsid w:val="00812B79"/>
    <w:rsid w:val="00812DA7"/>
    <w:rsid w:val="00813010"/>
    <w:rsid w:val="0081328B"/>
    <w:rsid w:val="008137CF"/>
    <w:rsid w:val="00813CC7"/>
    <w:rsid w:val="00813E4E"/>
    <w:rsid w:val="0081422D"/>
    <w:rsid w:val="008142CB"/>
    <w:rsid w:val="008148A9"/>
    <w:rsid w:val="008148C1"/>
    <w:rsid w:val="00814BA7"/>
    <w:rsid w:val="00814BFF"/>
    <w:rsid w:val="00814D7F"/>
    <w:rsid w:val="00814EDB"/>
    <w:rsid w:val="008150D9"/>
    <w:rsid w:val="008150EC"/>
    <w:rsid w:val="0081531F"/>
    <w:rsid w:val="00815387"/>
    <w:rsid w:val="00815795"/>
    <w:rsid w:val="00815C25"/>
    <w:rsid w:val="00815CB5"/>
    <w:rsid w:val="00815E20"/>
    <w:rsid w:val="00816057"/>
    <w:rsid w:val="0081619A"/>
    <w:rsid w:val="008166EA"/>
    <w:rsid w:val="00816719"/>
    <w:rsid w:val="008168DE"/>
    <w:rsid w:val="00816E1E"/>
    <w:rsid w:val="00816EAE"/>
    <w:rsid w:val="00817126"/>
    <w:rsid w:val="00817A41"/>
    <w:rsid w:val="00817B33"/>
    <w:rsid w:val="00817CD1"/>
    <w:rsid w:val="00817F6E"/>
    <w:rsid w:val="0082027D"/>
    <w:rsid w:val="008203AD"/>
    <w:rsid w:val="008204B7"/>
    <w:rsid w:val="008208F2"/>
    <w:rsid w:val="00820B92"/>
    <w:rsid w:val="00820BAB"/>
    <w:rsid w:val="00820E48"/>
    <w:rsid w:val="0082119A"/>
    <w:rsid w:val="00821240"/>
    <w:rsid w:val="0082143A"/>
    <w:rsid w:val="008217B0"/>
    <w:rsid w:val="008218CE"/>
    <w:rsid w:val="00821A44"/>
    <w:rsid w:val="0082244B"/>
    <w:rsid w:val="0082251A"/>
    <w:rsid w:val="00822600"/>
    <w:rsid w:val="00822610"/>
    <w:rsid w:val="00822907"/>
    <w:rsid w:val="00822BD7"/>
    <w:rsid w:val="00822CF8"/>
    <w:rsid w:val="00822D4F"/>
    <w:rsid w:val="008230EC"/>
    <w:rsid w:val="0082321D"/>
    <w:rsid w:val="008232AD"/>
    <w:rsid w:val="00823468"/>
    <w:rsid w:val="0082350B"/>
    <w:rsid w:val="00823CCC"/>
    <w:rsid w:val="00824066"/>
    <w:rsid w:val="008243A7"/>
    <w:rsid w:val="008243F2"/>
    <w:rsid w:val="00824462"/>
    <w:rsid w:val="0082453F"/>
    <w:rsid w:val="0082496D"/>
    <w:rsid w:val="00824D15"/>
    <w:rsid w:val="00824DEF"/>
    <w:rsid w:val="00825389"/>
    <w:rsid w:val="00825876"/>
    <w:rsid w:val="008268A7"/>
    <w:rsid w:val="00826AA7"/>
    <w:rsid w:val="00826C01"/>
    <w:rsid w:val="00826CE8"/>
    <w:rsid w:val="00826D2E"/>
    <w:rsid w:val="00826DA8"/>
    <w:rsid w:val="008275BA"/>
    <w:rsid w:val="008277EC"/>
    <w:rsid w:val="00827993"/>
    <w:rsid w:val="00827DE1"/>
    <w:rsid w:val="0083050D"/>
    <w:rsid w:val="008306EE"/>
    <w:rsid w:val="00830710"/>
    <w:rsid w:val="00830C33"/>
    <w:rsid w:val="0083101E"/>
    <w:rsid w:val="0083112D"/>
    <w:rsid w:val="00831208"/>
    <w:rsid w:val="00831AAA"/>
    <w:rsid w:val="0083206F"/>
    <w:rsid w:val="008323E5"/>
    <w:rsid w:val="00832786"/>
    <w:rsid w:val="00832DD5"/>
    <w:rsid w:val="00832F9C"/>
    <w:rsid w:val="00832FEF"/>
    <w:rsid w:val="00833005"/>
    <w:rsid w:val="00833391"/>
    <w:rsid w:val="008333A2"/>
    <w:rsid w:val="008334C4"/>
    <w:rsid w:val="00833943"/>
    <w:rsid w:val="00833DD1"/>
    <w:rsid w:val="00833EE1"/>
    <w:rsid w:val="00833F7A"/>
    <w:rsid w:val="00834009"/>
    <w:rsid w:val="0083478E"/>
    <w:rsid w:val="00834A4A"/>
    <w:rsid w:val="00834BB7"/>
    <w:rsid w:val="00834F6A"/>
    <w:rsid w:val="00835053"/>
    <w:rsid w:val="00835415"/>
    <w:rsid w:val="008354FB"/>
    <w:rsid w:val="008357B6"/>
    <w:rsid w:val="00835D10"/>
    <w:rsid w:val="00836541"/>
    <w:rsid w:val="0083697C"/>
    <w:rsid w:val="00836CCE"/>
    <w:rsid w:val="008370BD"/>
    <w:rsid w:val="0083738C"/>
    <w:rsid w:val="0083757D"/>
    <w:rsid w:val="00837677"/>
    <w:rsid w:val="0083781E"/>
    <w:rsid w:val="00837AF8"/>
    <w:rsid w:val="0084022F"/>
    <w:rsid w:val="00840891"/>
    <w:rsid w:val="00840AED"/>
    <w:rsid w:val="00840B64"/>
    <w:rsid w:val="008410BA"/>
    <w:rsid w:val="00841360"/>
    <w:rsid w:val="008413D4"/>
    <w:rsid w:val="00841449"/>
    <w:rsid w:val="008416E1"/>
    <w:rsid w:val="008419D8"/>
    <w:rsid w:val="00841BDC"/>
    <w:rsid w:val="00841C82"/>
    <w:rsid w:val="00842488"/>
    <w:rsid w:val="00842536"/>
    <w:rsid w:val="00842AF0"/>
    <w:rsid w:val="00842BC1"/>
    <w:rsid w:val="00842C2D"/>
    <w:rsid w:val="00842D50"/>
    <w:rsid w:val="00842EFE"/>
    <w:rsid w:val="00842F6B"/>
    <w:rsid w:val="00842FE9"/>
    <w:rsid w:val="008431DB"/>
    <w:rsid w:val="00843272"/>
    <w:rsid w:val="008435AD"/>
    <w:rsid w:val="00843700"/>
    <w:rsid w:val="008439E5"/>
    <w:rsid w:val="00843A82"/>
    <w:rsid w:val="00843BCB"/>
    <w:rsid w:val="00844049"/>
    <w:rsid w:val="008444FD"/>
    <w:rsid w:val="0084453E"/>
    <w:rsid w:val="008448F7"/>
    <w:rsid w:val="00844A1E"/>
    <w:rsid w:val="00844CE0"/>
    <w:rsid w:val="00844D46"/>
    <w:rsid w:val="008451EA"/>
    <w:rsid w:val="00845DFB"/>
    <w:rsid w:val="0084617C"/>
    <w:rsid w:val="008462C8"/>
    <w:rsid w:val="00846931"/>
    <w:rsid w:val="00846B64"/>
    <w:rsid w:val="00846BC9"/>
    <w:rsid w:val="00846DFD"/>
    <w:rsid w:val="0084708F"/>
    <w:rsid w:val="00847208"/>
    <w:rsid w:val="008473C6"/>
    <w:rsid w:val="00847428"/>
    <w:rsid w:val="008474E8"/>
    <w:rsid w:val="0084775B"/>
    <w:rsid w:val="008477BA"/>
    <w:rsid w:val="00847E82"/>
    <w:rsid w:val="00850050"/>
    <w:rsid w:val="008502FF"/>
    <w:rsid w:val="008503F5"/>
    <w:rsid w:val="008506EA"/>
    <w:rsid w:val="008509B2"/>
    <w:rsid w:val="00850D38"/>
    <w:rsid w:val="00850EC3"/>
    <w:rsid w:val="008515AE"/>
    <w:rsid w:val="008515D5"/>
    <w:rsid w:val="008515DE"/>
    <w:rsid w:val="0085166D"/>
    <w:rsid w:val="0085177D"/>
    <w:rsid w:val="00851797"/>
    <w:rsid w:val="008518FC"/>
    <w:rsid w:val="0085191F"/>
    <w:rsid w:val="00851A40"/>
    <w:rsid w:val="00851B8D"/>
    <w:rsid w:val="0085201B"/>
    <w:rsid w:val="00852657"/>
    <w:rsid w:val="00852F69"/>
    <w:rsid w:val="0085343C"/>
    <w:rsid w:val="008536C8"/>
    <w:rsid w:val="00853AA5"/>
    <w:rsid w:val="00853CCB"/>
    <w:rsid w:val="00853E89"/>
    <w:rsid w:val="00853FFB"/>
    <w:rsid w:val="0085406D"/>
    <w:rsid w:val="008543CF"/>
    <w:rsid w:val="00854A27"/>
    <w:rsid w:val="008559FB"/>
    <w:rsid w:val="00855A50"/>
    <w:rsid w:val="00855BD7"/>
    <w:rsid w:val="00855D51"/>
    <w:rsid w:val="008566B9"/>
    <w:rsid w:val="00856AD0"/>
    <w:rsid w:val="00856B50"/>
    <w:rsid w:val="00856F77"/>
    <w:rsid w:val="00857141"/>
    <w:rsid w:val="008571F4"/>
    <w:rsid w:val="00857493"/>
    <w:rsid w:val="00857674"/>
    <w:rsid w:val="0085788E"/>
    <w:rsid w:val="00857B18"/>
    <w:rsid w:val="00860015"/>
    <w:rsid w:val="00860619"/>
    <w:rsid w:val="00860828"/>
    <w:rsid w:val="008609DE"/>
    <w:rsid w:val="00860B15"/>
    <w:rsid w:val="00860B1D"/>
    <w:rsid w:val="00860B1F"/>
    <w:rsid w:val="00860C38"/>
    <w:rsid w:val="008616A5"/>
    <w:rsid w:val="008616ED"/>
    <w:rsid w:val="00861D69"/>
    <w:rsid w:val="00861F41"/>
    <w:rsid w:val="00862104"/>
    <w:rsid w:val="008621FD"/>
    <w:rsid w:val="0086228B"/>
    <w:rsid w:val="00862B9C"/>
    <w:rsid w:val="008633F9"/>
    <w:rsid w:val="0086350F"/>
    <w:rsid w:val="008636DA"/>
    <w:rsid w:val="0086397B"/>
    <w:rsid w:val="00863C22"/>
    <w:rsid w:val="00863C97"/>
    <w:rsid w:val="00863E03"/>
    <w:rsid w:val="00863EBF"/>
    <w:rsid w:val="0086518D"/>
    <w:rsid w:val="008653DC"/>
    <w:rsid w:val="0086541D"/>
    <w:rsid w:val="0086558D"/>
    <w:rsid w:val="00865703"/>
    <w:rsid w:val="00865869"/>
    <w:rsid w:val="00865CED"/>
    <w:rsid w:val="00866AEC"/>
    <w:rsid w:val="00866B9A"/>
    <w:rsid w:val="00867641"/>
    <w:rsid w:val="008676E0"/>
    <w:rsid w:val="008678B6"/>
    <w:rsid w:val="00870395"/>
    <w:rsid w:val="008705C2"/>
    <w:rsid w:val="00870894"/>
    <w:rsid w:val="00870950"/>
    <w:rsid w:val="00870F72"/>
    <w:rsid w:val="0087100F"/>
    <w:rsid w:val="0087216F"/>
    <w:rsid w:val="008725BB"/>
    <w:rsid w:val="00872C47"/>
    <w:rsid w:val="00873249"/>
    <w:rsid w:val="00873390"/>
    <w:rsid w:val="00873B36"/>
    <w:rsid w:val="00873F18"/>
    <w:rsid w:val="0087405E"/>
    <w:rsid w:val="008744F8"/>
    <w:rsid w:val="008745A4"/>
    <w:rsid w:val="0087461D"/>
    <w:rsid w:val="008747F4"/>
    <w:rsid w:val="00874999"/>
    <w:rsid w:val="008749E6"/>
    <w:rsid w:val="00874B09"/>
    <w:rsid w:val="00874C08"/>
    <w:rsid w:val="00874D3D"/>
    <w:rsid w:val="00875030"/>
    <w:rsid w:val="0087517A"/>
    <w:rsid w:val="00875493"/>
    <w:rsid w:val="00875CEF"/>
    <w:rsid w:val="0087605E"/>
    <w:rsid w:val="008760E6"/>
    <w:rsid w:val="00876156"/>
    <w:rsid w:val="0087635B"/>
    <w:rsid w:val="00876568"/>
    <w:rsid w:val="008765B0"/>
    <w:rsid w:val="008769AD"/>
    <w:rsid w:val="00876DCE"/>
    <w:rsid w:val="0087700B"/>
    <w:rsid w:val="00877C13"/>
    <w:rsid w:val="008807D2"/>
    <w:rsid w:val="00880864"/>
    <w:rsid w:val="00880C06"/>
    <w:rsid w:val="00880D38"/>
    <w:rsid w:val="008810CB"/>
    <w:rsid w:val="008810D2"/>
    <w:rsid w:val="00881110"/>
    <w:rsid w:val="00881325"/>
    <w:rsid w:val="008818BB"/>
    <w:rsid w:val="00881F1A"/>
    <w:rsid w:val="008821A1"/>
    <w:rsid w:val="008822D3"/>
    <w:rsid w:val="008823AE"/>
    <w:rsid w:val="0088253F"/>
    <w:rsid w:val="00882647"/>
    <w:rsid w:val="008829E8"/>
    <w:rsid w:val="00882C71"/>
    <w:rsid w:val="0088320E"/>
    <w:rsid w:val="00883288"/>
    <w:rsid w:val="008834B1"/>
    <w:rsid w:val="008835F2"/>
    <w:rsid w:val="00883777"/>
    <w:rsid w:val="00883AC2"/>
    <w:rsid w:val="00883C10"/>
    <w:rsid w:val="00883F53"/>
    <w:rsid w:val="008841BA"/>
    <w:rsid w:val="0088427C"/>
    <w:rsid w:val="0088493F"/>
    <w:rsid w:val="00884F31"/>
    <w:rsid w:val="008851F1"/>
    <w:rsid w:val="008854A0"/>
    <w:rsid w:val="008857B6"/>
    <w:rsid w:val="00885951"/>
    <w:rsid w:val="00885A85"/>
    <w:rsid w:val="00885DD5"/>
    <w:rsid w:val="0088601F"/>
    <w:rsid w:val="008863A6"/>
    <w:rsid w:val="00886449"/>
    <w:rsid w:val="00886736"/>
    <w:rsid w:val="00886C6A"/>
    <w:rsid w:val="00887337"/>
    <w:rsid w:val="00887601"/>
    <w:rsid w:val="00887E05"/>
    <w:rsid w:val="00887E77"/>
    <w:rsid w:val="00890375"/>
    <w:rsid w:val="00891203"/>
    <w:rsid w:val="00891370"/>
    <w:rsid w:val="00891448"/>
    <w:rsid w:val="00891587"/>
    <w:rsid w:val="008916EA"/>
    <w:rsid w:val="0089179B"/>
    <w:rsid w:val="008918F2"/>
    <w:rsid w:val="00891CA4"/>
    <w:rsid w:val="008922AC"/>
    <w:rsid w:val="008922CB"/>
    <w:rsid w:val="00892466"/>
    <w:rsid w:val="00892CB0"/>
    <w:rsid w:val="00892E85"/>
    <w:rsid w:val="00893355"/>
    <w:rsid w:val="00893ACE"/>
    <w:rsid w:val="00893F74"/>
    <w:rsid w:val="00894006"/>
    <w:rsid w:val="00894563"/>
    <w:rsid w:val="00895028"/>
    <w:rsid w:val="0089515C"/>
    <w:rsid w:val="008952E9"/>
    <w:rsid w:val="00895BF0"/>
    <w:rsid w:val="00896059"/>
    <w:rsid w:val="0089624A"/>
    <w:rsid w:val="008968EA"/>
    <w:rsid w:val="00896A99"/>
    <w:rsid w:val="00896AB7"/>
    <w:rsid w:val="0089716C"/>
    <w:rsid w:val="008972A1"/>
    <w:rsid w:val="00897397"/>
    <w:rsid w:val="0089750A"/>
    <w:rsid w:val="00897842"/>
    <w:rsid w:val="0089789D"/>
    <w:rsid w:val="00897AFB"/>
    <w:rsid w:val="00897B17"/>
    <w:rsid w:val="00897F5C"/>
    <w:rsid w:val="008A016F"/>
    <w:rsid w:val="008A038E"/>
    <w:rsid w:val="008A0473"/>
    <w:rsid w:val="008A080C"/>
    <w:rsid w:val="008A0C90"/>
    <w:rsid w:val="008A154E"/>
    <w:rsid w:val="008A1626"/>
    <w:rsid w:val="008A1AD0"/>
    <w:rsid w:val="008A1CD3"/>
    <w:rsid w:val="008A1E81"/>
    <w:rsid w:val="008A2042"/>
    <w:rsid w:val="008A21A8"/>
    <w:rsid w:val="008A255F"/>
    <w:rsid w:val="008A29D3"/>
    <w:rsid w:val="008A2B27"/>
    <w:rsid w:val="008A2F27"/>
    <w:rsid w:val="008A3F78"/>
    <w:rsid w:val="008A4170"/>
    <w:rsid w:val="008A44F0"/>
    <w:rsid w:val="008A4B3F"/>
    <w:rsid w:val="008A4E1F"/>
    <w:rsid w:val="008A50CA"/>
    <w:rsid w:val="008A55AA"/>
    <w:rsid w:val="008A5F2F"/>
    <w:rsid w:val="008A5FC9"/>
    <w:rsid w:val="008A64C1"/>
    <w:rsid w:val="008A67EF"/>
    <w:rsid w:val="008A682A"/>
    <w:rsid w:val="008A6A7E"/>
    <w:rsid w:val="008A6B55"/>
    <w:rsid w:val="008A6E56"/>
    <w:rsid w:val="008A7512"/>
    <w:rsid w:val="008A7593"/>
    <w:rsid w:val="008A76CF"/>
    <w:rsid w:val="008A79E4"/>
    <w:rsid w:val="008A7F65"/>
    <w:rsid w:val="008B0A1B"/>
    <w:rsid w:val="008B0DC6"/>
    <w:rsid w:val="008B0E25"/>
    <w:rsid w:val="008B0F6F"/>
    <w:rsid w:val="008B10CE"/>
    <w:rsid w:val="008B131C"/>
    <w:rsid w:val="008B1563"/>
    <w:rsid w:val="008B164A"/>
    <w:rsid w:val="008B165E"/>
    <w:rsid w:val="008B1D3C"/>
    <w:rsid w:val="008B1D48"/>
    <w:rsid w:val="008B25F8"/>
    <w:rsid w:val="008B2A3A"/>
    <w:rsid w:val="008B2B7C"/>
    <w:rsid w:val="008B307D"/>
    <w:rsid w:val="008B3157"/>
    <w:rsid w:val="008B3269"/>
    <w:rsid w:val="008B3533"/>
    <w:rsid w:val="008B3CF0"/>
    <w:rsid w:val="008B418E"/>
    <w:rsid w:val="008B426E"/>
    <w:rsid w:val="008B46C5"/>
    <w:rsid w:val="008B496F"/>
    <w:rsid w:val="008B4D36"/>
    <w:rsid w:val="008B562D"/>
    <w:rsid w:val="008B5D48"/>
    <w:rsid w:val="008B6244"/>
    <w:rsid w:val="008B6B29"/>
    <w:rsid w:val="008B6B8F"/>
    <w:rsid w:val="008B7135"/>
    <w:rsid w:val="008B7514"/>
    <w:rsid w:val="008B7A12"/>
    <w:rsid w:val="008B7AB5"/>
    <w:rsid w:val="008C00EA"/>
    <w:rsid w:val="008C01B6"/>
    <w:rsid w:val="008C0395"/>
    <w:rsid w:val="008C058A"/>
    <w:rsid w:val="008C0606"/>
    <w:rsid w:val="008C0802"/>
    <w:rsid w:val="008C137C"/>
    <w:rsid w:val="008C1681"/>
    <w:rsid w:val="008C170C"/>
    <w:rsid w:val="008C1A0B"/>
    <w:rsid w:val="008C1CF6"/>
    <w:rsid w:val="008C1F84"/>
    <w:rsid w:val="008C26BF"/>
    <w:rsid w:val="008C2DE4"/>
    <w:rsid w:val="008C2F33"/>
    <w:rsid w:val="008C305E"/>
    <w:rsid w:val="008C34E3"/>
    <w:rsid w:val="008C3527"/>
    <w:rsid w:val="008C3691"/>
    <w:rsid w:val="008C36B1"/>
    <w:rsid w:val="008C38C9"/>
    <w:rsid w:val="008C38D4"/>
    <w:rsid w:val="008C3DFA"/>
    <w:rsid w:val="008C4652"/>
    <w:rsid w:val="008C484C"/>
    <w:rsid w:val="008C4F1B"/>
    <w:rsid w:val="008C4F3E"/>
    <w:rsid w:val="008C4F9D"/>
    <w:rsid w:val="008C4FA7"/>
    <w:rsid w:val="008C5618"/>
    <w:rsid w:val="008C58AA"/>
    <w:rsid w:val="008C5C0E"/>
    <w:rsid w:val="008C5CC3"/>
    <w:rsid w:val="008C5CE3"/>
    <w:rsid w:val="008C5F71"/>
    <w:rsid w:val="008C6460"/>
    <w:rsid w:val="008C6519"/>
    <w:rsid w:val="008C657E"/>
    <w:rsid w:val="008C6749"/>
    <w:rsid w:val="008C72A4"/>
    <w:rsid w:val="008C72E4"/>
    <w:rsid w:val="008C747C"/>
    <w:rsid w:val="008C770A"/>
    <w:rsid w:val="008C7946"/>
    <w:rsid w:val="008C7981"/>
    <w:rsid w:val="008C7C4A"/>
    <w:rsid w:val="008C7ECE"/>
    <w:rsid w:val="008D02B2"/>
    <w:rsid w:val="008D02EF"/>
    <w:rsid w:val="008D0579"/>
    <w:rsid w:val="008D05E2"/>
    <w:rsid w:val="008D0696"/>
    <w:rsid w:val="008D0770"/>
    <w:rsid w:val="008D086C"/>
    <w:rsid w:val="008D0AC0"/>
    <w:rsid w:val="008D0CB0"/>
    <w:rsid w:val="008D17DA"/>
    <w:rsid w:val="008D1BEC"/>
    <w:rsid w:val="008D2137"/>
    <w:rsid w:val="008D26C6"/>
    <w:rsid w:val="008D277E"/>
    <w:rsid w:val="008D2AFD"/>
    <w:rsid w:val="008D2C9F"/>
    <w:rsid w:val="008D30AA"/>
    <w:rsid w:val="008D30C2"/>
    <w:rsid w:val="008D356F"/>
    <w:rsid w:val="008D396B"/>
    <w:rsid w:val="008D3B4D"/>
    <w:rsid w:val="008D3C56"/>
    <w:rsid w:val="008D3D2F"/>
    <w:rsid w:val="008D4C23"/>
    <w:rsid w:val="008D4D5D"/>
    <w:rsid w:val="008D50BD"/>
    <w:rsid w:val="008D599C"/>
    <w:rsid w:val="008D5AE1"/>
    <w:rsid w:val="008D5D80"/>
    <w:rsid w:val="008D5DCF"/>
    <w:rsid w:val="008D5E55"/>
    <w:rsid w:val="008D5F1B"/>
    <w:rsid w:val="008D5FC7"/>
    <w:rsid w:val="008D63C2"/>
    <w:rsid w:val="008D64EC"/>
    <w:rsid w:val="008D67C1"/>
    <w:rsid w:val="008D689A"/>
    <w:rsid w:val="008D6D8A"/>
    <w:rsid w:val="008D6E7E"/>
    <w:rsid w:val="008D70EE"/>
    <w:rsid w:val="008D7651"/>
    <w:rsid w:val="008D7AB6"/>
    <w:rsid w:val="008D7C4A"/>
    <w:rsid w:val="008E0181"/>
    <w:rsid w:val="008E0530"/>
    <w:rsid w:val="008E05C1"/>
    <w:rsid w:val="008E0831"/>
    <w:rsid w:val="008E0CAD"/>
    <w:rsid w:val="008E0E67"/>
    <w:rsid w:val="008E0FAB"/>
    <w:rsid w:val="008E0FB7"/>
    <w:rsid w:val="008E0FC6"/>
    <w:rsid w:val="008E1012"/>
    <w:rsid w:val="008E105A"/>
    <w:rsid w:val="008E113B"/>
    <w:rsid w:val="008E134E"/>
    <w:rsid w:val="008E192B"/>
    <w:rsid w:val="008E1C12"/>
    <w:rsid w:val="008E2A3E"/>
    <w:rsid w:val="008E2D93"/>
    <w:rsid w:val="008E2E02"/>
    <w:rsid w:val="008E3996"/>
    <w:rsid w:val="008E3AE4"/>
    <w:rsid w:val="008E44A6"/>
    <w:rsid w:val="008E480F"/>
    <w:rsid w:val="008E4882"/>
    <w:rsid w:val="008E48C0"/>
    <w:rsid w:val="008E4903"/>
    <w:rsid w:val="008E4B58"/>
    <w:rsid w:val="008E50ED"/>
    <w:rsid w:val="008E5334"/>
    <w:rsid w:val="008E55AB"/>
    <w:rsid w:val="008E5637"/>
    <w:rsid w:val="008E5644"/>
    <w:rsid w:val="008E5A8E"/>
    <w:rsid w:val="008E5BC3"/>
    <w:rsid w:val="008E5C59"/>
    <w:rsid w:val="008E5D58"/>
    <w:rsid w:val="008E6283"/>
    <w:rsid w:val="008E6443"/>
    <w:rsid w:val="008E65E6"/>
    <w:rsid w:val="008E6698"/>
    <w:rsid w:val="008E6D41"/>
    <w:rsid w:val="008E6F07"/>
    <w:rsid w:val="008E6F56"/>
    <w:rsid w:val="008E7186"/>
    <w:rsid w:val="008E72D3"/>
    <w:rsid w:val="008E7651"/>
    <w:rsid w:val="008E7997"/>
    <w:rsid w:val="008E7AEC"/>
    <w:rsid w:val="008E7B4E"/>
    <w:rsid w:val="008E7BEE"/>
    <w:rsid w:val="008E7CE7"/>
    <w:rsid w:val="008F07E1"/>
    <w:rsid w:val="008F089C"/>
    <w:rsid w:val="008F0B77"/>
    <w:rsid w:val="008F1078"/>
    <w:rsid w:val="008F1A16"/>
    <w:rsid w:val="008F1E05"/>
    <w:rsid w:val="008F1E59"/>
    <w:rsid w:val="008F21E9"/>
    <w:rsid w:val="008F23F6"/>
    <w:rsid w:val="008F257B"/>
    <w:rsid w:val="008F2B2F"/>
    <w:rsid w:val="008F30B4"/>
    <w:rsid w:val="008F43C6"/>
    <w:rsid w:val="008F450A"/>
    <w:rsid w:val="008F572C"/>
    <w:rsid w:val="008F591E"/>
    <w:rsid w:val="008F5A4B"/>
    <w:rsid w:val="008F63D4"/>
    <w:rsid w:val="008F6450"/>
    <w:rsid w:val="008F6509"/>
    <w:rsid w:val="008F6620"/>
    <w:rsid w:val="008F6625"/>
    <w:rsid w:val="008F66A4"/>
    <w:rsid w:val="008F6ABF"/>
    <w:rsid w:val="008F7083"/>
    <w:rsid w:val="008F738D"/>
    <w:rsid w:val="008F78D7"/>
    <w:rsid w:val="0090035D"/>
    <w:rsid w:val="0090045C"/>
    <w:rsid w:val="00900583"/>
    <w:rsid w:val="00901633"/>
    <w:rsid w:val="00901A0F"/>
    <w:rsid w:val="00901E3C"/>
    <w:rsid w:val="009020D2"/>
    <w:rsid w:val="0090249A"/>
    <w:rsid w:val="009027E9"/>
    <w:rsid w:val="0090294E"/>
    <w:rsid w:val="00902C86"/>
    <w:rsid w:val="00903406"/>
    <w:rsid w:val="0090354A"/>
    <w:rsid w:val="009037C0"/>
    <w:rsid w:val="00903D91"/>
    <w:rsid w:val="0090418D"/>
    <w:rsid w:val="00904363"/>
    <w:rsid w:val="0090444E"/>
    <w:rsid w:val="00904657"/>
    <w:rsid w:val="009049E4"/>
    <w:rsid w:val="00905096"/>
    <w:rsid w:val="009050B3"/>
    <w:rsid w:val="00905251"/>
    <w:rsid w:val="009058D2"/>
    <w:rsid w:val="00906A42"/>
    <w:rsid w:val="00906A7D"/>
    <w:rsid w:val="00906C4E"/>
    <w:rsid w:val="00906C79"/>
    <w:rsid w:val="00906DC3"/>
    <w:rsid w:val="00906F08"/>
    <w:rsid w:val="00907419"/>
    <w:rsid w:val="009074F5"/>
    <w:rsid w:val="00910071"/>
    <w:rsid w:val="00910086"/>
    <w:rsid w:val="0091038D"/>
    <w:rsid w:val="00911223"/>
    <w:rsid w:val="0091133F"/>
    <w:rsid w:val="00911A9C"/>
    <w:rsid w:val="009120A8"/>
    <w:rsid w:val="0091240D"/>
    <w:rsid w:val="00912740"/>
    <w:rsid w:val="00912969"/>
    <w:rsid w:val="009131D6"/>
    <w:rsid w:val="009135D0"/>
    <w:rsid w:val="00913C13"/>
    <w:rsid w:val="00913EF5"/>
    <w:rsid w:val="009140FD"/>
    <w:rsid w:val="00914507"/>
    <w:rsid w:val="00914A04"/>
    <w:rsid w:val="00914BA4"/>
    <w:rsid w:val="00914DB9"/>
    <w:rsid w:val="0091515A"/>
    <w:rsid w:val="00915552"/>
    <w:rsid w:val="00915BC2"/>
    <w:rsid w:val="00915C91"/>
    <w:rsid w:val="00915E62"/>
    <w:rsid w:val="0091655A"/>
    <w:rsid w:val="009165D0"/>
    <w:rsid w:val="0091696D"/>
    <w:rsid w:val="00916D5B"/>
    <w:rsid w:val="00917008"/>
    <w:rsid w:val="009172F6"/>
    <w:rsid w:val="0091757E"/>
    <w:rsid w:val="00917662"/>
    <w:rsid w:val="009179A4"/>
    <w:rsid w:val="00917B2F"/>
    <w:rsid w:val="00917BFC"/>
    <w:rsid w:val="00917C02"/>
    <w:rsid w:val="00917E24"/>
    <w:rsid w:val="00917F77"/>
    <w:rsid w:val="0092000F"/>
    <w:rsid w:val="009201C6"/>
    <w:rsid w:val="0092038B"/>
    <w:rsid w:val="00920396"/>
    <w:rsid w:val="009206CC"/>
    <w:rsid w:val="009209CE"/>
    <w:rsid w:val="00920D86"/>
    <w:rsid w:val="00920F66"/>
    <w:rsid w:val="00920F72"/>
    <w:rsid w:val="0092186F"/>
    <w:rsid w:val="00921CAE"/>
    <w:rsid w:val="009221FE"/>
    <w:rsid w:val="00922284"/>
    <w:rsid w:val="00922453"/>
    <w:rsid w:val="00922547"/>
    <w:rsid w:val="00922C05"/>
    <w:rsid w:val="00922DC9"/>
    <w:rsid w:val="00922E07"/>
    <w:rsid w:val="009230D1"/>
    <w:rsid w:val="009231BF"/>
    <w:rsid w:val="00923762"/>
    <w:rsid w:val="00923B2C"/>
    <w:rsid w:val="00923ED9"/>
    <w:rsid w:val="009241D8"/>
    <w:rsid w:val="009243AB"/>
    <w:rsid w:val="0092505B"/>
    <w:rsid w:val="00925673"/>
    <w:rsid w:val="00925A8A"/>
    <w:rsid w:val="00925D10"/>
    <w:rsid w:val="00926040"/>
    <w:rsid w:val="00926633"/>
    <w:rsid w:val="00926E10"/>
    <w:rsid w:val="00926F9D"/>
    <w:rsid w:val="00927158"/>
    <w:rsid w:val="009271DD"/>
    <w:rsid w:val="00927423"/>
    <w:rsid w:val="009277F1"/>
    <w:rsid w:val="0092798F"/>
    <w:rsid w:val="00927C41"/>
    <w:rsid w:val="00930023"/>
    <w:rsid w:val="00930955"/>
    <w:rsid w:val="00930CC6"/>
    <w:rsid w:val="00930DB2"/>
    <w:rsid w:val="00930DD8"/>
    <w:rsid w:val="00931108"/>
    <w:rsid w:val="009312F1"/>
    <w:rsid w:val="009313DD"/>
    <w:rsid w:val="0093171D"/>
    <w:rsid w:val="00931E1C"/>
    <w:rsid w:val="00932AE8"/>
    <w:rsid w:val="00932BFA"/>
    <w:rsid w:val="00932D16"/>
    <w:rsid w:val="009331C7"/>
    <w:rsid w:val="00933262"/>
    <w:rsid w:val="00933567"/>
    <w:rsid w:val="00933941"/>
    <w:rsid w:val="009342A8"/>
    <w:rsid w:val="009345FC"/>
    <w:rsid w:val="0093485F"/>
    <w:rsid w:val="00934A5D"/>
    <w:rsid w:val="00934A82"/>
    <w:rsid w:val="00934BD0"/>
    <w:rsid w:val="00935873"/>
    <w:rsid w:val="00935AC8"/>
    <w:rsid w:val="00935C4F"/>
    <w:rsid w:val="00935F40"/>
    <w:rsid w:val="00936210"/>
    <w:rsid w:val="009366F5"/>
    <w:rsid w:val="00936940"/>
    <w:rsid w:val="009369B5"/>
    <w:rsid w:val="00936E17"/>
    <w:rsid w:val="00936F2F"/>
    <w:rsid w:val="009370C5"/>
    <w:rsid w:val="0093724D"/>
    <w:rsid w:val="0093780B"/>
    <w:rsid w:val="009379DF"/>
    <w:rsid w:val="00937B8D"/>
    <w:rsid w:val="00937C5C"/>
    <w:rsid w:val="00937D0F"/>
    <w:rsid w:val="00937D27"/>
    <w:rsid w:val="00937F8F"/>
    <w:rsid w:val="009403B1"/>
    <w:rsid w:val="0094050F"/>
    <w:rsid w:val="00940605"/>
    <w:rsid w:val="00940C0A"/>
    <w:rsid w:val="00940FA3"/>
    <w:rsid w:val="009417E3"/>
    <w:rsid w:val="00941AC1"/>
    <w:rsid w:val="00942190"/>
    <w:rsid w:val="00942362"/>
    <w:rsid w:val="00942771"/>
    <w:rsid w:val="00942B52"/>
    <w:rsid w:val="00942F72"/>
    <w:rsid w:val="00943693"/>
    <w:rsid w:val="009436BE"/>
    <w:rsid w:val="009438E8"/>
    <w:rsid w:val="00943907"/>
    <w:rsid w:val="00943E81"/>
    <w:rsid w:val="009444C9"/>
    <w:rsid w:val="009445CD"/>
    <w:rsid w:val="0094462C"/>
    <w:rsid w:val="0094486B"/>
    <w:rsid w:val="00944ABD"/>
    <w:rsid w:val="00944C67"/>
    <w:rsid w:val="00944E9F"/>
    <w:rsid w:val="00945004"/>
    <w:rsid w:val="00945016"/>
    <w:rsid w:val="009453D5"/>
    <w:rsid w:val="009456DB"/>
    <w:rsid w:val="009457B9"/>
    <w:rsid w:val="00945BC1"/>
    <w:rsid w:val="00945DFA"/>
    <w:rsid w:val="0094647F"/>
    <w:rsid w:val="00946630"/>
    <w:rsid w:val="00946920"/>
    <w:rsid w:val="00946F1A"/>
    <w:rsid w:val="00946F74"/>
    <w:rsid w:val="009472FA"/>
    <w:rsid w:val="009475A6"/>
    <w:rsid w:val="0094765B"/>
    <w:rsid w:val="00947699"/>
    <w:rsid w:val="0094773D"/>
    <w:rsid w:val="00947811"/>
    <w:rsid w:val="009478B8"/>
    <w:rsid w:val="00947971"/>
    <w:rsid w:val="009502DB"/>
    <w:rsid w:val="0095099D"/>
    <w:rsid w:val="00951217"/>
    <w:rsid w:val="0095173D"/>
    <w:rsid w:val="009523FA"/>
    <w:rsid w:val="00952926"/>
    <w:rsid w:val="00952BFA"/>
    <w:rsid w:val="00952BFC"/>
    <w:rsid w:val="00952CA0"/>
    <w:rsid w:val="00952E4C"/>
    <w:rsid w:val="009534DC"/>
    <w:rsid w:val="00953CBF"/>
    <w:rsid w:val="00953E10"/>
    <w:rsid w:val="0095405B"/>
    <w:rsid w:val="00954061"/>
    <w:rsid w:val="009544F3"/>
    <w:rsid w:val="00954515"/>
    <w:rsid w:val="0095465E"/>
    <w:rsid w:val="00954A06"/>
    <w:rsid w:val="00954A59"/>
    <w:rsid w:val="00954D10"/>
    <w:rsid w:val="009552DD"/>
    <w:rsid w:val="00955313"/>
    <w:rsid w:val="00955375"/>
    <w:rsid w:val="00955484"/>
    <w:rsid w:val="009557CD"/>
    <w:rsid w:val="0095582B"/>
    <w:rsid w:val="00955A9B"/>
    <w:rsid w:val="00955B3F"/>
    <w:rsid w:val="00955D5C"/>
    <w:rsid w:val="00955E8C"/>
    <w:rsid w:val="00955FF2"/>
    <w:rsid w:val="00956012"/>
    <w:rsid w:val="009561F9"/>
    <w:rsid w:val="00956236"/>
    <w:rsid w:val="00956484"/>
    <w:rsid w:val="009564D7"/>
    <w:rsid w:val="00956522"/>
    <w:rsid w:val="00956630"/>
    <w:rsid w:val="00957314"/>
    <w:rsid w:val="0095732E"/>
    <w:rsid w:val="009576EE"/>
    <w:rsid w:val="00957C5E"/>
    <w:rsid w:val="00957D04"/>
    <w:rsid w:val="00960108"/>
    <w:rsid w:val="0096066A"/>
    <w:rsid w:val="00960B9B"/>
    <w:rsid w:val="00961289"/>
    <w:rsid w:val="00961878"/>
    <w:rsid w:val="00961B39"/>
    <w:rsid w:val="00961C0A"/>
    <w:rsid w:val="0096208C"/>
    <w:rsid w:val="00962321"/>
    <w:rsid w:val="00962348"/>
    <w:rsid w:val="00962400"/>
    <w:rsid w:val="00962D39"/>
    <w:rsid w:val="00962FA3"/>
    <w:rsid w:val="00963286"/>
    <w:rsid w:val="00963641"/>
    <w:rsid w:val="00963CBF"/>
    <w:rsid w:val="00963CC2"/>
    <w:rsid w:val="00963E22"/>
    <w:rsid w:val="00963E3E"/>
    <w:rsid w:val="00964980"/>
    <w:rsid w:val="00964A53"/>
    <w:rsid w:val="00964A76"/>
    <w:rsid w:val="00964BB1"/>
    <w:rsid w:val="00964BE6"/>
    <w:rsid w:val="00964EBA"/>
    <w:rsid w:val="00964F0F"/>
    <w:rsid w:val="00964FF9"/>
    <w:rsid w:val="00965325"/>
    <w:rsid w:val="0096567F"/>
    <w:rsid w:val="00965B9D"/>
    <w:rsid w:val="00965C31"/>
    <w:rsid w:val="00965FBA"/>
    <w:rsid w:val="009662B0"/>
    <w:rsid w:val="009666E3"/>
    <w:rsid w:val="00966B0F"/>
    <w:rsid w:val="00966CB0"/>
    <w:rsid w:val="00966DA5"/>
    <w:rsid w:val="00966F19"/>
    <w:rsid w:val="0096713C"/>
    <w:rsid w:val="009675F8"/>
    <w:rsid w:val="00967752"/>
    <w:rsid w:val="00967CCE"/>
    <w:rsid w:val="00967CE9"/>
    <w:rsid w:val="00967E5C"/>
    <w:rsid w:val="00967EF5"/>
    <w:rsid w:val="0097026A"/>
    <w:rsid w:val="0097043D"/>
    <w:rsid w:val="0097047D"/>
    <w:rsid w:val="009708D1"/>
    <w:rsid w:val="00970969"/>
    <w:rsid w:val="00970B83"/>
    <w:rsid w:val="00971694"/>
    <w:rsid w:val="009716DE"/>
    <w:rsid w:val="00971791"/>
    <w:rsid w:val="0097179D"/>
    <w:rsid w:val="009718CB"/>
    <w:rsid w:val="00971A54"/>
    <w:rsid w:val="00971E28"/>
    <w:rsid w:val="009722EC"/>
    <w:rsid w:val="0097259C"/>
    <w:rsid w:val="009726FA"/>
    <w:rsid w:val="00972781"/>
    <w:rsid w:val="0097291F"/>
    <w:rsid w:val="00972AF8"/>
    <w:rsid w:val="009730B3"/>
    <w:rsid w:val="0097349C"/>
    <w:rsid w:val="0097352D"/>
    <w:rsid w:val="00973544"/>
    <w:rsid w:val="00973729"/>
    <w:rsid w:val="00973E50"/>
    <w:rsid w:val="00973EC9"/>
    <w:rsid w:val="00973FDF"/>
    <w:rsid w:val="00974461"/>
    <w:rsid w:val="00974766"/>
    <w:rsid w:val="00974E57"/>
    <w:rsid w:val="00975571"/>
    <w:rsid w:val="00975BB7"/>
    <w:rsid w:val="00975EEF"/>
    <w:rsid w:val="00975F17"/>
    <w:rsid w:val="00976EED"/>
    <w:rsid w:val="00977191"/>
    <w:rsid w:val="00980733"/>
    <w:rsid w:val="0098095C"/>
    <w:rsid w:val="00980D8C"/>
    <w:rsid w:val="00980EA1"/>
    <w:rsid w:val="009813BC"/>
    <w:rsid w:val="00981462"/>
    <w:rsid w:val="00981485"/>
    <w:rsid w:val="009814F0"/>
    <w:rsid w:val="00981834"/>
    <w:rsid w:val="009818D3"/>
    <w:rsid w:val="00981A97"/>
    <w:rsid w:val="009821D7"/>
    <w:rsid w:val="00982532"/>
    <w:rsid w:val="0098253C"/>
    <w:rsid w:val="009826DF"/>
    <w:rsid w:val="00982E98"/>
    <w:rsid w:val="009834EC"/>
    <w:rsid w:val="00983BD4"/>
    <w:rsid w:val="00983D9D"/>
    <w:rsid w:val="00983DC0"/>
    <w:rsid w:val="00983FAF"/>
    <w:rsid w:val="009842BF"/>
    <w:rsid w:val="009843F4"/>
    <w:rsid w:val="00985055"/>
    <w:rsid w:val="00985568"/>
    <w:rsid w:val="009856E6"/>
    <w:rsid w:val="0098599E"/>
    <w:rsid w:val="00985B3D"/>
    <w:rsid w:val="00985FA2"/>
    <w:rsid w:val="00986031"/>
    <w:rsid w:val="00986411"/>
    <w:rsid w:val="00986900"/>
    <w:rsid w:val="00986C0C"/>
    <w:rsid w:val="00986D65"/>
    <w:rsid w:val="00986D8D"/>
    <w:rsid w:val="00986DD2"/>
    <w:rsid w:val="00986DE3"/>
    <w:rsid w:val="00987085"/>
    <w:rsid w:val="009874D9"/>
    <w:rsid w:val="00987A84"/>
    <w:rsid w:val="00987C94"/>
    <w:rsid w:val="00987CE5"/>
    <w:rsid w:val="00987EED"/>
    <w:rsid w:val="0099087E"/>
    <w:rsid w:val="00990AEB"/>
    <w:rsid w:val="00990D57"/>
    <w:rsid w:val="00990D87"/>
    <w:rsid w:val="00990ECA"/>
    <w:rsid w:val="009911DA"/>
    <w:rsid w:val="00991678"/>
    <w:rsid w:val="00991999"/>
    <w:rsid w:val="00991D2F"/>
    <w:rsid w:val="00991FC3"/>
    <w:rsid w:val="009925A3"/>
    <w:rsid w:val="00992623"/>
    <w:rsid w:val="009928AA"/>
    <w:rsid w:val="009938FE"/>
    <w:rsid w:val="00993F24"/>
    <w:rsid w:val="00993FA8"/>
    <w:rsid w:val="00994195"/>
    <w:rsid w:val="009941B0"/>
    <w:rsid w:val="009944AD"/>
    <w:rsid w:val="0099477A"/>
    <w:rsid w:val="00994841"/>
    <w:rsid w:val="00995005"/>
    <w:rsid w:val="00995364"/>
    <w:rsid w:val="00995538"/>
    <w:rsid w:val="0099561C"/>
    <w:rsid w:val="00995646"/>
    <w:rsid w:val="00995CE2"/>
    <w:rsid w:val="009961C3"/>
    <w:rsid w:val="009965E9"/>
    <w:rsid w:val="00996900"/>
    <w:rsid w:val="00996FA3"/>
    <w:rsid w:val="0099737F"/>
    <w:rsid w:val="00997501"/>
    <w:rsid w:val="009979C2"/>
    <w:rsid w:val="009A0083"/>
    <w:rsid w:val="009A06A8"/>
    <w:rsid w:val="009A06F2"/>
    <w:rsid w:val="009A0826"/>
    <w:rsid w:val="009A0B79"/>
    <w:rsid w:val="009A0C2D"/>
    <w:rsid w:val="009A0E1F"/>
    <w:rsid w:val="009A0F53"/>
    <w:rsid w:val="009A0FAF"/>
    <w:rsid w:val="009A1140"/>
    <w:rsid w:val="009A1294"/>
    <w:rsid w:val="009A135D"/>
    <w:rsid w:val="009A17E8"/>
    <w:rsid w:val="009A1898"/>
    <w:rsid w:val="009A1DFA"/>
    <w:rsid w:val="009A1ECA"/>
    <w:rsid w:val="009A2123"/>
    <w:rsid w:val="009A2424"/>
    <w:rsid w:val="009A2744"/>
    <w:rsid w:val="009A2777"/>
    <w:rsid w:val="009A2C77"/>
    <w:rsid w:val="009A37D9"/>
    <w:rsid w:val="009A3AE7"/>
    <w:rsid w:val="009A3F4D"/>
    <w:rsid w:val="009A40B2"/>
    <w:rsid w:val="009A4229"/>
    <w:rsid w:val="009A44C3"/>
    <w:rsid w:val="009A45B7"/>
    <w:rsid w:val="009A4967"/>
    <w:rsid w:val="009A4DDC"/>
    <w:rsid w:val="009A503E"/>
    <w:rsid w:val="009A5215"/>
    <w:rsid w:val="009A5253"/>
    <w:rsid w:val="009A52B7"/>
    <w:rsid w:val="009A5338"/>
    <w:rsid w:val="009A5441"/>
    <w:rsid w:val="009A54A8"/>
    <w:rsid w:val="009A54B2"/>
    <w:rsid w:val="009A5FA1"/>
    <w:rsid w:val="009A64D2"/>
    <w:rsid w:val="009A683A"/>
    <w:rsid w:val="009A6C67"/>
    <w:rsid w:val="009A6DC4"/>
    <w:rsid w:val="009A706E"/>
    <w:rsid w:val="009A7543"/>
    <w:rsid w:val="009A7927"/>
    <w:rsid w:val="009A7F1E"/>
    <w:rsid w:val="009B0174"/>
    <w:rsid w:val="009B0651"/>
    <w:rsid w:val="009B06D0"/>
    <w:rsid w:val="009B17C9"/>
    <w:rsid w:val="009B18CA"/>
    <w:rsid w:val="009B1C94"/>
    <w:rsid w:val="009B1D8D"/>
    <w:rsid w:val="009B1D8F"/>
    <w:rsid w:val="009B229B"/>
    <w:rsid w:val="009B2949"/>
    <w:rsid w:val="009B2B1F"/>
    <w:rsid w:val="009B2BA7"/>
    <w:rsid w:val="009B30C9"/>
    <w:rsid w:val="009B30D0"/>
    <w:rsid w:val="009B312F"/>
    <w:rsid w:val="009B3469"/>
    <w:rsid w:val="009B3F3F"/>
    <w:rsid w:val="009B4533"/>
    <w:rsid w:val="009B4565"/>
    <w:rsid w:val="009B4A1A"/>
    <w:rsid w:val="009B4AEF"/>
    <w:rsid w:val="009B4CB7"/>
    <w:rsid w:val="009B4D01"/>
    <w:rsid w:val="009B4E12"/>
    <w:rsid w:val="009B51FE"/>
    <w:rsid w:val="009B556C"/>
    <w:rsid w:val="009B56EE"/>
    <w:rsid w:val="009B5752"/>
    <w:rsid w:val="009B5883"/>
    <w:rsid w:val="009B58A4"/>
    <w:rsid w:val="009B6094"/>
    <w:rsid w:val="009B647C"/>
    <w:rsid w:val="009B6CBE"/>
    <w:rsid w:val="009B717B"/>
    <w:rsid w:val="009B74A6"/>
    <w:rsid w:val="009B74E8"/>
    <w:rsid w:val="009B76BC"/>
    <w:rsid w:val="009B7AD9"/>
    <w:rsid w:val="009B7D49"/>
    <w:rsid w:val="009C014D"/>
    <w:rsid w:val="009C0A92"/>
    <w:rsid w:val="009C0DBC"/>
    <w:rsid w:val="009C1F89"/>
    <w:rsid w:val="009C271A"/>
    <w:rsid w:val="009C2855"/>
    <w:rsid w:val="009C2A58"/>
    <w:rsid w:val="009C2DE6"/>
    <w:rsid w:val="009C2EC5"/>
    <w:rsid w:val="009C37E2"/>
    <w:rsid w:val="009C3A6A"/>
    <w:rsid w:val="009C3C10"/>
    <w:rsid w:val="009C3C77"/>
    <w:rsid w:val="009C3D44"/>
    <w:rsid w:val="009C4006"/>
    <w:rsid w:val="009C428F"/>
    <w:rsid w:val="009C4310"/>
    <w:rsid w:val="009C454C"/>
    <w:rsid w:val="009C46FE"/>
    <w:rsid w:val="009C4C30"/>
    <w:rsid w:val="009C56CA"/>
    <w:rsid w:val="009C56F2"/>
    <w:rsid w:val="009C5C2E"/>
    <w:rsid w:val="009C5D42"/>
    <w:rsid w:val="009C5E0C"/>
    <w:rsid w:val="009C5E9C"/>
    <w:rsid w:val="009C687D"/>
    <w:rsid w:val="009C698E"/>
    <w:rsid w:val="009C7295"/>
    <w:rsid w:val="009C76E2"/>
    <w:rsid w:val="009C7774"/>
    <w:rsid w:val="009C7985"/>
    <w:rsid w:val="009C7BFA"/>
    <w:rsid w:val="009C7E77"/>
    <w:rsid w:val="009D02E6"/>
    <w:rsid w:val="009D0467"/>
    <w:rsid w:val="009D0470"/>
    <w:rsid w:val="009D04B3"/>
    <w:rsid w:val="009D06D6"/>
    <w:rsid w:val="009D0746"/>
    <w:rsid w:val="009D0EAA"/>
    <w:rsid w:val="009D10A7"/>
    <w:rsid w:val="009D10AC"/>
    <w:rsid w:val="009D131B"/>
    <w:rsid w:val="009D18C7"/>
    <w:rsid w:val="009D1B21"/>
    <w:rsid w:val="009D202E"/>
    <w:rsid w:val="009D24AF"/>
    <w:rsid w:val="009D2A15"/>
    <w:rsid w:val="009D2B38"/>
    <w:rsid w:val="009D304C"/>
    <w:rsid w:val="009D3092"/>
    <w:rsid w:val="009D3095"/>
    <w:rsid w:val="009D32F6"/>
    <w:rsid w:val="009D33F8"/>
    <w:rsid w:val="009D34D2"/>
    <w:rsid w:val="009D3CEA"/>
    <w:rsid w:val="009D3EC7"/>
    <w:rsid w:val="009D40C6"/>
    <w:rsid w:val="009D42DD"/>
    <w:rsid w:val="009D4412"/>
    <w:rsid w:val="009D4917"/>
    <w:rsid w:val="009D49FC"/>
    <w:rsid w:val="009D4B5D"/>
    <w:rsid w:val="009D4BA0"/>
    <w:rsid w:val="009D4D37"/>
    <w:rsid w:val="009D54AA"/>
    <w:rsid w:val="009D5B00"/>
    <w:rsid w:val="009D6324"/>
    <w:rsid w:val="009D65E4"/>
    <w:rsid w:val="009D67A7"/>
    <w:rsid w:val="009D6816"/>
    <w:rsid w:val="009D6CFE"/>
    <w:rsid w:val="009D6FEF"/>
    <w:rsid w:val="009D71DC"/>
    <w:rsid w:val="009D7215"/>
    <w:rsid w:val="009D793D"/>
    <w:rsid w:val="009D7DFA"/>
    <w:rsid w:val="009E0926"/>
    <w:rsid w:val="009E0B07"/>
    <w:rsid w:val="009E0F4D"/>
    <w:rsid w:val="009E1061"/>
    <w:rsid w:val="009E1185"/>
    <w:rsid w:val="009E1266"/>
    <w:rsid w:val="009E12D3"/>
    <w:rsid w:val="009E12D5"/>
    <w:rsid w:val="009E1316"/>
    <w:rsid w:val="009E1899"/>
    <w:rsid w:val="009E2212"/>
    <w:rsid w:val="009E2371"/>
    <w:rsid w:val="009E294C"/>
    <w:rsid w:val="009E29CE"/>
    <w:rsid w:val="009E2EE8"/>
    <w:rsid w:val="009E3072"/>
    <w:rsid w:val="009E3544"/>
    <w:rsid w:val="009E35C3"/>
    <w:rsid w:val="009E36E6"/>
    <w:rsid w:val="009E3C92"/>
    <w:rsid w:val="009E465E"/>
    <w:rsid w:val="009E47EE"/>
    <w:rsid w:val="009E4A41"/>
    <w:rsid w:val="009E4AB0"/>
    <w:rsid w:val="009E4BA0"/>
    <w:rsid w:val="009E4C73"/>
    <w:rsid w:val="009E4F3B"/>
    <w:rsid w:val="009E52B3"/>
    <w:rsid w:val="009E52F4"/>
    <w:rsid w:val="009E552B"/>
    <w:rsid w:val="009E5647"/>
    <w:rsid w:val="009E5C3F"/>
    <w:rsid w:val="009E6143"/>
    <w:rsid w:val="009E618F"/>
    <w:rsid w:val="009E634C"/>
    <w:rsid w:val="009E6595"/>
    <w:rsid w:val="009E65F6"/>
    <w:rsid w:val="009E66FE"/>
    <w:rsid w:val="009E694B"/>
    <w:rsid w:val="009E6ECD"/>
    <w:rsid w:val="009E6FD7"/>
    <w:rsid w:val="009E7161"/>
    <w:rsid w:val="009E7277"/>
    <w:rsid w:val="009E797B"/>
    <w:rsid w:val="009E7A15"/>
    <w:rsid w:val="009E7C21"/>
    <w:rsid w:val="009E7DBD"/>
    <w:rsid w:val="009F03B4"/>
    <w:rsid w:val="009F0434"/>
    <w:rsid w:val="009F0597"/>
    <w:rsid w:val="009F07F6"/>
    <w:rsid w:val="009F0B17"/>
    <w:rsid w:val="009F0B7C"/>
    <w:rsid w:val="009F0BB6"/>
    <w:rsid w:val="009F0DB1"/>
    <w:rsid w:val="009F0E66"/>
    <w:rsid w:val="009F1654"/>
    <w:rsid w:val="009F1C32"/>
    <w:rsid w:val="009F1C4A"/>
    <w:rsid w:val="009F2072"/>
    <w:rsid w:val="009F21D6"/>
    <w:rsid w:val="009F2231"/>
    <w:rsid w:val="009F2713"/>
    <w:rsid w:val="009F28B3"/>
    <w:rsid w:val="009F29BB"/>
    <w:rsid w:val="009F2C82"/>
    <w:rsid w:val="009F30AA"/>
    <w:rsid w:val="009F30ED"/>
    <w:rsid w:val="009F3397"/>
    <w:rsid w:val="009F35DE"/>
    <w:rsid w:val="009F39A3"/>
    <w:rsid w:val="009F3E04"/>
    <w:rsid w:val="009F4326"/>
    <w:rsid w:val="009F449D"/>
    <w:rsid w:val="009F48A3"/>
    <w:rsid w:val="009F4BD3"/>
    <w:rsid w:val="009F4D59"/>
    <w:rsid w:val="009F5406"/>
    <w:rsid w:val="009F540B"/>
    <w:rsid w:val="009F57C1"/>
    <w:rsid w:val="009F5CF8"/>
    <w:rsid w:val="009F5DFF"/>
    <w:rsid w:val="009F604F"/>
    <w:rsid w:val="009F61F3"/>
    <w:rsid w:val="009F630E"/>
    <w:rsid w:val="009F67D9"/>
    <w:rsid w:val="009F69D7"/>
    <w:rsid w:val="009F6A7F"/>
    <w:rsid w:val="009F6E60"/>
    <w:rsid w:val="009F6FD1"/>
    <w:rsid w:val="009F6FD9"/>
    <w:rsid w:val="009F71B3"/>
    <w:rsid w:val="009F7227"/>
    <w:rsid w:val="009F7498"/>
    <w:rsid w:val="009F75BC"/>
    <w:rsid w:val="00A001B4"/>
    <w:rsid w:val="00A005C6"/>
    <w:rsid w:val="00A006F5"/>
    <w:rsid w:val="00A00891"/>
    <w:rsid w:val="00A00AB0"/>
    <w:rsid w:val="00A01247"/>
    <w:rsid w:val="00A01250"/>
    <w:rsid w:val="00A01496"/>
    <w:rsid w:val="00A01759"/>
    <w:rsid w:val="00A01784"/>
    <w:rsid w:val="00A01F26"/>
    <w:rsid w:val="00A02F7C"/>
    <w:rsid w:val="00A0305A"/>
    <w:rsid w:val="00A03B67"/>
    <w:rsid w:val="00A04C8B"/>
    <w:rsid w:val="00A04CB4"/>
    <w:rsid w:val="00A04D49"/>
    <w:rsid w:val="00A05122"/>
    <w:rsid w:val="00A05D81"/>
    <w:rsid w:val="00A06089"/>
    <w:rsid w:val="00A060A8"/>
    <w:rsid w:val="00A063D1"/>
    <w:rsid w:val="00A0664F"/>
    <w:rsid w:val="00A07005"/>
    <w:rsid w:val="00A072FD"/>
    <w:rsid w:val="00A076F2"/>
    <w:rsid w:val="00A07949"/>
    <w:rsid w:val="00A07CB4"/>
    <w:rsid w:val="00A1001E"/>
    <w:rsid w:val="00A100FE"/>
    <w:rsid w:val="00A10193"/>
    <w:rsid w:val="00A1050A"/>
    <w:rsid w:val="00A1094E"/>
    <w:rsid w:val="00A10B2B"/>
    <w:rsid w:val="00A10E0E"/>
    <w:rsid w:val="00A1145D"/>
    <w:rsid w:val="00A11799"/>
    <w:rsid w:val="00A11CB0"/>
    <w:rsid w:val="00A12012"/>
    <w:rsid w:val="00A1283F"/>
    <w:rsid w:val="00A12993"/>
    <w:rsid w:val="00A12AAB"/>
    <w:rsid w:val="00A12B46"/>
    <w:rsid w:val="00A12D83"/>
    <w:rsid w:val="00A1348F"/>
    <w:rsid w:val="00A13856"/>
    <w:rsid w:val="00A13CD7"/>
    <w:rsid w:val="00A13F44"/>
    <w:rsid w:val="00A1499A"/>
    <w:rsid w:val="00A14C14"/>
    <w:rsid w:val="00A14E4C"/>
    <w:rsid w:val="00A15B36"/>
    <w:rsid w:val="00A15DCE"/>
    <w:rsid w:val="00A15EC7"/>
    <w:rsid w:val="00A16440"/>
    <w:rsid w:val="00A164A4"/>
    <w:rsid w:val="00A16C61"/>
    <w:rsid w:val="00A16E82"/>
    <w:rsid w:val="00A17102"/>
    <w:rsid w:val="00A173E1"/>
    <w:rsid w:val="00A1765A"/>
    <w:rsid w:val="00A177A3"/>
    <w:rsid w:val="00A1794B"/>
    <w:rsid w:val="00A1797A"/>
    <w:rsid w:val="00A2057F"/>
    <w:rsid w:val="00A206D6"/>
    <w:rsid w:val="00A2080A"/>
    <w:rsid w:val="00A20CDC"/>
    <w:rsid w:val="00A219D2"/>
    <w:rsid w:val="00A21ECF"/>
    <w:rsid w:val="00A221B6"/>
    <w:rsid w:val="00A2258A"/>
    <w:rsid w:val="00A22B3A"/>
    <w:rsid w:val="00A232CF"/>
    <w:rsid w:val="00A23471"/>
    <w:rsid w:val="00A23817"/>
    <w:rsid w:val="00A23BE2"/>
    <w:rsid w:val="00A241F5"/>
    <w:rsid w:val="00A244A0"/>
    <w:rsid w:val="00A253E4"/>
    <w:rsid w:val="00A253FE"/>
    <w:rsid w:val="00A25646"/>
    <w:rsid w:val="00A25892"/>
    <w:rsid w:val="00A25C2C"/>
    <w:rsid w:val="00A25C8A"/>
    <w:rsid w:val="00A25D84"/>
    <w:rsid w:val="00A25F20"/>
    <w:rsid w:val="00A25F99"/>
    <w:rsid w:val="00A26074"/>
    <w:rsid w:val="00A260A5"/>
    <w:rsid w:val="00A262AB"/>
    <w:rsid w:val="00A26315"/>
    <w:rsid w:val="00A26330"/>
    <w:rsid w:val="00A266BD"/>
    <w:rsid w:val="00A26E10"/>
    <w:rsid w:val="00A2701D"/>
    <w:rsid w:val="00A27186"/>
    <w:rsid w:val="00A27419"/>
    <w:rsid w:val="00A2767A"/>
    <w:rsid w:val="00A276D6"/>
    <w:rsid w:val="00A276DF"/>
    <w:rsid w:val="00A2786C"/>
    <w:rsid w:val="00A2791A"/>
    <w:rsid w:val="00A27A06"/>
    <w:rsid w:val="00A27BAD"/>
    <w:rsid w:val="00A27DE4"/>
    <w:rsid w:val="00A301C5"/>
    <w:rsid w:val="00A301EC"/>
    <w:rsid w:val="00A303E4"/>
    <w:rsid w:val="00A30423"/>
    <w:rsid w:val="00A30855"/>
    <w:rsid w:val="00A30B81"/>
    <w:rsid w:val="00A3102D"/>
    <w:rsid w:val="00A3115D"/>
    <w:rsid w:val="00A31190"/>
    <w:rsid w:val="00A312B4"/>
    <w:rsid w:val="00A3143D"/>
    <w:rsid w:val="00A3184E"/>
    <w:rsid w:val="00A31C95"/>
    <w:rsid w:val="00A31D25"/>
    <w:rsid w:val="00A31F15"/>
    <w:rsid w:val="00A3205F"/>
    <w:rsid w:val="00A320CC"/>
    <w:rsid w:val="00A326B4"/>
    <w:rsid w:val="00A327F7"/>
    <w:rsid w:val="00A3299A"/>
    <w:rsid w:val="00A3365A"/>
    <w:rsid w:val="00A336BB"/>
    <w:rsid w:val="00A336F6"/>
    <w:rsid w:val="00A33EA7"/>
    <w:rsid w:val="00A3437C"/>
    <w:rsid w:val="00A347D6"/>
    <w:rsid w:val="00A3488D"/>
    <w:rsid w:val="00A34979"/>
    <w:rsid w:val="00A3499B"/>
    <w:rsid w:val="00A34E1F"/>
    <w:rsid w:val="00A3504F"/>
    <w:rsid w:val="00A35C10"/>
    <w:rsid w:val="00A36904"/>
    <w:rsid w:val="00A3702B"/>
    <w:rsid w:val="00A371B4"/>
    <w:rsid w:val="00A37597"/>
    <w:rsid w:val="00A3769D"/>
    <w:rsid w:val="00A37726"/>
    <w:rsid w:val="00A37932"/>
    <w:rsid w:val="00A3793C"/>
    <w:rsid w:val="00A379D9"/>
    <w:rsid w:val="00A37A67"/>
    <w:rsid w:val="00A37C38"/>
    <w:rsid w:val="00A37DD2"/>
    <w:rsid w:val="00A37EFE"/>
    <w:rsid w:val="00A40653"/>
    <w:rsid w:val="00A407F7"/>
    <w:rsid w:val="00A40B76"/>
    <w:rsid w:val="00A40CC1"/>
    <w:rsid w:val="00A41656"/>
    <w:rsid w:val="00A41A34"/>
    <w:rsid w:val="00A41B12"/>
    <w:rsid w:val="00A4290D"/>
    <w:rsid w:val="00A42E20"/>
    <w:rsid w:val="00A43323"/>
    <w:rsid w:val="00A434BC"/>
    <w:rsid w:val="00A4350F"/>
    <w:rsid w:val="00A4394C"/>
    <w:rsid w:val="00A43B47"/>
    <w:rsid w:val="00A43CFC"/>
    <w:rsid w:val="00A43FDB"/>
    <w:rsid w:val="00A44166"/>
    <w:rsid w:val="00A4437F"/>
    <w:rsid w:val="00A4460F"/>
    <w:rsid w:val="00A448FD"/>
    <w:rsid w:val="00A44939"/>
    <w:rsid w:val="00A4498A"/>
    <w:rsid w:val="00A44D65"/>
    <w:rsid w:val="00A44EF0"/>
    <w:rsid w:val="00A45312"/>
    <w:rsid w:val="00A45337"/>
    <w:rsid w:val="00A45CC7"/>
    <w:rsid w:val="00A46398"/>
    <w:rsid w:val="00A47005"/>
    <w:rsid w:val="00A471AE"/>
    <w:rsid w:val="00A473A6"/>
    <w:rsid w:val="00A47849"/>
    <w:rsid w:val="00A47BC0"/>
    <w:rsid w:val="00A50123"/>
    <w:rsid w:val="00A50357"/>
    <w:rsid w:val="00A50545"/>
    <w:rsid w:val="00A50F0C"/>
    <w:rsid w:val="00A517F3"/>
    <w:rsid w:val="00A51810"/>
    <w:rsid w:val="00A51823"/>
    <w:rsid w:val="00A51CAC"/>
    <w:rsid w:val="00A51EEE"/>
    <w:rsid w:val="00A5246B"/>
    <w:rsid w:val="00A52596"/>
    <w:rsid w:val="00A526E6"/>
    <w:rsid w:val="00A528B2"/>
    <w:rsid w:val="00A52B33"/>
    <w:rsid w:val="00A52C61"/>
    <w:rsid w:val="00A5304C"/>
    <w:rsid w:val="00A5336A"/>
    <w:rsid w:val="00A53437"/>
    <w:rsid w:val="00A535F8"/>
    <w:rsid w:val="00A538CA"/>
    <w:rsid w:val="00A5395F"/>
    <w:rsid w:val="00A53B25"/>
    <w:rsid w:val="00A54126"/>
    <w:rsid w:val="00A54663"/>
    <w:rsid w:val="00A54A07"/>
    <w:rsid w:val="00A54E76"/>
    <w:rsid w:val="00A5519D"/>
    <w:rsid w:val="00A55275"/>
    <w:rsid w:val="00A559FA"/>
    <w:rsid w:val="00A55EB8"/>
    <w:rsid w:val="00A55FE1"/>
    <w:rsid w:val="00A55FFF"/>
    <w:rsid w:val="00A56048"/>
    <w:rsid w:val="00A56186"/>
    <w:rsid w:val="00A567C1"/>
    <w:rsid w:val="00A56C2E"/>
    <w:rsid w:val="00A56CBD"/>
    <w:rsid w:val="00A56D19"/>
    <w:rsid w:val="00A56F9E"/>
    <w:rsid w:val="00A57126"/>
    <w:rsid w:val="00A573B4"/>
    <w:rsid w:val="00A5765F"/>
    <w:rsid w:val="00A577A9"/>
    <w:rsid w:val="00A579E6"/>
    <w:rsid w:val="00A57A7D"/>
    <w:rsid w:val="00A57FB7"/>
    <w:rsid w:val="00A602DC"/>
    <w:rsid w:val="00A6043E"/>
    <w:rsid w:val="00A6043F"/>
    <w:rsid w:val="00A6097F"/>
    <w:rsid w:val="00A60C35"/>
    <w:rsid w:val="00A61148"/>
    <w:rsid w:val="00A613EA"/>
    <w:rsid w:val="00A61488"/>
    <w:rsid w:val="00A615C1"/>
    <w:rsid w:val="00A61BEF"/>
    <w:rsid w:val="00A62DBA"/>
    <w:rsid w:val="00A635D0"/>
    <w:rsid w:val="00A63637"/>
    <w:rsid w:val="00A63921"/>
    <w:rsid w:val="00A63AB8"/>
    <w:rsid w:val="00A63E1C"/>
    <w:rsid w:val="00A64126"/>
    <w:rsid w:val="00A6494E"/>
    <w:rsid w:val="00A657AD"/>
    <w:rsid w:val="00A65DE5"/>
    <w:rsid w:val="00A660EB"/>
    <w:rsid w:val="00A6611A"/>
    <w:rsid w:val="00A6619D"/>
    <w:rsid w:val="00A66268"/>
    <w:rsid w:val="00A66299"/>
    <w:rsid w:val="00A666E3"/>
    <w:rsid w:val="00A66995"/>
    <w:rsid w:val="00A67258"/>
    <w:rsid w:val="00A672CB"/>
    <w:rsid w:val="00A675D9"/>
    <w:rsid w:val="00A679CB"/>
    <w:rsid w:val="00A67F14"/>
    <w:rsid w:val="00A7091D"/>
    <w:rsid w:val="00A70978"/>
    <w:rsid w:val="00A70CFA"/>
    <w:rsid w:val="00A70F81"/>
    <w:rsid w:val="00A71097"/>
    <w:rsid w:val="00A7118A"/>
    <w:rsid w:val="00A71565"/>
    <w:rsid w:val="00A71BD4"/>
    <w:rsid w:val="00A71D59"/>
    <w:rsid w:val="00A71DA4"/>
    <w:rsid w:val="00A71E77"/>
    <w:rsid w:val="00A72086"/>
    <w:rsid w:val="00A720DE"/>
    <w:rsid w:val="00A72232"/>
    <w:rsid w:val="00A7245C"/>
    <w:rsid w:val="00A7255B"/>
    <w:rsid w:val="00A7260D"/>
    <w:rsid w:val="00A726A7"/>
    <w:rsid w:val="00A726E5"/>
    <w:rsid w:val="00A72D76"/>
    <w:rsid w:val="00A73123"/>
    <w:rsid w:val="00A73F1B"/>
    <w:rsid w:val="00A74052"/>
    <w:rsid w:val="00A74598"/>
    <w:rsid w:val="00A74AF0"/>
    <w:rsid w:val="00A75132"/>
    <w:rsid w:val="00A758B5"/>
    <w:rsid w:val="00A75D5A"/>
    <w:rsid w:val="00A75E58"/>
    <w:rsid w:val="00A75E75"/>
    <w:rsid w:val="00A76134"/>
    <w:rsid w:val="00A761F0"/>
    <w:rsid w:val="00A76655"/>
    <w:rsid w:val="00A76A91"/>
    <w:rsid w:val="00A76DDB"/>
    <w:rsid w:val="00A772AC"/>
    <w:rsid w:val="00A77695"/>
    <w:rsid w:val="00A77E3D"/>
    <w:rsid w:val="00A80189"/>
    <w:rsid w:val="00A809C8"/>
    <w:rsid w:val="00A80BA6"/>
    <w:rsid w:val="00A80C36"/>
    <w:rsid w:val="00A80D35"/>
    <w:rsid w:val="00A80DAA"/>
    <w:rsid w:val="00A80F8C"/>
    <w:rsid w:val="00A80FDD"/>
    <w:rsid w:val="00A8108D"/>
    <w:rsid w:val="00A81333"/>
    <w:rsid w:val="00A81519"/>
    <w:rsid w:val="00A815C8"/>
    <w:rsid w:val="00A81620"/>
    <w:rsid w:val="00A816CC"/>
    <w:rsid w:val="00A82227"/>
    <w:rsid w:val="00A8238B"/>
    <w:rsid w:val="00A82E02"/>
    <w:rsid w:val="00A82EAC"/>
    <w:rsid w:val="00A830E1"/>
    <w:rsid w:val="00A83402"/>
    <w:rsid w:val="00A836BF"/>
    <w:rsid w:val="00A838E9"/>
    <w:rsid w:val="00A838F7"/>
    <w:rsid w:val="00A83D22"/>
    <w:rsid w:val="00A844E5"/>
    <w:rsid w:val="00A844EE"/>
    <w:rsid w:val="00A84641"/>
    <w:rsid w:val="00A84660"/>
    <w:rsid w:val="00A84CC5"/>
    <w:rsid w:val="00A85835"/>
    <w:rsid w:val="00A85A85"/>
    <w:rsid w:val="00A85E0C"/>
    <w:rsid w:val="00A85FB0"/>
    <w:rsid w:val="00A85FE1"/>
    <w:rsid w:val="00A861CB"/>
    <w:rsid w:val="00A86410"/>
    <w:rsid w:val="00A86781"/>
    <w:rsid w:val="00A8694C"/>
    <w:rsid w:val="00A86970"/>
    <w:rsid w:val="00A8699D"/>
    <w:rsid w:val="00A86A96"/>
    <w:rsid w:val="00A86C95"/>
    <w:rsid w:val="00A86F66"/>
    <w:rsid w:val="00A879C0"/>
    <w:rsid w:val="00A90454"/>
    <w:rsid w:val="00A9055D"/>
    <w:rsid w:val="00A90725"/>
    <w:rsid w:val="00A908B1"/>
    <w:rsid w:val="00A90A08"/>
    <w:rsid w:val="00A90A60"/>
    <w:rsid w:val="00A90C68"/>
    <w:rsid w:val="00A9138D"/>
    <w:rsid w:val="00A9169C"/>
    <w:rsid w:val="00A91844"/>
    <w:rsid w:val="00A92055"/>
    <w:rsid w:val="00A920D8"/>
    <w:rsid w:val="00A9214E"/>
    <w:rsid w:val="00A92237"/>
    <w:rsid w:val="00A92A6F"/>
    <w:rsid w:val="00A92AE9"/>
    <w:rsid w:val="00A9326D"/>
    <w:rsid w:val="00A93333"/>
    <w:rsid w:val="00A934A5"/>
    <w:rsid w:val="00A935D1"/>
    <w:rsid w:val="00A9395A"/>
    <w:rsid w:val="00A93B27"/>
    <w:rsid w:val="00A93C8A"/>
    <w:rsid w:val="00A9430D"/>
    <w:rsid w:val="00A94CDF"/>
    <w:rsid w:val="00A95EB5"/>
    <w:rsid w:val="00A96144"/>
    <w:rsid w:val="00A96267"/>
    <w:rsid w:val="00A96557"/>
    <w:rsid w:val="00A969E9"/>
    <w:rsid w:val="00A96B01"/>
    <w:rsid w:val="00A97277"/>
    <w:rsid w:val="00A97DC5"/>
    <w:rsid w:val="00A97E70"/>
    <w:rsid w:val="00AA006E"/>
    <w:rsid w:val="00AA0070"/>
    <w:rsid w:val="00AA007A"/>
    <w:rsid w:val="00AA00E9"/>
    <w:rsid w:val="00AA0171"/>
    <w:rsid w:val="00AA0450"/>
    <w:rsid w:val="00AA04A5"/>
    <w:rsid w:val="00AA05D2"/>
    <w:rsid w:val="00AA0614"/>
    <w:rsid w:val="00AA0B0F"/>
    <w:rsid w:val="00AA17EF"/>
    <w:rsid w:val="00AA18FE"/>
    <w:rsid w:val="00AA1B36"/>
    <w:rsid w:val="00AA1E77"/>
    <w:rsid w:val="00AA1ECA"/>
    <w:rsid w:val="00AA214A"/>
    <w:rsid w:val="00AA21A6"/>
    <w:rsid w:val="00AA2293"/>
    <w:rsid w:val="00AA2353"/>
    <w:rsid w:val="00AA246A"/>
    <w:rsid w:val="00AA24C7"/>
    <w:rsid w:val="00AA26B4"/>
    <w:rsid w:val="00AA2894"/>
    <w:rsid w:val="00AA2A3C"/>
    <w:rsid w:val="00AA2AA3"/>
    <w:rsid w:val="00AA2B42"/>
    <w:rsid w:val="00AA2FE3"/>
    <w:rsid w:val="00AA3071"/>
    <w:rsid w:val="00AA357D"/>
    <w:rsid w:val="00AA396F"/>
    <w:rsid w:val="00AA3C68"/>
    <w:rsid w:val="00AA3EE9"/>
    <w:rsid w:val="00AA3FC4"/>
    <w:rsid w:val="00AA447F"/>
    <w:rsid w:val="00AA48A1"/>
    <w:rsid w:val="00AA4A95"/>
    <w:rsid w:val="00AA4BEE"/>
    <w:rsid w:val="00AA4C56"/>
    <w:rsid w:val="00AA4D04"/>
    <w:rsid w:val="00AA5022"/>
    <w:rsid w:val="00AA51EA"/>
    <w:rsid w:val="00AA52DC"/>
    <w:rsid w:val="00AA558F"/>
    <w:rsid w:val="00AA587A"/>
    <w:rsid w:val="00AA58EB"/>
    <w:rsid w:val="00AA5A6C"/>
    <w:rsid w:val="00AA5B13"/>
    <w:rsid w:val="00AA5C09"/>
    <w:rsid w:val="00AA5F0F"/>
    <w:rsid w:val="00AA6AA6"/>
    <w:rsid w:val="00AA73F1"/>
    <w:rsid w:val="00AA7528"/>
    <w:rsid w:val="00AA759C"/>
    <w:rsid w:val="00AA765D"/>
    <w:rsid w:val="00AA795C"/>
    <w:rsid w:val="00AA7AFE"/>
    <w:rsid w:val="00AA7DF1"/>
    <w:rsid w:val="00AB0280"/>
    <w:rsid w:val="00AB077B"/>
    <w:rsid w:val="00AB0975"/>
    <w:rsid w:val="00AB0AF3"/>
    <w:rsid w:val="00AB0CAF"/>
    <w:rsid w:val="00AB0CED"/>
    <w:rsid w:val="00AB1461"/>
    <w:rsid w:val="00AB1789"/>
    <w:rsid w:val="00AB1AD1"/>
    <w:rsid w:val="00AB1C51"/>
    <w:rsid w:val="00AB1C69"/>
    <w:rsid w:val="00AB1FDA"/>
    <w:rsid w:val="00AB2251"/>
    <w:rsid w:val="00AB232C"/>
    <w:rsid w:val="00AB232F"/>
    <w:rsid w:val="00AB28CE"/>
    <w:rsid w:val="00AB2CA1"/>
    <w:rsid w:val="00AB2CFE"/>
    <w:rsid w:val="00AB2EEA"/>
    <w:rsid w:val="00AB3077"/>
    <w:rsid w:val="00AB3138"/>
    <w:rsid w:val="00AB3151"/>
    <w:rsid w:val="00AB31F9"/>
    <w:rsid w:val="00AB3251"/>
    <w:rsid w:val="00AB3285"/>
    <w:rsid w:val="00AB3B26"/>
    <w:rsid w:val="00AB3B37"/>
    <w:rsid w:val="00AB3F2A"/>
    <w:rsid w:val="00AB3F4E"/>
    <w:rsid w:val="00AB3F93"/>
    <w:rsid w:val="00AB4346"/>
    <w:rsid w:val="00AB43A7"/>
    <w:rsid w:val="00AB49B9"/>
    <w:rsid w:val="00AB4A96"/>
    <w:rsid w:val="00AB549E"/>
    <w:rsid w:val="00AB5773"/>
    <w:rsid w:val="00AB5AAD"/>
    <w:rsid w:val="00AB62AD"/>
    <w:rsid w:val="00AB646D"/>
    <w:rsid w:val="00AB6978"/>
    <w:rsid w:val="00AB6D93"/>
    <w:rsid w:val="00AB70B1"/>
    <w:rsid w:val="00AB72E6"/>
    <w:rsid w:val="00AC03B5"/>
    <w:rsid w:val="00AC09FD"/>
    <w:rsid w:val="00AC1D57"/>
    <w:rsid w:val="00AC1D8A"/>
    <w:rsid w:val="00AC1DFD"/>
    <w:rsid w:val="00AC20D1"/>
    <w:rsid w:val="00AC212F"/>
    <w:rsid w:val="00AC23D5"/>
    <w:rsid w:val="00AC244C"/>
    <w:rsid w:val="00AC26C2"/>
    <w:rsid w:val="00AC2ABB"/>
    <w:rsid w:val="00AC2C97"/>
    <w:rsid w:val="00AC307F"/>
    <w:rsid w:val="00AC3160"/>
    <w:rsid w:val="00AC35E9"/>
    <w:rsid w:val="00AC3D2A"/>
    <w:rsid w:val="00AC3E03"/>
    <w:rsid w:val="00AC3FDA"/>
    <w:rsid w:val="00AC4972"/>
    <w:rsid w:val="00AC4C5F"/>
    <w:rsid w:val="00AC6021"/>
    <w:rsid w:val="00AC606C"/>
    <w:rsid w:val="00AC664D"/>
    <w:rsid w:val="00AC6709"/>
    <w:rsid w:val="00AC6A31"/>
    <w:rsid w:val="00AC749D"/>
    <w:rsid w:val="00AC7726"/>
    <w:rsid w:val="00AC7C41"/>
    <w:rsid w:val="00AC7C4E"/>
    <w:rsid w:val="00AC7F2B"/>
    <w:rsid w:val="00AD0177"/>
    <w:rsid w:val="00AD01E4"/>
    <w:rsid w:val="00AD03EC"/>
    <w:rsid w:val="00AD0861"/>
    <w:rsid w:val="00AD090E"/>
    <w:rsid w:val="00AD0C04"/>
    <w:rsid w:val="00AD104C"/>
    <w:rsid w:val="00AD109A"/>
    <w:rsid w:val="00AD11C1"/>
    <w:rsid w:val="00AD14C9"/>
    <w:rsid w:val="00AD1627"/>
    <w:rsid w:val="00AD1B1A"/>
    <w:rsid w:val="00AD1C6C"/>
    <w:rsid w:val="00AD1D59"/>
    <w:rsid w:val="00AD21D2"/>
    <w:rsid w:val="00AD2367"/>
    <w:rsid w:val="00AD237B"/>
    <w:rsid w:val="00AD25D1"/>
    <w:rsid w:val="00AD28BC"/>
    <w:rsid w:val="00AD2947"/>
    <w:rsid w:val="00AD2C8D"/>
    <w:rsid w:val="00AD2DBB"/>
    <w:rsid w:val="00AD32E5"/>
    <w:rsid w:val="00AD3372"/>
    <w:rsid w:val="00AD33AB"/>
    <w:rsid w:val="00AD3404"/>
    <w:rsid w:val="00AD3862"/>
    <w:rsid w:val="00AD39F4"/>
    <w:rsid w:val="00AD3A34"/>
    <w:rsid w:val="00AD3BB7"/>
    <w:rsid w:val="00AD3EA2"/>
    <w:rsid w:val="00AD4823"/>
    <w:rsid w:val="00AD4CD5"/>
    <w:rsid w:val="00AD4D41"/>
    <w:rsid w:val="00AD50A4"/>
    <w:rsid w:val="00AD52EF"/>
    <w:rsid w:val="00AD5471"/>
    <w:rsid w:val="00AD54A0"/>
    <w:rsid w:val="00AD555F"/>
    <w:rsid w:val="00AD5B8B"/>
    <w:rsid w:val="00AD6327"/>
    <w:rsid w:val="00AD6B62"/>
    <w:rsid w:val="00AD6BC7"/>
    <w:rsid w:val="00AD6CF1"/>
    <w:rsid w:val="00AD708A"/>
    <w:rsid w:val="00AD709C"/>
    <w:rsid w:val="00AD70DC"/>
    <w:rsid w:val="00AD723E"/>
    <w:rsid w:val="00AD7241"/>
    <w:rsid w:val="00AD7DA4"/>
    <w:rsid w:val="00AE05F5"/>
    <w:rsid w:val="00AE0644"/>
    <w:rsid w:val="00AE095B"/>
    <w:rsid w:val="00AE09B2"/>
    <w:rsid w:val="00AE0A26"/>
    <w:rsid w:val="00AE0E7E"/>
    <w:rsid w:val="00AE1282"/>
    <w:rsid w:val="00AE1360"/>
    <w:rsid w:val="00AE25EA"/>
    <w:rsid w:val="00AE2C44"/>
    <w:rsid w:val="00AE2CC1"/>
    <w:rsid w:val="00AE3428"/>
    <w:rsid w:val="00AE3467"/>
    <w:rsid w:val="00AE39F3"/>
    <w:rsid w:val="00AE3A53"/>
    <w:rsid w:val="00AE3CAB"/>
    <w:rsid w:val="00AE3F7D"/>
    <w:rsid w:val="00AE4A93"/>
    <w:rsid w:val="00AE5123"/>
    <w:rsid w:val="00AE52BD"/>
    <w:rsid w:val="00AE52E4"/>
    <w:rsid w:val="00AE592B"/>
    <w:rsid w:val="00AE593F"/>
    <w:rsid w:val="00AE6011"/>
    <w:rsid w:val="00AE6224"/>
    <w:rsid w:val="00AE6841"/>
    <w:rsid w:val="00AE6D38"/>
    <w:rsid w:val="00AE6FF6"/>
    <w:rsid w:val="00AE7691"/>
    <w:rsid w:val="00AE798A"/>
    <w:rsid w:val="00AE7C5D"/>
    <w:rsid w:val="00AF02CD"/>
    <w:rsid w:val="00AF03B3"/>
    <w:rsid w:val="00AF03C9"/>
    <w:rsid w:val="00AF0509"/>
    <w:rsid w:val="00AF067F"/>
    <w:rsid w:val="00AF08BC"/>
    <w:rsid w:val="00AF0D0A"/>
    <w:rsid w:val="00AF109B"/>
    <w:rsid w:val="00AF110C"/>
    <w:rsid w:val="00AF1D3A"/>
    <w:rsid w:val="00AF1DA6"/>
    <w:rsid w:val="00AF21B9"/>
    <w:rsid w:val="00AF24FD"/>
    <w:rsid w:val="00AF2838"/>
    <w:rsid w:val="00AF28D9"/>
    <w:rsid w:val="00AF28DB"/>
    <w:rsid w:val="00AF2A3A"/>
    <w:rsid w:val="00AF2AE1"/>
    <w:rsid w:val="00AF2F1A"/>
    <w:rsid w:val="00AF2FE8"/>
    <w:rsid w:val="00AF3071"/>
    <w:rsid w:val="00AF39B0"/>
    <w:rsid w:val="00AF3B4B"/>
    <w:rsid w:val="00AF3C5B"/>
    <w:rsid w:val="00AF3DFF"/>
    <w:rsid w:val="00AF3EDA"/>
    <w:rsid w:val="00AF437A"/>
    <w:rsid w:val="00AF43B6"/>
    <w:rsid w:val="00AF4552"/>
    <w:rsid w:val="00AF46E5"/>
    <w:rsid w:val="00AF4CFB"/>
    <w:rsid w:val="00AF5BC1"/>
    <w:rsid w:val="00AF5C88"/>
    <w:rsid w:val="00AF5F03"/>
    <w:rsid w:val="00AF600A"/>
    <w:rsid w:val="00AF6A58"/>
    <w:rsid w:val="00AF7151"/>
    <w:rsid w:val="00AF7384"/>
    <w:rsid w:val="00AF749B"/>
    <w:rsid w:val="00AF75A1"/>
    <w:rsid w:val="00AF7979"/>
    <w:rsid w:val="00AF7D8C"/>
    <w:rsid w:val="00AF7E3B"/>
    <w:rsid w:val="00B00008"/>
    <w:rsid w:val="00B00E59"/>
    <w:rsid w:val="00B0132F"/>
    <w:rsid w:val="00B014FE"/>
    <w:rsid w:val="00B0164D"/>
    <w:rsid w:val="00B0170F"/>
    <w:rsid w:val="00B01771"/>
    <w:rsid w:val="00B01C71"/>
    <w:rsid w:val="00B01FFF"/>
    <w:rsid w:val="00B02BD5"/>
    <w:rsid w:val="00B02BF9"/>
    <w:rsid w:val="00B02C95"/>
    <w:rsid w:val="00B03331"/>
    <w:rsid w:val="00B04314"/>
    <w:rsid w:val="00B04E4F"/>
    <w:rsid w:val="00B04F85"/>
    <w:rsid w:val="00B050F8"/>
    <w:rsid w:val="00B05195"/>
    <w:rsid w:val="00B0582F"/>
    <w:rsid w:val="00B058BD"/>
    <w:rsid w:val="00B05B13"/>
    <w:rsid w:val="00B05B86"/>
    <w:rsid w:val="00B063EE"/>
    <w:rsid w:val="00B068F9"/>
    <w:rsid w:val="00B068FA"/>
    <w:rsid w:val="00B07022"/>
    <w:rsid w:val="00B072B2"/>
    <w:rsid w:val="00B079E8"/>
    <w:rsid w:val="00B07C08"/>
    <w:rsid w:val="00B07E46"/>
    <w:rsid w:val="00B1005D"/>
    <w:rsid w:val="00B1045C"/>
    <w:rsid w:val="00B10A52"/>
    <w:rsid w:val="00B11214"/>
    <w:rsid w:val="00B113B1"/>
    <w:rsid w:val="00B11667"/>
    <w:rsid w:val="00B1193E"/>
    <w:rsid w:val="00B11E3A"/>
    <w:rsid w:val="00B11F1C"/>
    <w:rsid w:val="00B12571"/>
    <w:rsid w:val="00B126B1"/>
    <w:rsid w:val="00B12705"/>
    <w:rsid w:val="00B1286F"/>
    <w:rsid w:val="00B12C55"/>
    <w:rsid w:val="00B12F38"/>
    <w:rsid w:val="00B1309F"/>
    <w:rsid w:val="00B1397F"/>
    <w:rsid w:val="00B139D7"/>
    <w:rsid w:val="00B13B10"/>
    <w:rsid w:val="00B13B32"/>
    <w:rsid w:val="00B13C39"/>
    <w:rsid w:val="00B13FF8"/>
    <w:rsid w:val="00B14528"/>
    <w:rsid w:val="00B145DC"/>
    <w:rsid w:val="00B14672"/>
    <w:rsid w:val="00B14D44"/>
    <w:rsid w:val="00B14D50"/>
    <w:rsid w:val="00B15769"/>
    <w:rsid w:val="00B15905"/>
    <w:rsid w:val="00B15B46"/>
    <w:rsid w:val="00B15B4D"/>
    <w:rsid w:val="00B160E2"/>
    <w:rsid w:val="00B164A6"/>
    <w:rsid w:val="00B168B0"/>
    <w:rsid w:val="00B16935"/>
    <w:rsid w:val="00B16A02"/>
    <w:rsid w:val="00B16A0C"/>
    <w:rsid w:val="00B171F9"/>
    <w:rsid w:val="00B1736F"/>
    <w:rsid w:val="00B17584"/>
    <w:rsid w:val="00B17E18"/>
    <w:rsid w:val="00B20065"/>
    <w:rsid w:val="00B20287"/>
    <w:rsid w:val="00B20348"/>
    <w:rsid w:val="00B204F9"/>
    <w:rsid w:val="00B20526"/>
    <w:rsid w:val="00B20536"/>
    <w:rsid w:val="00B2058F"/>
    <w:rsid w:val="00B20839"/>
    <w:rsid w:val="00B2085E"/>
    <w:rsid w:val="00B20AE2"/>
    <w:rsid w:val="00B2141D"/>
    <w:rsid w:val="00B21D14"/>
    <w:rsid w:val="00B21EED"/>
    <w:rsid w:val="00B223D1"/>
    <w:rsid w:val="00B223D2"/>
    <w:rsid w:val="00B22737"/>
    <w:rsid w:val="00B233DB"/>
    <w:rsid w:val="00B23B67"/>
    <w:rsid w:val="00B23C5F"/>
    <w:rsid w:val="00B247CC"/>
    <w:rsid w:val="00B24A78"/>
    <w:rsid w:val="00B24B84"/>
    <w:rsid w:val="00B24C7B"/>
    <w:rsid w:val="00B25988"/>
    <w:rsid w:val="00B25EC1"/>
    <w:rsid w:val="00B25EEF"/>
    <w:rsid w:val="00B26090"/>
    <w:rsid w:val="00B26200"/>
    <w:rsid w:val="00B26240"/>
    <w:rsid w:val="00B26796"/>
    <w:rsid w:val="00B26CF1"/>
    <w:rsid w:val="00B26E3C"/>
    <w:rsid w:val="00B26FC6"/>
    <w:rsid w:val="00B26FD2"/>
    <w:rsid w:val="00B270F2"/>
    <w:rsid w:val="00B27223"/>
    <w:rsid w:val="00B273A0"/>
    <w:rsid w:val="00B273D9"/>
    <w:rsid w:val="00B27554"/>
    <w:rsid w:val="00B27873"/>
    <w:rsid w:val="00B27BD6"/>
    <w:rsid w:val="00B27C57"/>
    <w:rsid w:val="00B27E78"/>
    <w:rsid w:val="00B27ECE"/>
    <w:rsid w:val="00B30CEF"/>
    <w:rsid w:val="00B30F4B"/>
    <w:rsid w:val="00B310F4"/>
    <w:rsid w:val="00B316F5"/>
    <w:rsid w:val="00B321E2"/>
    <w:rsid w:val="00B3221A"/>
    <w:rsid w:val="00B32B73"/>
    <w:rsid w:val="00B32CCB"/>
    <w:rsid w:val="00B33375"/>
    <w:rsid w:val="00B33945"/>
    <w:rsid w:val="00B33C8A"/>
    <w:rsid w:val="00B33E04"/>
    <w:rsid w:val="00B3428B"/>
    <w:rsid w:val="00B34435"/>
    <w:rsid w:val="00B34CF8"/>
    <w:rsid w:val="00B3584C"/>
    <w:rsid w:val="00B35B58"/>
    <w:rsid w:val="00B36326"/>
    <w:rsid w:val="00B364E3"/>
    <w:rsid w:val="00B3724B"/>
    <w:rsid w:val="00B374A0"/>
    <w:rsid w:val="00B3779D"/>
    <w:rsid w:val="00B378D3"/>
    <w:rsid w:val="00B37C6F"/>
    <w:rsid w:val="00B40141"/>
    <w:rsid w:val="00B402C5"/>
    <w:rsid w:val="00B40571"/>
    <w:rsid w:val="00B406A9"/>
    <w:rsid w:val="00B407C5"/>
    <w:rsid w:val="00B40875"/>
    <w:rsid w:val="00B40947"/>
    <w:rsid w:val="00B40BF6"/>
    <w:rsid w:val="00B41359"/>
    <w:rsid w:val="00B4196F"/>
    <w:rsid w:val="00B427A2"/>
    <w:rsid w:val="00B42A82"/>
    <w:rsid w:val="00B43189"/>
    <w:rsid w:val="00B43699"/>
    <w:rsid w:val="00B43C02"/>
    <w:rsid w:val="00B44062"/>
    <w:rsid w:val="00B4419D"/>
    <w:rsid w:val="00B443D7"/>
    <w:rsid w:val="00B446E7"/>
    <w:rsid w:val="00B44884"/>
    <w:rsid w:val="00B44C3E"/>
    <w:rsid w:val="00B451CA"/>
    <w:rsid w:val="00B4595E"/>
    <w:rsid w:val="00B461B5"/>
    <w:rsid w:val="00B46794"/>
    <w:rsid w:val="00B46822"/>
    <w:rsid w:val="00B46985"/>
    <w:rsid w:val="00B46AB1"/>
    <w:rsid w:val="00B4703F"/>
    <w:rsid w:val="00B4705C"/>
    <w:rsid w:val="00B475BD"/>
    <w:rsid w:val="00B47A5D"/>
    <w:rsid w:val="00B47E1D"/>
    <w:rsid w:val="00B47FE4"/>
    <w:rsid w:val="00B505D4"/>
    <w:rsid w:val="00B509BC"/>
    <w:rsid w:val="00B50A96"/>
    <w:rsid w:val="00B5109C"/>
    <w:rsid w:val="00B513A8"/>
    <w:rsid w:val="00B51A37"/>
    <w:rsid w:val="00B51A94"/>
    <w:rsid w:val="00B52166"/>
    <w:rsid w:val="00B5256C"/>
    <w:rsid w:val="00B52623"/>
    <w:rsid w:val="00B52D17"/>
    <w:rsid w:val="00B52FB4"/>
    <w:rsid w:val="00B5309E"/>
    <w:rsid w:val="00B5319D"/>
    <w:rsid w:val="00B5339E"/>
    <w:rsid w:val="00B535BA"/>
    <w:rsid w:val="00B5380D"/>
    <w:rsid w:val="00B53957"/>
    <w:rsid w:val="00B53B00"/>
    <w:rsid w:val="00B5403C"/>
    <w:rsid w:val="00B541A5"/>
    <w:rsid w:val="00B54200"/>
    <w:rsid w:val="00B545CE"/>
    <w:rsid w:val="00B546AD"/>
    <w:rsid w:val="00B54757"/>
    <w:rsid w:val="00B5476E"/>
    <w:rsid w:val="00B548AF"/>
    <w:rsid w:val="00B551E9"/>
    <w:rsid w:val="00B55DEF"/>
    <w:rsid w:val="00B55F84"/>
    <w:rsid w:val="00B5635B"/>
    <w:rsid w:val="00B563D8"/>
    <w:rsid w:val="00B5691B"/>
    <w:rsid w:val="00B5699A"/>
    <w:rsid w:val="00B56EF1"/>
    <w:rsid w:val="00B5759C"/>
    <w:rsid w:val="00B57742"/>
    <w:rsid w:val="00B5788C"/>
    <w:rsid w:val="00B578D6"/>
    <w:rsid w:val="00B57958"/>
    <w:rsid w:val="00B57AFE"/>
    <w:rsid w:val="00B57B37"/>
    <w:rsid w:val="00B57BF8"/>
    <w:rsid w:val="00B57C8B"/>
    <w:rsid w:val="00B6011F"/>
    <w:rsid w:val="00B60523"/>
    <w:rsid w:val="00B60BC4"/>
    <w:rsid w:val="00B60BDB"/>
    <w:rsid w:val="00B60EB8"/>
    <w:rsid w:val="00B6104A"/>
    <w:rsid w:val="00B61322"/>
    <w:rsid w:val="00B615E3"/>
    <w:rsid w:val="00B619A7"/>
    <w:rsid w:val="00B61A94"/>
    <w:rsid w:val="00B61E64"/>
    <w:rsid w:val="00B61F36"/>
    <w:rsid w:val="00B631BE"/>
    <w:rsid w:val="00B631E2"/>
    <w:rsid w:val="00B63900"/>
    <w:rsid w:val="00B63AD3"/>
    <w:rsid w:val="00B64099"/>
    <w:rsid w:val="00B641BD"/>
    <w:rsid w:val="00B6428C"/>
    <w:rsid w:val="00B64434"/>
    <w:rsid w:val="00B6507A"/>
    <w:rsid w:val="00B6541A"/>
    <w:rsid w:val="00B65B5A"/>
    <w:rsid w:val="00B66161"/>
    <w:rsid w:val="00B66238"/>
    <w:rsid w:val="00B66AF0"/>
    <w:rsid w:val="00B66EAE"/>
    <w:rsid w:val="00B67299"/>
    <w:rsid w:val="00B673FF"/>
    <w:rsid w:val="00B67B5C"/>
    <w:rsid w:val="00B70253"/>
    <w:rsid w:val="00B70680"/>
    <w:rsid w:val="00B70879"/>
    <w:rsid w:val="00B70958"/>
    <w:rsid w:val="00B70D31"/>
    <w:rsid w:val="00B71063"/>
    <w:rsid w:val="00B7129F"/>
    <w:rsid w:val="00B713CF"/>
    <w:rsid w:val="00B7151E"/>
    <w:rsid w:val="00B715F1"/>
    <w:rsid w:val="00B71AC5"/>
    <w:rsid w:val="00B71F9B"/>
    <w:rsid w:val="00B720BB"/>
    <w:rsid w:val="00B721BE"/>
    <w:rsid w:val="00B7229D"/>
    <w:rsid w:val="00B722A5"/>
    <w:rsid w:val="00B72679"/>
    <w:rsid w:val="00B727E8"/>
    <w:rsid w:val="00B7282E"/>
    <w:rsid w:val="00B7320D"/>
    <w:rsid w:val="00B7369D"/>
    <w:rsid w:val="00B73852"/>
    <w:rsid w:val="00B73DED"/>
    <w:rsid w:val="00B7425A"/>
    <w:rsid w:val="00B7481D"/>
    <w:rsid w:val="00B74C57"/>
    <w:rsid w:val="00B74C97"/>
    <w:rsid w:val="00B751AA"/>
    <w:rsid w:val="00B75550"/>
    <w:rsid w:val="00B7583B"/>
    <w:rsid w:val="00B759AE"/>
    <w:rsid w:val="00B75F58"/>
    <w:rsid w:val="00B75F6B"/>
    <w:rsid w:val="00B7658F"/>
    <w:rsid w:val="00B766C3"/>
    <w:rsid w:val="00B76E11"/>
    <w:rsid w:val="00B76E4D"/>
    <w:rsid w:val="00B77347"/>
    <w:rsid w:val="00B77563"/>
    <w:rsid w:val="00B775A4"/>
    <w:rsid w:val="00B77848"/>
    <w:rsid w:val="00B8026E"/>
    <w:rsid w:val="00B8038F"/>
    <w:rsid w:val="00B803A2"/>
    <w:rsid w:val="00B803A3"/>
    <w:rsid w:val="00B80520"/>
    <w:rsid w:val="00B80648"/>
    <w:rsid w:val="00B809D1"/>
    <w:rsid w:val="00B809EC"/>
    <w:rsid w:val="00B80E9B"/>
    <w:rsid w:val="00B8143F"/>
    <w:rsid w:val="00B81550"/>
    <w:rsid w:val="00B819D7"/>
    <w:rsid w:val="00B81DDF"/>
    <w:rsid w:val="00B82019"/>
    <w:rsid w:val="00B82128"/>
    <w:rsid w:val="00B82326"/>
    <w:rsid w:val="00B82A9E"/>
    <w:rsid w:val="00B82B9E"/>
    <w:rsid w:val="00B82DE0"/>
    <w:rsid w:val="00B82EA1"/>
    <w:rsid w:val="00B82F0A"/>
    <w:rsid w:val="00B83111"/>
    <w:rsid w:val="00B836FB"/>
    <w:rsid w:val="00B8419D"/>
    <w:rsid w:val="00B84773"/>
    <w:rsid w:val="00B8484A"/>
    <w:rsid w:val="00B84B35"/>
    <w:rsid w:val="00B84B91"/>
    <w:rsid w:val="00B85018"/>
    <w:rsid w:val="00B8504A"/>
    <w:rsid w:val="00B8552A"/>
    <w:rsid w:val="00B8584E"/>
    <w:rsid w:val="00B8595E"/>
    <w:rsid w:val="00B85AD4"/>
    <w:rsid w:val="00B85BEE"/>
    <w:rsid w:val="00B85E26"/>
    <w:rsid w:val="00B85E8E"/>
    <w:rsid w:val="00B8611D"/>
    <w:rsid w:val="00B86214"/>
    <w:rsid w:val="00B8657B"/>
    <w:rsid w:val="00B86595"/>
    <w:rsid w:val="00B86763"/>
    <w:rsid w:val="00B86ADD"/>
    <w:rsid w:val="00B86EC4"/>
    <w:rsid w:val="00B87232"/>
    <w:rsid w:val="00B87238"/>
    <w:rsid w:val="00B874B9"/>
    <w:rsid w:val="00B8752D"/>
    <w:rsid w:val="00B87793"/>
    <w:rsid w:val="00B87CEC"/>
    <w:rsid w:val="00B87D61"/>
    <w:rsid w:val="00B87ED2"/>
    <w:rsid w:val="00B9005A"/>
    <w:rsid w:val="00B9021D"/>
    <w:rsid w:val="00B90668"/>
    <w:rsid w:val="00B909D1"/>
    <w:rsid w:val="00B90A62"/>
    <w:rsid w:val="00B90A98"/>
    <w:rsid w:val="00B90AED"/>
    <w:rsid w:val="00B90D1B"/>
    <w:rsid w:val="00B92804"/>
    <w:rsid w:val="00B9286E"/>
    <w:rsid w:val="00B9296D"/>
    <w:rsid w:val="00B92C31"/>
    <w:rsid w:val="00B92E7F"/>
    <w:rsid w:val="00B93013"/>
    <w:rsid w:val="00B930E6"/>
    <w:rsid w:val="00B9314C"/>
    <w:rsid w:val="00B935CF"/>
    <w:rsid w:val="00B9364B"/>
    <w:rsid w:val="00B93884"/>
    <w:rsid w:val="00B93FE4"/>
    <w:rsid w:val="00B94305"/>
    <w:rsid w:val="00B944CC"/>
    <w:rsid w:val="00B94547"/>
    <w:rsid w:val="00B94B18"/>
    <w:rsid w:val="00B94C30"/>
    <w:rsid w:val="00B94F4D"/>
    <w:rsid w:val="00B94FB8"/>
    <w:rsid w:val="00B95090"/>
    <w:rsid w:val="00B950AB"/>
    <w:rsid w:val="00B9530A"/>
    <w:rsid w:val="00B9555B"/>
    <w:rsid w:val="00B957F5"/>
    <w:rsid w:val="00B95BE9"/>
    <w:rsid w:val="00B95C99"/>
    <w:rsid w:val="00B95CEC"/>
    <w:rsid w:val="00B95DA0"/>
    <w:rsid w:val="00B96112"/>
    <w:rsid w:val="00B961B7"/>
    <w:rsid w:val="00B9633E"/>
    <w:rsid w:val="00B963F0"/>
    <w:rsid w:val="00B96877"/>
    <w:rsid w:val="00B96FD3"/>
    <w:rsid w:val="00B9745F"/>
    <w:rsid w:val="00B97513"/>
    <w:rsid w:val="00B975D1"/>
    <w:rsid w:val="00B975F2"/>
    <w:rsid w:val="00B97665"/>
    <w:rsid w:val="00B9775B"/>
    <w:rsid w:val="00B978E5"/>
    <w:rsid w:val="00B97A47"/>
    <w:rsid w:val="00B97BBC"/>
    <w:rsid w:val="00B97D9F"/>
    <w:rsid w:val="00BA01A7"/>
    <w:rsid w:val="00BA0C5E"/>
    <w:rsid w:val="00BA11F5"/>
    <w:rsid w:val="00BA156F"/>
    <w:rsid w:val="00BA1E1B"/>
    <w:rsid w:val="00BA1E96"/>
    <w:rsid w:val="00BA1FB9"/>
    <w:rsid w:val="00BA1FE7"/>
    <w:rsid w:val="00BA21B3"/>
    <w:rsid w:val="00BA2313"/>
    <w:rsid w:val="00BA2577"/>
    <w:rsid w:val="00BA31B1"/>
    <w:rsid w:val="00BA330C"/>
    <w:rsid w:val="00BA3400"/>
    <w:rsid w:val="00BA3C2A"/>
    <w:rsid w:val="00BA423B"/>
    <w:rsid w:val="00BA43D5"/>
    <w:rsid w:val="00BA43EC"/>
    <w:rsid w:val="00BA44C0"/>
    <w:rsid w:val="00BA45E8"/>
    <w:rsid w:val="00BA47CA"/>
    <w:rsid w:val="00BA48B1"/>
    <w:rsid w:val="00BA4AB1"/>
    <w:rsid w:val="00BA5008"/>
    <w:rsid w:val="00BA5009"/>
    <w:rsid w:val="00BA5DBA"/>
    <w:rsid w:val="00BA6111"/>
    <w:rsid w:val="00BA68AE"/>
    <w:rsid w:val="00BA6EE6"/>
    <w:rsid w:val="00BA6F57"/>
    <w:rsid w:val="00BA6F64"/>
    <w:rsid w:val="00BA6F88"/>
    <w:rsid w:val="00BA70D0"/>
    <w:rsid w:val="00BA732A"/>
    <w:rsid w:val="00BA7840"/>
    <w:rsid w:val="00BA7842"/>
    <w:rsid w:val="00BA7ED4"/>
    <w:rsid w:val="00BA7EE8"/>
    <w:rsid w:val="00BA7F12"/>
    <w:rsid w:val="00BA7FD7"/>
    <w:rsid w:val="00BB051F"/>
    <w:rsid w:val="00BB07A6"/>
    <w:rsid w:val="00BB1316"/>
    <w:rsid w:val="00BB1371"/>
    <w:rsid w:val="00BB1628"/>
    <w:rsid w:val="00BB162D"/>
    <w:rsid w:val="00BB168B"/>
    <w:rsid w:val="00BB182C"/>
    <w:rsid w:val="00BB1A20"/>
    <w:rsid w:val="00BB1B23"/>
    <w:rsid w:val="00BB1DEA"/>
    <w:rsid w:val="00BB1E98"/>
    <w:rsid w:val="00BB1F7E"/>
    <w:rsid w:val="00BB21DA"/>
    <w:rsid w:val="00BB21DB"/>
    <w:rsid w:val="00BB228B"/>
    <w:rsid w:val="00BB22C2"/>
    <w:rsid w:val="00BB26FB"/>
    <w:rsid w:val="00BB30A0"/>
    <w:rsid w:val="00BB3245"/>
    <w:rsid w:val="00BB3678"/>
    <w:rsid w:val="00BB3818"/>
    <w:rsid w:val="00BB38B6"/>
    <w:rsid w:val="00BB3A3B"/>
    <w:rsid w:val="00BB3D18"/>
    <w:rsid w:val="00BB3F9E"/>
    <w:rsid w:val="00BB3FC8"/>
    <w:rsid w:val="00BB4071"/>
    <w:rsid w:val="00BB4690"/>
    <w:rsid w:val="00BB4A97"/>
    <w:rsid w:val="00BB4AAA"/>
    <w:rsid w:val="00BB4BBE"/>
    <w:rsid w:val="00BB4C97"/>
    <w:rsid w:val="00BB4EE1"/>
    <w:rsid w:val="00BB5608"/>
    <w:rsid w:val="00BB57E1"/>
    <w:rsid w:val="00BB580E"/>
    <w:rsid w:val="00BB5D41"/>
    <w:rsid w:val="00BB6621"/>
    <w:rsid w:val="00BB6C02"/>
    <w:rsid w:val="00BB7125"/>
    <w:rsid w:val="00BB7262"/>
    <w:rsid w:val="00BB73FC"/>
    <w:rsid w:val="00BB7807"/>
    <w:rsid w:val="00BB7A56"/>
    <w:rsid w:val="00BB7E15"/>
    <w:rsid w:val="00BC0378"/>
    <w:rsid w:val="00BC0536"/>
    <w:rsid w:val="00BC053E"/>
    <w:rsid w:val="00BC068F"/>
    <w:rsid w:val="00BC082A"/>
    <w:rsid w:val="00BC08B9"/>
    <w:rsid w:val="00BC0947"/>
    <w:rsid w:val="00BC0BB9"/>
    <w:rsid w:val="00BC0D53"/>
    <w:rsid w:val="00BC0E9F"/>
    <w:rsid w:val="00BC16B5"/>
    <w:rsid w:val="00BC1730"/>
    <w:rsid w:val="00BC187B"/>
    <w:rsid w:val="00BC1A7F"/>
    <w:rsid w:val="00BC1AB1"/>
    <w:rsid w:val="00BC1C82"/>
    <w:rsid w:val="00BC1E9A"/>
    <w:rsid w:val="00BC1EF9"/>
    <w:rsid w:val="00BC1FA5"/>
    <w:rsid w:val="00BC1FF1"/>
    <w:rsid w:val="00BC20D3"/>
    <w:rsid w:val="00BC21F6"/>
    <w:rsid w:val="00BC22F4"/>
    <w:rsid w:val="00BC23AA"/>
    <w:rsid w:val="00BC2440"/>
    <w:rsid w:val="00BC28D8"/>
    <w:rsid w:val="00BC291A"/>
    <w:rsid w:val="00BC2EC0"/>
    <w:rsid w:val="00BC31A1"/>
    <w:rsid w:val="00BC363F"/>
    <w:rsid w:val="00BC37C0"/>
    <w:rsid w:val="00BC3888"/>
    <w:rsid w:val="00BC38F7"/>
    <w:rsid w:val="00BC3CF8"/>
    <w:rsid w:val="00BC3D75"/>
    <w:rsid w:val="00BC3F00"/>
    <w:rsid w:val="00BC4012"/>
    <w:rsid w:val="00BC41B9"/>
    <w:rsid w:val="00BC45E4"/>
    <w:rsid w:val="00BC47F7"/>
    <w:rsid w:val="00BC4B79"/>
    <w:rsid w:val="00BC4CF9"/>
    <w:rsid w:val="00BC52E3"/>
    <w:rsid w:val="00BC5563"/>
    <w:rsid w:val="00BC55AE"/>
    <w:rsid w:val="00BC567F"/>
    <w:rsid w:val="00BC5A8D"/>
    <w:rsid w:val="00BC5D06"/>
    <w:rsid w:val="00BC6082"/>
    <w:rsid w:val="00BC60F0"/>
    <w:rsid w:val="00BC65B6"/>
    <w:rsid w:val="00BC6625"/>
    <w:rsid w:val="00BC670F"/>
    <w:rsid w:val="00BC6A8B"/>
    <w:rsid w:val="00BC7245"/>
    <w:rsid w:val="00BC7A3C"/>
    <w:rsid w:val="00BD0687"/>
    <w:rsid w:val="00BD06C9"/>
    <w:rsid w:val="00BD0D65"/>
    <w:rsid w:val="00BD0F52"/>
    <w:rsid w:val="00BD12DC"/>
    <w:rsid w:val="00BD14DB"/>
    <w:rsid w:val="00BD1678"/>
    <w:rsid w:val="00BD1ECF"/>
    <w:rsid w:val="00BD1F16"/>
    <w:rsid w:val="00BD1FFA"/>
    <w:rsid w:val="00BD2144"/>
    <w:rsid w:val="00BD2175"/>
    <w:rsid w:val="00BD24ED"/>
    <w:rsid w:val="00BD2634"/>
    <w:rsid w:val="00BD2636"/>
    <w:rsid w:val="00BD2738"/>
    <w:rsid w:val="00BD2AAC"/>
    <w:rsid w:val="00BD2C00"/>
    <w:rsid w:val="00BD2D0A"/>
    <w:rsid w:val="00BD2DBF"/>
    <w:rsid w:val="00BD3055"/>
    <w:rsid w:val="00BD31E4"/>
    <w:rsid w:val="00BD3209"/>
    <w:rsid w:val="00BD334C"/>
    <w:rsid w:val="00BD338E"/>
    <w:rsid w:val="00BD3602"/>
    <w:rsid w:val="00BD3CE3"/>
    <w:rsid w:val="00BD4022"/>
    <w:rsid w:val="00BD4111"/>
    <w:rsid w:val="00BD4AAE"/>
    <w:rsid w:val="00BD4FD2"/>
    <w:rsid w:val="00BD50A5"/>
    <w:rsid w:val="00BD5106"/>
    <w:rsid w:val="00BD5532"/>
    <w:rsid w:val="00BD668E"/>
    <w:rsid w:val="00BD6877"/>
    <w:rsid w:val="00BD6917"/>
    <w:rsid w:val="00BD7005"/>
    <w:rsid w:val="00BD71B4"/>
    <w:rsid w:val="00BD74A4"/>
    <w:rsid w:val="00BD7DB3"/>
    <w:rsid w:val="00BE08CA"/>
    <w:rsid w:val="00BE0C46"/>
    <w:rsid w:val="00BE0DAC"/>
    <w:rsid w:val="00BE0F0B"/>
    <w:rsid w:val="00BE10A4"/>
    <w:rsid w:val="00BE1129"/>
    <w:rsid w:val="00BE15BB"/>
    <w:rsid w:val="00BE19E9"/>
    <w:rsid w:val="00BE2E61"/>
    <w:rsid w:val="00BE34A2"/>
    <w:rsid w:val="00BE3CA8"/>
    <w:rsid w:val="00BE3E67"/>
    <w:rsid w:val="00BE4587"/>
    <w:rsid w:val="00BE45AE"/>
    <w:rsid w:val="00BE56E2"/>
    <w:rsid w:val="00BE5BC2"/>
    <w:rsid w:val="00BE60B3"/>
    <w:rsid w:val="00BE67BF"/>
    <w:rsid w:val="00BE68EF"/>
    <w:rsid w:val="00BE6DED"/>
    <w:rsid w:val="00BE6F0A"/>
    <w:rsid w:val="00BE766D"/>
    <w:rsid w:val="00BE78A8"/>
    <w:rsid w:val="00BE7C3B"/>
    <w:rsid w:val="00BE7FDB"/>
    <w:rsid w:val="00BF0020"/>
    <w:rsid w:val="00BF0119"/>
    <w:rsid w:val="00BF0220"/>
    <w:rsid w:val="00BF0557"/>
    <w:rsid w:val="00BF094E"/>
    <w:rsid w:val="00BF15A9"/>
    <w:rsid w:val="00BF1671"/>
    <w:rsid w:val="00BF189A"/>
    <w:rsid w:val="00BF1A4F"/>
    <w:rsid w:val="00BF1B6A"/>
    <w:rsid w:val="00BF26D5"/>
    <w:rsid w:val="00BF27D9"/>
    <w:rsid w:val="00BF2992"/>
    <w:rsid w:val="00BF2EA9"/>
    <w:rsid w:val="00BF2EDA"/>
    <w:rsid w:val="00BF3091"/>
    <w:rsid w:val="00BF36E7"/>
    <w:rsid w:val="00BF374E"/>
    <w:rsid w:val="00BF3EC3"/>
    <w:rsid w:val="00BF3F39"/>
    <w:rsid w:val="00BF4396"/>
    <w:rsid w:val="00BF4599"/>
    <w:rsid w:val="00BF4A95"/>
    <w:rsid w:val="00BF4AE3"/>
    <w:rsid w:val="00BF4DD4"/>
    <w:rsid w:val="00BF5414"/>
    <w:rsid w:val="00BF5564"/>
    <w:rsid w:val="00BF5AB1"/>
    <w:rsid w:val="00BF61EC"/>
    <w:rsid w:val="00BF68BF"/>
    <w:rsid w:val="00BF6995"/>
    <w:rsid w:val="00BF6A98"/>
    <w:rsid w:val="00BF6CE7"/>
    <w:rsid w:val="00BF6E7F"/>
    <w:rsid w:val="00BF6FCF"/>
    <w:rsid w:val="00BF76B0"/>
    <w:rsid w:val="00C004BB"/>
    <w:rsid w:val="00C00960"/>
    <w:rsid w:val="00C00AA8"/>
    <w:rsid w:val="00C00AE2"/>
    <w:rsid w:val="00C00EB8"/>
    <w:rsid w:val="00C010F4"/>
    <w:rsid w:val="00C0116F"/>
    <w:rsid w:val="00C01275"/>
    <w:rsid w:val="00C0140A"/>
    <w:rsid w:val="00C015A3"/>
    <w:rsid w:val="00C01E74"/>
    <w:rsid w:val="00C01ECF"/>
    <w:rsid w:val="00C01F90"/>
    <w:rsid w:val="00C01F98"/>
    <w:rsid w:val="00C02CAC"/>
    <w:rsid w:val="00C02F90"/>
    <w:rsid w:val="00C0319F"/>
    <w:rsid w:val="00C03264"/>
    <w:rsid w:val="00C035CD"/>
    <w:rsid w:val="00C039E9"/>
    <w:rsid w:val="00C03A5B"/>
    <w:rsid w:val="00C03CD9"/>
    <w:rsid w:val="00C03E1A"/>
    <w:rsid w:val="00C045BD"/>
    <w:rsid w:val="00C04C51"/>
    <w:rsid w:val="00C04E1B"/>
    <w:rsid w:val="00C0530D"/>
    <w:rsid w:val="00C056F4"/>
    <w:rsid w:val="00C0576A"/>
    <w:rsid w:val="00C05776"/>
    <w:rsid w:val="00C0578A"/>
    <w:rsid w:val="00C05B1F"/>
    <w:rsid w:val="00C05BD5"/>
    <w:rsid w:val="00C05CB9"/>
    <w:rsid w:val="00C05ED3"/>
    <w:rsid w:val="00C0620B"/>
    <w:rsid w:val="00C068F8"/>
    <w:rsid w:val="00C0695C"/>
    <w:rsid w:val="00C0695F"/>
    <w:rsid w:val="00C06BBF"/>
    <w:rsid w:val="00C07138"/>
    <w:rsid w:val="00C073E3"/>
    <w:rsid w:val="00C07B5D"/>
    <w:rsid w:val="00C07E79"/>
    <w:rsid w:val="00C1002E"/>
    <w:rsid w:val="00C10117"/>
    <w:rsid w:val="00C10AF7"/>
    <w:rsid w:val="00C10BFB"/>
    <w:rsid w:val="00C11064"/>
    <w:rsid w:val="00C11223"/>
    <w:rsid w:val="00C11F96"/>
    <w:rsid w:val="00C12070"/>
    <w:rsid w:val="00C1211F"/>
    <w:rsid w:val="00C12146"/>
    <w:rsid w:val="00C121A2"/>
    <w:rsid w:val="00C1223D"/>
    <w:rsid w:val="00C122E6"/>
    <w:rsid w:val="00C12C79"/>
    <w:rsid w:val="00C12E8B"/>
    <w:rsid w:val="00C12F17"/>
    <w:rsid w:val="00C130BA"/>
    <w:rsid w:val="00C132B2"/>
    <w:rsid w:val="00C13450"/>
    <w:rsid w:val="00C13B7C"/>
    <w:rsid w:val="00C13C9D"/>
    <w:rsid w:val="00C13EB0"/>
    <w:rsid w:val="00C13F52"/>
    <w:rsid w:val="00C13FE7"/>
    <w:rsid w:val="00C148F0"/>
    <w:rsid w:val="00C149E3"/>
    <w:rsid w:val="00C14FE3"/>
    <w:rsid w:val="00C1507B"/>
    <w:rsid w:val="00C154BF"/>
    <w:rsid w:val="00C156CE"/>
    <w:rsid w:val="00C156FE"/>
    <w:rsid w:val="00C163ED"/>
    <w:rsid w:val="00C1654C"/>
    <w:rsid w:val="00C166BA"/>
    <w:rsid w:val="00C168B0"/>
    <w:rsid w:val="00C1698B"/>
    <w:rsid w:val="00C16C26"/>
    <w:rsid w:val="00C17322"/>
    <w:rsid w:val="00C17490"/>
    <w:rsid w:val="00C175D8"/>
    <w:rsid w:val="00C20319"/>
    <w:rsid w:val="00C20874"/>
    <w:rsid w:val="00C20C54"/>
    <w:rsid w:val="00C214A3"/>
    <w:rsid w:val="00C2183A"/>
    <w:rsid w:val="00C2335D"/>
    <w:rsid w:val="00C23677"/>
    <w:rsid w:val="00C23DD2"/>
    <w:rsid w:val="00C249F1"/>
    <w:rsid w:val="00C24BA1"/>
    <w:rsid w:val="00C24D22"/>
    <w:rsid w:val="00C25571"/>
    <w:rsid w:val="00C25629"/>
    <w:rsid w:val="00C2584A"/>
    <w:rsid w:val="00C259D4"/>
    <w:rsid w:val="00C25D42"/>
    <w:rsid w:val="00C25DD8"/>
    <w:rsid w:val="00C25F43"/>
    <w:rsid w:val="00C2605A"/>
    <w:rsid w:val="00C26458"/>
    <w:rsid w:val="00C26A1F"/>
    <w:rsid w:val="00C26EC4"/>
    <w:rsid w:val="00C2737B"/>
    <w:rsid w:val="00C274F6"/>
    <w:rsid w:val="00C277A0"/>
    <w:rsid w:val="00C2784D"/>
    <w:rsid w:val="00C30227"/>
    <w:rsid w:val="00C302B2"/>
    <w:rsid w:val="00C303B2"/>
    <w:rsid w:val="00C304BD"/>
    <w:rsid w:val="00C304F5"/>
    <w:rsid w:val="00C305A4"/>
    <w:rsid w:val="00C30893"/>
    <w:rsid w:val="00C30D6C"/>
    <w:rsid w:val="00C3108B"/>
    <w:rsid w:val="00C310A6"/>
    <w:rsid w:val="00C311D7"/>
    <w:rsid w:val="00C312C0"/>
    <w:rsid w:val="00C31830"/>
    <w:rsid w:val="00C31D6A"/>
    <w:rsid w:val="00C31E51"/>
    <w:rsid w:val="00C3201D"/>
    <w:rsid w:val="00C321C7"/>
    <w:rsid w:val="00C32896"/>
    <w:rsid w:val="00C329C8"/>
    <w:rsid w:val="00C32AF4"/>
    <w:rsid w:val="00C332CF"/>
    <w:rsid w:val="00C3371D"/>
    <w:rsid w:val="00C339D8"/>
    <w:rsid w:val="00C33C2D"/>
    <w:rsid w:val="00C33D48"/>
    <w:rsid w:val="00C33D8D"/>
    <w:rsid w:val="00C3400E"/>
    <w:rsid w:val="00C340B5"/>
    <w:rsid w:val="00C34103"/>
    <w:rsid w:val="00C34761"/>
    <w:rsid w:val="00C34D34"/>
    <w:rsid w:val="00C34DC8"/>
    <w:rsid w:val="00C34F52"/>
    <w:rsid w:val="00C350EE"/>
    <w:rsid w:val="00C35456"/>
    <w:rsid w:val="00C355BC"/>
    <w:rsid w:val="00C3571D"/>
    <w:rsid w:val="00C3580D"/>
    <w:rsid w:val="00C35956"/>
    <w:rsid w:val="00C35EAB"/>
    <w:rsid w:val="00C36232"/>
    <w:rsid w:val="00C36684"/>
    <w:rsid w:val="00C3690B"/>
    <w:rsid w:val="00C36E64"/>
    <w:rsid w:val="00C37622"/>
    <w:rsid w:val="00C3781C"/>
    <w:rsid w:val="00C378D0"/>
    <w:rsid w:val="00C379A9"/>
    <w:rsid w:val="00C379BD"/>
    <w:rsid w:val="00C40661"/>
    <w:rsid w:val="00C4068E"/>
    <w:rsid w:val="00C4079C"/>
    <w:rsid w:val="00C40999"/>
    <w:rsid w:val="00C40A2D"/>
    <w:rsid w:val="00C40C05"/>
    <w:rsid w:val="00C412B1"/>
    <w:rsid w:val="00C415A0"/>
    <w:rsid w:val="00C4175D"/>
    <w:rsid w:val="00C41B0B"/>
    <w:rsid w:val="00C42199"/>
    <w:rsid w:val="00C42270"/>
    <w:rsid w:val="00C422D6"/>
    <w:rsid w:val="00C426AD"/>
    <w:rsid w:val="00C426BF"/>
    <w:rsid w:val="00C427DB"/>
    <w:rsid w:val="00C42A6F"/>
    <w:rsid w:val="00C42AD7"/>
    <w:rsid w:val="00C43166"/>
    <w:rsid w:val="00C432FF"/>
    <w:rsid w:val="00C43403"/>
    <w:rsid w:val="00C434A1"/>
    <w:rsid w:val="00C435A2"/>
    <w:rsid w:val="00C439A4"/>
    <w:rsid w:val="00C43A73"/>
    <w:rsid w:val="00C43AB5"/>
    <w:rsid w:val="00C43B7A"/>
    <w:rsid w:val="00C43F9C"/>
    <w:rsid w:val="00C43FF6"/>
    <w:rsid w:val="00C4401D"/>
    <w:rsid w:val="00C4438B"/>
    <w:rsid w:val="00C444AA"/>
    <w:rsid w:val="00C448D9"/>
    <w:rsid w:val="00C449C6"/>
    <w:rsid w:val="00C44DA1"/>
    <w:rsid w:val="00C45310"/>
    <w:rsid w:val="00C45337"/>
    <w:rsid w:val="00C456A8"/>
    <w:rsid w:val="00C456B1"/>
    <w:rsid w:val="00C457F6"/>
    <w:rsid w:val="00C45979"/>
    <w:rsid w:val="00C46121"/>
    <w:rsid w:val="00C46224"/>
    <w:rsid w:val="00C465B1"/>
    <w:rsid w:val="00C46720"/>
    <w:rsid w:val="00C4673F"/>
    <w:rsid w:val="00C469EB"/>
    <w:rsid w:val="00C46AA6"/>
    <w:rsid w:val="00C46AF5"/>
    <w:rsid w:val="00C471DD"/>
    <w:rsid w:val="00C47395"/>
    <w:rsid w:val="00C4786E"/>
    <w:rsid w:val="00C478C3"/>
    <w:rsid w:val="00C47A3A"/>
    <w:rsid w:val="00C47CD1"/>
    <w:rsid w:val="00C47D22"/>
    <w:rsid w:val="00C47D26"/>
    <w:rsid w:val="00C47E4F"/>
    <w:rsid w:val="00C500B2"/>
    <w:rsid w:val="00C5026F"/>
    <w:rsid w:val="00C50B9D"/>
    <w:rsid w:val="00C50CBF"/>
    <w:rsid w:val="00C50EBA"/>
    <w:rsid w:val="00C512B7"/>
    <w:rsid w:val="00C5159E"/>
    <w:rsid w:val="00C51B96"/>
    <w:rsid w:val="00C51E08"/>
    <w:rsid w:val="00C51E38"/>
    <w:rsid w:val="00C520C0"/>
    <w:rsid w:val="00C522D2"/>
    <w:rsid w:val="00C529A0"/>
    <w:rsid w:val="00C52AD4"/>
    <w:rsid w:val="00C52DF1"/>
    <w:rsid w:val="00C53000"/>
    <w:rsid w:val="00C53322"/>
    <w:rsid w:val="00C53510"/>
    <w:rsid w:val="00C535EA"/>
    <w:rsid w:val="00C540EA"/>
    <w:rsid w:val="00C54204"/>
    <w:rsid w:val="00C5509D"/>
    <w:rsid w:val="00C55133"/>
    <w:rsid w:val="00C55706"/>
    <w:rsid w:val="00C55908"/>
    <w:rsid w:val="00C559E4"/>
    <w:rsid w:val="00C55A04"/>
    <w:rsid w:val="00C55D13"/>
    <w:rsid w:val="00C561FD"/>
    <w:rsid w:val="00C562BE"/>
    <w:rsid w:val="00C565B6"/>
    <w:rsid w:val="00C56615"/>
    <w:rsid w:val="00C566D6"/>
    <w:rsid w:val="00C56774"/>
    <w:rsid w:val="00C5683F"/>
    <w:rsid w:val="00C56D5D"/>
    <w:rsid w:val="00C56FF9"/>
    <w:rsid w:val="00C57370"/>
    <w:rsid w:val="00C576F3"/>
    <w:rsid w:val="00C577E3"/>
    <w:rsid w:val="00C57897"/>
    <w:rsid w:val="00C57C3D"/>
    <w:rsid w:val="00C60784"/>
    <w:rsid w:val="00C607C4"/>
    <w:rsid w:val="00C609E7"/>
    <w:rsid w:val="00C60DCB"/>
    <w:rsid w:val="00C6112B"/>
    <w:rsid w:val="00C611C5"/>
    <w:rsid w:val="00C6143A"/>
    <w:rsid w:val="00C6164E"/>
    <w:rsid w:val="00C6165B"/>
    <w:rsid w:val="00C61751"/>
    <w:rsid w:val="00C61760"/>
    <w:rsid w:val="00C619E9"/>
    <w:rsid w:val="00C61B91"/>
    <w:rsid w:val="00C61E6E"/>
    <w:rsid w:val="00C61F82"/>
    <w:rsid w:val="00C62078"/>
    <w:rsid w:val="00C6225F"/>
    <w:rsid w:val="00C627D0"/>
    <w:rsid w:val="00C62999"/>
    <w:rsid w:val="00C62C69"/>
    <w:rsid w:val="00C6319D"/>
    <w:rsid w:val="00C6349D"/>
    <w:rsid w:val="00C63616"/>
    <w:rsid w:val="00C6389A"/>
    <w:rsid w:val="00C63F7B"/>
    <w:rsid w:val="00C64841"/>
    <w:rsid w:val="00C64B2C"/>
    <w:rsid w:val="00C64DB3"/>
    <w:rsid w:val="00C64E5A"/>
    <w:rsid w:val="00C64EA5"/>
    <w:rsid w:val="00C65398"/>
    <w:rsid w:val="00C6565E"/>
    <w:rsid w:val="00C657F4"/>
    <w:rsid w:val="00C65BC4"/>
    <w:rsid w:val="00C65D3B"/>
    <w:rsid w:val="00C65E4F"/>
    <w:rsid w:val="00C66209"/>
    <w:rsid w:val="00C664AF"/>
    <w:rsid w:val="00C66598"/>
    <w:rsid w:val="00C667D9"/>
    <w:rsid w:val="00C66847"/>
    <w:rsid w:val="00C66DEA"/>
    <w:rsid w:val="00C66F48"/>
    <w:rsid w:val="00C670DB"/>
    <w:rsid w:val="00C677DD"/>
    <w:rsid w:val="00C67AC7"/>
    <w:rsid w:val="00C67C0A"/>
    <w:rsid w:val="00C67E5A"/>
    <w:rsid w:val="00C67F76"/>
    <w:rsid w:val="00C704A4"/>
    <w:rsid w:val="00C70A7D"/>
    <w:rsid w:val="00C70BFF"/>
    <w:rsid w:val="00C70F96"/>
    <w:rsid w:val="00C712D9"/>
    <w:rsid w:val="00C71427"/>
    <w:rsid w:val="00C71495"/>
    <w:rsid w:val="00C71C01"/>
    <w:rsid w:val="00C72213"/>
    <w:rsid w:val="00C72446"/>
    <w:rsid w:val="00C73231"/>
    <w:rsid w:val="00C73782"/>
    <w:rsid w:val="00C73D94"/>
    <w:rsid w:val="00C73DEA"/>
    <w:rsid w:val="00C73E6C"/>
    <w:rsid w:val="00C7439A"/>
    <w:rsid w:val="00C7441A"/>
    <w:rsid w:val="00C7458E"/>
    <w:rsid w:val="00C747E2"/>
    <w:rsid w:val="00C74F45"/>
    <w:rsid w:val="00C75563"/>
    <w:rsid w:val="00C75AC5"/>
    <w:rsid w:val="00C75BB8"/>
    <w:rsid w:val="00C75D8A"/>
    <w:rsid w:val="00C75E37"/>
    <w:rsid w:val="00C767E3"/>
    <w:rsid w:val="00C76A0C"/>
    <w:rsid w:val="00C76AA0"/>
    <w:rsid w:val="00C771D7"/>
    <w:rsid w:val="00C7724F"/>
    <w:rsid w:val="00C7738D"/>
    <w:rsid w:val="00C7795D"/>
    <w:rsid w:val="00C77ABE"/>
    <w:rsid w:val="00C77BA3"/>
    <w:rsid w:val="00C77D1E"/>
    <w:rsid w:val="00C77E3C"/>
    <w:rsid w:val="00C8050C"/>
    <w:rsid w:val="00C807D3"/>
    <w:rsid w:val="00C80B27"/>
    <w:rsid w:val="00C80BF8"/>
    <w:rsid w:val="00C80C11"/>
    <w:rsid w:val="00C80CD4"/>
    <w:rsid w:val="00C80D7D"/>
    <w:rsid w:val="00C811E2"/>
    <w:rsid w:val="00C81505"/>
    <w:rsid w:val="00C81653"/>
    <w:rsid w:val="00C81663"/>
    <w:rsid w:val="00C81961"/>
    <w:rsid w:val="00C81989"/>
    <w:rsid w:val="00C829C3"/>
    <w:rsid w:val="00C82AB2"/>
    <w:rsid w:val="00C82B99"/>
    <w:rsid w:val="00C82E80"/>
    <w:rsid w:val="00C83657"/>
    <w:rsid w:val="00C83A78"/>
    <w:rsid w:val="00C84038"/>
    <w:rsid w:val="00C84126"/>
    <w:rsid w:val="00C8449D"/>
    <w:rsid w:val="00C8464D"/>
    <w:rsid w:val="00C8476A"/>
    <w:rsid w:val="00C84D70"/>
    <w:rsid w:val="00C84FC7"/>
    <w:rsid w:val="00C850DF"/>
    <w:rsid w:val="00C85801"/>
    <w:rsid w:val="00C85FC0"/>
    <w:rsid w:val="00C861A8"/>
    <w:rsid w:val="00C863BB"/>
    <w:rsid w:val="00C86590"/>
    <w:rsid w:val="00C867BC"/>
    <w:rsid w:val="00C86AAA"/>
    <w:rsid w:val="00C86DB6"/>
    <w:rsid w:val="00C86FB8"/>
    <w:rsid w:val="00C871FB"/>
    <w:rsid w:val="00C8742C"/>
    <w:rsid w:val="00C87753"/>
    <w:rsid w:val="00C87805"/>
    <w:rsid w:val="00C87D9A"/>
    <w:rsid w:val="00C87F50"/>
    <w:rsid w:val="00C87F79"/>
    <w:rsid w:val="00C9005E"/>
    <w:rsid w:val="00C9008B"/>
    <w:rsid w:val="00C90188"/>
    <w:rsid w:val="00C90D0E"/>
    <w:rsid w:val="00C90FDF"/>
    <w:rsid w:val="00C91071"/>
    <w:rsid w:val="00C91116"/>
    <w:rsid w:val="00C91271"/>
    <w:rsid w:val="00C91319"/>
    <w:rsid w:val="00C913F4"/>
    <w:rsid w:val="00C91806"/>
    <w:rsid w:val="00C91840"/>
    <w:rsid w:val="00C91B56"/>
    <w:rsid w:val="00C91F78"/>
    <w:rsid w:val="00C92842"/>
    <w:rsid w:val="00C9297E"/>
    <w:rsid w:val="00C92E25"/>
    <w:rsid w:val="00C93198"/>
    <w:rsid w:val="00C9358D"/>
    <w:rsid w:val="00C93A1C"/>
    <w:rsid w:val="00C93B0B"/>
    <w:rsid w:val="00C93D21"/>
    <w:rsid w:val="00C93EEA"/>
    <w:rsid w:val="00C94208"/>
    <w:rsid w:val="00C94222"/>
    <w:rsid w:val="00C94768"/>
    <w:rsid w:val="00C94825"/>
    <w:rsid w:val="00C94C23"/>
    <w:rsid w:val="00C94D6D"/>
    <w:rsid w:val="00C95232"/>
    <w:rsid w:val="00C95752"/>
    <w:rsid w:val="00C959A9"/>
    <w:rsid w:val="00C959B3"/>
    <w:rsid w:val="00C95DA1"/>
    <w:rsid w:val="00C9607E"/>
    <w:rsid w:val="00C965B1"/>
    <w:rsid w:val="00C96A48"/>
    <w:rsid w:val="00C96B83"/>
    <w:rsid w:val="00C96C5E"/>
    <w:rsid w:val="00C96FFE"/>
    <w:rsid w:val="00C97092"/>
    <w:rsid w:val="00C97373"/>
    <w:rsid w:val="00C979D4"/>
    <w:rsid w:val="00C97C19"/>
    <w:rsid w:val="00CA089E"/>
    <w:rsid w:val="00CA0AEE"/>
    <w:rsid w:val="00CA0E9A"/>
    <w:rsid w:val="00CA1128"/>
    <w:rsid w:val="00CA119C"/>
    <w:rsid w:val="00CA12C8"/>
    <w:rsid w:val="00CA13E9"/>
    <w:rsid w:val="00CA144C"/>
    <w:rsid w:val="00CA157C"/>
    <w:rsid w:val="00CA158E"/>
    <w:rsid w:val="00CA1744"/>
    <w:rsid w:val="00CA1796"/>
    <w:rsid w:val="00CA1907"/>
    <w:rsid w:val="00CA19C7"/>
    <w:rsid w:val="00CA1D55"/>
    <w:rsid w:val="00CA2874"/>
    <w:rsid w:val="00CA2C75"/>
    <w:rsid w:val="00CA2CFE"/>
    <w:rsid w:val="00CA2E65"/>
    <w:rsid w:val="00CA2EF0"/>
    <w:rsid w:val="00CA30ED"/>
    <w:rsid w:val="00CA321F"/>
    <w:rsid w:val="00CA33FF"/>
    <w:rsid w:val="00CA3BAC"/>
    <w:rsid w:val="00CA3BCC"/>
    <w:rsid w:val="00CA3C44"/>
    <w:rsid w:val="00CA3EDC"/>
    <w:rsid w:val="00CA3EEF"/>
    <w:rsid w:val="00CA45D7"/>
    <w:rsid w:val="00CA46E3"/>
    <w:rsid w:val="00CA48DA"/>
    <w:rsid w:val="00CA4E1B"/>
    <w:rsid w:val="00CA5540"/>
    <w:rsid w:val="00CA659D"/>
    <w:rsid w:val="00CA65E6"/>
    <w:rsid w:val="00CA6C7D"/>
    <w:rsid w:val="00CA7122"/>
    <w:rsid w:val="00CA7692"/>
    <w:rsid w:val="00CA77B4"/>
    <w:rsid w:val="00CA7891"/>
    <w:rsid w:val="00CA7D5E"/>
    <w:rsid w:val="00CB06E0"/>
    <w:rsid w:val="00CB119B"/>
    <w:rsid w:val="00CB12D6"/>
    <w:rsid w:val="00CB1541"/>
    <w:rsid w:val="00CB173F"/>
    <w:rsid w:val="00CB17E3"/>
    <w:rsid w:val="00CB18F4"/>
    <w:rsid w:val="00CB1EBB"/>
    <w:rsid w:val="00CB1EBF"/>
    <w:rsid w:val="00CB1FF2"/>
    <w:rsid w:val="00CB2071"/>
    <w:rsid w:val="00CB21FF"/>
    <w:rsid w:val="00CB231D"/>
    <w:rsid w:val="00CB29CF"/>
    <w:rsid w:val="00CB2ADA"/>
    <w:rsid w:val="00CB2BD6"/>
    <w:rsid w:val="00CB2E13"/>
    <w:rsid w:val="00CB2F60"/>
    <w:rsid w:val="00CB317E"/>
    <w:rsid w:val="00CB3318"/>
    <w:rsid w:val="00CB3909"/>
    <w:rsid w:val="00CB3A3A"/>
    <w:rsid w:val="00CB4383"/>
    <w:rsid w:val="00CB4399"/>
    <w:rsid w:val="00CB4AFF"/>
    <w:rsid w:val="00CB4B7D"/>
    <w:rsid w:val="00CB4DBB"/>
    <w:rsid w:val="00CB4E3D"/>
    <w:rsid w:val="00CB4FF0"/>
    <w:rsid w:val="00CB5020"/>
    <w:rsid w:val="00CB544B"/>
    <w:rsid w:val="00CB5710"/>
    <w:rsid w:val="00CB5CD5"/>
    <w:rsid w:val="00CB5CF8"/>
    <w:rsid w:val="00CB5DAF"/>
    <w:rsid w:val="00CB5DBC"/>
    <w:rsid w:val="00CB5E31"/>
    <w:rsid w:val="00CB600D"/>
    <w:rsid w:val="00CB6242"/>
    <w:rsid w:val="00CB629E"/>
    <w:rsid w:val="00CB6587"/>
    <w:rsid w:val="00CB65D5"/>
    <w:rsid w:val="00CB6883"/>
    <w:rsid w:val="00CB6D06"/>
    <w:rsid w:val="00CB6DA8"/>
    <w:rsid w:val="00CB6EDF"/>
    <w:rsid w:val="00CB716C"/>
    <w:rsid w:val="00CB74AB"/>
    <w:rsid w:val="00CB7BD0"/>
    <w:rsid w:val="00CB7FD7"/>
    <w:rsid w:val="00CB7FE8"/>
    <w:rsid w:val="00CC056F"/>
    <w:rsid w:val="00CC0634"/>
    <w:rsid w:val="00CC0660"/>
    <w:rsid w:val="00CC0826"/>
    <w:rsid w:val="00CC0A2D"/>
    <w:rsid w:val="00CC0B68"/>
    <w:rsid w:val="00CC1501"/>
    <w:rsid w:val="00CC19A0"/>
    <w:rsid w:val="00CC1BC6"/>
    <w:rsid w:val="00CC1D29"/>
    <w:rsid w:val="00CC2245"/>
    <w:rsid w:val="00CC232A"/>
    <w:rsid w:val="00CC2467"/>
    <w:rsid w:val="00CC2735"/>
    <w:rsid w:val="00CC281E"/>
    <w:rsid w:val="00CC2894"/>
    <w:rsid w:val="00CC2E0D"/>
    <w:rsid w:val="00CC3253"/>
    <w:rsid w:val="00CC3483"/>
    <w:rsid w:val="00CC3663"/>
    <w:rsid w:val="00CC39C2"/>
    <w:rsid w:val="00CC3A65"/>
    <w:rsid w:val="00CC3D72"/>
    <w:rsid w:val="00CC401E"/>
    <w:rsid w:val="00CC41D3"/>
    <w:rsid w:val="00CC4606"/>
    <w:rsid w:val="00CC47EA"/>
    <w:rsid w:val="00CC4985"/>
    <w:rsid w:val="00CC4D1B"/>
    <w:rsid w:val="00CC4E71"/>
    <w:rsid w:val="00CC5148"/>
    <w:rsid w:val="00CC55B4"/>
    <w:rsid w:val="00CC6048"/>
    <w:rsid w:val="00CC62C8"/>
    <w:rsid w:val="00CC6AAC"/>
    <w:rsid w:val="00CC7382"/>
    <w:rsid w:val="00CC7A3C"/>
    <w:rsid w:val="00CC7CDF"/>
    <w:rsid w:val="00CD02E4"/>
    <w:rsid w:val="00CD0490"/>
    <w:rsid w:val="00CD0754"/>
    <w:rsid w:val="00CD088E"/>
    <w:rsid w:val="00CD09F9"/>
    <w:rsid w:val="00CD165F"/>
    <w:rsid w:val="00CD19B3"/>
    <w:rsid w:val="00CD1A27"/>
    <w:rsid w:val="00CD1EED"/>
    <w:rsid w:val="00CD2099"/>
    <w:rsid w:val="00CD24D1"/>
    <w:rsid w:val="00CD2A47"/>
    <w:rsid w:val="00CD2D48"/>
    <w:rsid w:val="00CD31E4"/>
    <w:rsid w:val="00CD3427"/>
    <w:rsid w:val="00CD34C6"/>
    <w:rsid w:val="00CD3865"/>
    <w:rsid w:val="00CD39DC"/>
    <w:rsid w:val="00CD3FBA"/>
    <w:rsid w:val="00CD47EC"/>
    <w:rsid w:val="00CD488D"/>
    <w:rsid w:val="00CD5088"/>
    <w:rsid w:val="00CD5228"/>
    <w:rsid w:val="00CD548C"/>
    <w:rsid w:val="00CD54D5"/>
    <w:rsid w:val="00CD5564"/>
    <w:rsid w:val="00CD560E"/>
    <w:rsid w:val="00CD58EF"/>
    <w:rsid w:val="00CD63D9"/>
    <w:rsid w:val="00CD654F"/>
    <w:rsid w:val="00CD684D"/>
    <w:rsid w:val="00CD71C6"/>
    <w:rsid w:val="00CD7359"/>
    <w:rsid w:val="00CD78B7"/>
    <w:rsid w:val="00CD79E2"/>
    <w:rsid w:val="00CD7BF5"/>
    <w:rsid w:val="00CD7DFC"/>
    <w:rsid w:val="00CE0635"/>
    <w:rsid w:val="00CE09F6"/>
    <w:rsid w:val="00CE0B26"/>
    <w:rsid w:val="00CE10BE"/>
    <w:rsid w:val="00CE127C"/>
    <w:rsid w:val="00CE19BF"/>
    <w:rsid w:val="00CE1EB5"/>
    <w:rsid w:val="00CE211E"/>
    <w:rsid w:val="00CE22BF"/>
    <w:rsid w:val="00CE26D2"/>
    <w:rsid w:val="00CE2864"/>
    <w:rsid w:val="00CE2A1B"/>
    <w:rsid w:val="00CE2F72"/>
    <w:rsid w:val="00CE2FA2"/>
    <w:rsid w:val="00CE38DA"/>
    <w:rsid w:val="00CE3B91"/>
    <w:rsid w:val="00CE3BF4"/>
    <w:rsid w:val="00CE3DFB"/>
    <w:rsid w:val="00CE3F69"/>
    <w:rsid w:val="00CE4052"/>
    <w:rsid w:val="00CE41AE"/>
    <w:rsid w:val="00CE41C3"/>
    <w:rsid w:val="00CE4B6F"/>
    <w:rsid w:val="00CE4BB8"/>
    <w:rsid w:val="00CE4DF6"/>
    <w:rsid w:val="00CE4F82"/>
    <w:rsid w:val="00CE54D1"/>
    <w:rsid w:val="00CE560C"/>
    <w:rsid w:val="00CE5BD1"/>
    <w:rsid w:val="00CE5D67"/>
    <w:rsid w:val="00CE615C"/>
    <w:rsid w:val="00CE62D1"/>
    <w:rsid w:val="00CE63A7"/>
    <w:rsid w:val="00CE63ED"/>
    <w:rsid w:val="00CE6650"/>
    <w:rsid w:val="00CE66BC"/>
    <w:rsid w:val="00CE6821"/>
    <w:rsid w:val="00CE69CD"/>
    <w:rsid w:val="00CE69ED"/>
    <w:rsid w:val="00CE6C10"/>
    <w:rsid w:val="00CE6F5D"/>
    <w:rsid w:val="00CE72F9"/>
    <w:rsid w:val="00CE73A4"/>
    <w:rsid w:val="00CE7615"/>
    <w:rsid w:val="00CE7628"/>
    <w:rsid w:val="00CE77B6"/>
    <w:rsid w:val="00CE7A15"/>
    <w:rsid w:val="00CE7D13"/>
    <w:rsid w:val="00CF0153"/>
    <w:rsid w:val="00CF01D0"/>
    <w:rsid w:val="00CF07F8"/>
    <w:rsid w:val="00CF0903"/>
    <w:rsid w:val="00CF091B"/>
    <w:rsid w:val="00CF0DAD"/>
    <w:rsid w:val="00CF1035"/>
    <w:rsid w:val="00CF11A9"/>
    <w:rsid w:val="00CF17BD"/>
    <w:rsid w:val="00CF180A"/>
    <w:rsid w:val="00CF1CD2"/>
    <w:rsid w:val="00CF1CF9"/>
    <w:rsid w:val="00CF1FD1"/>
    <w:rsid w:val="00CF22BA"/>
    <w:rsid w:val="00CF2614"/>
    <w:rsid w:val="00CF2734"/>
    <w:rsid w:val="00CF27B4"/>
    <w:rsid w:val="00CF30C6"/>
    <w:rsid w:val="00CF30F7"/>
    <w:rsid w:val="00CF32E2"/>
    <w:rsid w:val="00CF3350"/>
    <w:rsid w:val="00CF3BB4"/>
    <w:rsid w:val="00CF3BE4"/>
    <w:rsid w:val="00CF421A"/>
    <w:rsid w:val="00CF43FB"/>
    <w:rsid w:val="00CF4656"/>
    <w:rsid w:val="00CF489F"/>
    <w:rsid w:val="00CF48DC"/>
    <w:rsid w:val="00CF4D3A"/>
    <w:rsid w:val="00CF4EDF"/>
    <w:rsid w:val="00CF5275"/>
    <w:rsid w:val="00CF5C9E"/>
    <w:rsid w:val="00CF5DEA"/>
    <w:rsid w:val="00CF61FD"/>
    <w:rsid w:val="00CF67FF"/>
    <w:rsid w:val="00CF6AD9"/>
    <w:rsid w:val="00CF6ADF"/>
    <w:rsid w:val="00CF6DD0"/>
    <w:rsid w:val="00CF747F"/>
    <w:rsid w:val="00CF776C"/>
    <w:rsid w:val="00CF783B"/>
    <w:rsid w:val="00CF79CE"/>
    <w:rsid w:val="00CF7CD0"/>
    <w:rsid w:val="00CF7E17"/>
    <w:rsid w:val="00CF7EAB"/>
    <w:rsid w:val="00D00014"/>
    <w:rsid w:val="00D001FF"/>
    <w:rsid w:val="00D0025B"/>
    <w:rsid w:val="00D00466"/>
    <w:rsid w:val="00D00754"/>
    <w:rsid w:val="00D00D12"/>
    <w:rsid w:val="00D010AB"/>
    <w:rsid w:val="00D028C9"/>
    <w:rsid w:val="00D02930"/>
    <w:rsid w:val="00D02EF2"/>
    <w:rsid w:val="00D02F87"/>
    <w:rsid w:val="00D030F8"/>
    <w:rsid w:val="00D03118"/>
    <w:rsid w:val="00D031D7"/>
    <w:rsid w:val="00D032DB"/>
    <w:rsid w:val="00D03AC6"/>
    <w:rsid w:val="00D03DF6"/>
    <w:rsid w:val="00D03FEC"/>
    <w:rsid w:val="00D043DE"/>
    <w:rsid w:val="00D045C8"/>
    <w:rsid w:val="00D04A5E"/>
    <w:rsid w:val="00D04C45"/>
    <w:rsid w:val="00D04E0F"/>
    <w:rsid w:val="00D053A2"/>
    <w:rsid w:val="00D0542A"/>
    <w:rsid w:val="00D057E8"/>
    <w:rsid w:val="00D05C73"/>
    <w:rsid w:val="00D063AF"/>
    <w:rsid w:val="00D064EE"/>
    <w:rsid w:val="00D06A4B"/>
    <w:rsid w:val="00D06BE2"/>
    <w:rsid w:val="00D06DDD"/>
    <w:rsid w:val="00D0717D"/>
    <w:rsid w:val="00D0772C"/>
    <w:rsid w:val="00D077FA"/>
    <w:rsid w:val="00D07873"/>
    <w:rsid w:val="00D07885"/>
    <w:rsid w:val="00D07D94"/>
    <w:rsid w:val="00D07F6D"/>
    <w:rsid w:val="00D107B4"/>
    <w:rsid w:val="00D10BAD"/>
    <w:rsid w:val="00D10CFD"/>
    <w:rsid w:val="00D113F2"/>
    <w:rsid w:val="00D117E9"/>
    <w:rsid w:val="00D118CC"/>
    <w:rsid w:val="00D11BD5"/>
    <w:rsid w:val="00D11D15"/>
    <w:rsid w:val="00D11DA2"/>
    <w:rsid w:val="00D12546"/>
    <w:rsid w:val="00D126D7"/>
    <w:rsid w:val="00D126E4"/>
    <w:rsid w:val="00D1275A"/>
    <w:rsid w:val="00D12CD4"/>
    <w:rsid w:val="00D12D21"/>
    <w:rsid w:val="00D12F8D"/>
    <w:rsid w:val="00D13301"/>
    <w:rsid w:val="00D1351D"/>
    <w:rsid w:val="00D1373F"/>
    <w:rsid w:val="00D13C1B"/>
    <w:rsid w:val="00D13CC0"/>
    <w:rsid w:val="00D13D50"/>
    <w:rsid w:val="00D13F3B"/>
    <w:rsid w:val="00D14133"/>
    <w:rsid w:val="00D14463"/>
    <w:rsid w:val="00D146C5"/>
    <w:rsid w:val="00D1478B"/>
    <w:rsid w:val="00D14869"/>
    <w:rsid w:val="00D1489A"/>
    <w:rsid w:val="00D155C7"/>
    <w:rsid w:val="00D155FC"/>
    <w:rsid w:val="00D1588D"/>
    <w:rsid w:val="00D15B7D"/>
    <w:rsid w:val="00D15D8A"/>
    <w:rsid w:val="00D1630D"/>
    <w:rsid w:val="00D163EB"/>
    <w:rsid w:val="00D1696D"/>
    <w:rsid w:val="00D16CF3"/>
    <w:rsid w:val="00D16FE3"/>
    <w:rsid w:val="00D17410"/>
    <w:rsid w:val="00D17C6A"/>
    <w:rsid w:val="00D17D9C"/>
    <w:rsid w:val="00D17E9D"/>
    <w:rsid w:val="00D20576"/>
    <w:rsid w:val="00D20801"/>
    <w:rsid w:val="00D20AE5"/>
    <w:rsid w:val="00D20F50"/>
    <w:rsid w:val="00D219F5"/>
    <w:rsid w:val="00D21A06"/>
    <w:rsid w:val="00D21A7D"/>
    <w:rsid w:val="00D21B8A"/>
    <w:rsid w:val="00D220DC"/>
    <w:rsid w:val="00D22354"/>
    <w:rsid w:val="00D228E1"/>
    <w:rsid w:val="00D22BF3"/>
    <w:rsid w:val="00D22E7B"/>
    <w:rsid w:val="00D22F86"/>
    <w:rsid w:val="00D2314F"/>
    <w:rsid w:val="00D2333D"/>
    <w:rsid w:val="00D23EB7"/>
    <w:rsid w:val="00D245F1"/>
    <w:rsid w:val="00D24814"/>
    <w:rsid w:val="00D24C80"/>
    <w:rsid w:val="00D24DEF"/>
    <w:rsid w:val="00D24E6E"/>
    <w:rsid w:val="00D24EA4"/>
    <w:rsid w:val="00D2529E"/>
    <w:rsid w:val="00D253EB"/>
    <w:rsid w:val="00D255C9"/>
    <w:rsid w:val="00D25CC8"/>
    <w:rsid w:val="00D2602E"/>
    <w:rsid w:val="00D26284"/>
    <w:rsid w:val="00D262CF"/>
    <w:rsid w:val="00D2679C"/>
    <w:rsid w:val="00D26A49"/>
    <w:rsid w:val="00D26F64"/>
    <w:rsid w:val="00D26FD8"/>
    <w:rsid w:val="00D26FFC"/>
    <w:rsid w:val="00D27163"/>
    <w:rsid w:val="00D27350"/>
    <w:rsid w:val="00D273FF"/>
    <w:rsid w:val="00D274AF"/>
    <w:rsid w:val="00D274EA"/>
    <w:rsid w:val="00D27532"/>
    <w:rsid w:val="00D275FD"/>
    <w:rsid w:val="00D2764B"/>
    <w:rsid w:val="00D27842"/>
    <w:rsid w:val="00D27CAD"/>
    <w:rsid w:val="00D27E8E"/>
    <w:rsid w:val="00D30016"/>
    <w:rsid w:val="00D3017F"/>
    <w:rsid w:val="00D30372"/>
    <w:rsid w:val="00D307F3"/>
    <w:rsid w:val="00D30916"/>
    <w:rsid w:val="00D3091F"/>
    <w:rsid w:val="00D30A3F"/>
    <w:rsid w:val="00D30E5F"/>
    <w:rsid w:val="00D30FB8"/>
    <w:rsid w:val="00D30FEE"/>
    <w:rsid w:val="00D31010"/>
    <w:rsid w:val="00D316F2"/>
    <w:rsid w:val="00D31873"/>
    <w:rsid w:val="00D318C5"/>
    <w:rsid w:val="00D31EAD"/>
    <w:rsid w:val="00D324E8"/>
    <w:rsid w:val="00D3262E"/>
    <w:rsid w:val="00D32B47"/>
    <w:rsid w:val="00D32B69"/>
    <w:rsid w:val="00D32F45"/>
    <w:rsid w:val="00D3395A"/>
    <w:rsid w:val="00D33CDB"/>
    <w:rsid w:val="00D33CFB"/>
    <w:rsid w:val="00D33F08"/>
    <w:rsid w:val="00D33F52"/>
    <w:rsid w:val="00D340B8"/>
    <w:rsid w:val="00D34AA8"/>
    <w:rsid w:val="00D34CF8"/>
    <w:rsid w:val="00D35362"/>
    <w:rsid w:val="00D35746"/>
    <w:rsid w:val="00D357CE"/>
    <w:rsid w:val="00D3586C"/>
    <w:rsid w:val="00D35B16"/>
    <w:rsid w:val="00D35E5D"/>
    <w:rsid w:val="00D3600F"/>
    <w:rsid w:val="00D361E0"/>
    <w:rsid w:val="00D3660D"/>
    <w:rsid w:val="00D366E0"/>
    <w:rsid w:val="00D369C8"/>
    <w:rsid w:val="00D36A96"/>
    <w:rsid w:val="00D36C4C"/>
    <w:rsid w:val="00D3748E"/>
    <w:rsid w:val="00D376FA"/>
    <w:rsid w:val="00D378CD"/>
    <w:rsid w:val="00D37A48"/>
    <w:rsid w:val="00D37C91"/>
    <w:rsid w:val="00D40CCC"/>
    <w:rsid w:val="00D411C6"/>
    <w:rsid w:val="00D4177F"/>
    <w:rsid w:val="00D421FD"/>
    <w:rsid w:val="00D42769"/>
    <w:rsid w:val="00D4279E"/>
    <w:rsid w:val="00D42A5E"/>
    <w:rsid w:val="00D42AFC"/>
    <w:rsid w:val="00D42B36"/>
    <w:rsid w:val="00D42CA8"/>
    <w:rsid w:val="00D42D1C"/>
    <w:rsid w:val="00D43BAF"/>
    <w:rsid w:val="00D43FB0"/>
    <w:rsid w:val="00D441C0"/>
    <w:rsid w:val="00D44CCF"/>
    <w:rsid w:val="00D44F02"/>
    <w:rsid w:val="00D45095"/>
    <w:rsid w:val="00D453CC"/>
    <w:rsid w:val="00D4548E"/>
    <w:rsid w:val="00D456F1"/>
    <w:rsid w:val="00D45D20"/>
    <w:rsid w:val="00D464EE"/>
    <w:rsid w:val="00D4692F"/>
    <w:rsid w:val="00D469EA"/>
    <w:rsid w:val="00D46B9D"/>
    <w:rsid w:val="00D46C4B"/>
    <w:rsid w:val="00D46D2C"/>
    <w:rsid w:val="00D46E1F"/>
    <w:rsid w:val="00D47227"/>
    <w:rsid w:val="00D4742F"/>
    <w:rsid w:val="00D47765"/>
    <w:rsid w:val="00D50AB8"/>
    <w:rsid w:val="00D50C3A"/>
    <w:rsid w:val="00D5136D"/>
    <w:rsid w:val="00D5163E"/>
    <w:rsid w:val="00D51F1D"/>
    <w:rsid w:val="00D5202B"/>
    <w:rsid w:val="00D524AD"/>
    <w:rsid w:val="00D52D90"/>
    <w:rsid w:val="00D52ED8"/>
    <w:rsid w:val="00D53120"/>
    <w:rsid w:val="00D533B4"/>
    <w:rsid w:val="00D533C9"/>
    <w:rsid w:val="00D53644"/>
    <w:rsid w:val="00D537CC"/>
    <w:rsid w:val="00D53E29"/>
    <w:rsid w:val="00D54092"/>
    <w:rsid w:val="00D54A40"/>
    <w:rsid w:val="00D54B44"/>
    <w:rsid w:val="00D54C5E"/>
    <w:rsid w:val="00D550D7"/>
    <w:rsid w:val="00D552C5"/>
    <w:rsid w:val="00D555E0"/>
    <w:rsid w:val="00D55865"/>
    <w:rsid w:val="00D559C2"/>
    <w:rsid w:val="00D564B4"/>
    <w:rsid w:val="00D564D7"/>
    <w:rsid w:val="00D565B1"/>
    <w:rsid w:val="00D56A80"/>
    <w:rsid w:val="00D56E39"/>
    <w:rsid w:val="00D5707D"/>
    <w:rsid w:val="00D5728B"/>
    <w:rsid w:val="00D57328"/>
    <w:rsid w:val="00D576F3"/>
    <w:rsid w:val="00D57CF4"/>
    <w:rsid w:val="00D57E88"/>
    <w:rsid w:val="00D60160"/>
    <w:rsid w:val="00D60463"/>
    <w:rsid w:val="00D60950"/>
    <w:rsid w:val="00D61872"/>
    <w:rsid w:val="00D61945"/>
    <w:rsid w:val="00D62039"/>
    <w:rsid w:val="00D621DD"/>
    <w:rsid w:val="00D624A4"/>
    <w:rsid w:val="00D62505"/>
    <w:rsid w:val="00D62613"/>
    <w:rsid w:val="00D62ADE"/>
    <w:rsid w:val="00D62B9D"/>
    <w:rsid w:val="00D62C44"/>
    <w:rsid w:val="00D62E41"/>
    <w:rsid w:val="00D62F24"/>
    <w:rsid w:val="00D633EA"/>
    <w:rsid w:val="00D639A9"/>
    <w:rsid w:val="00D63A4E"/>
    <w:rsid w:val="00D63D27"/>
    <w:rsid w:val="00D642EF"/>
    <w:rsid w:val="00D644E8"/>
    <w:rsid w:val="00D64F58"/>
    <w:rsid w:val="00D65211"/>
    <w:rsid w:val="00D6541A"/>
    <w:rsid w:val="00D659E9"/>
    <w:rsid w:val="00D65C47"/>
    <w:rsid w:val="00D65DB0"/>
    <w:rsid w:val="00D66033"/>
    <w:rsid w:val="00D661D4"/>
    <w:rsid w:val="00D66269"/>
    <w:rsid w:val="00D66455"/>
    <w:rsid w:val="00D669E8"/>
    <w:rsid w:val="00D66B48"/>
    <w:rsid w:val="00D66EE0"/>
    <w:rsid w:val="00D67102"/>
    <w:rsid w:val="00D704B2"/>
    <w:rsid w:val="00D705D9"/>
    <w:rsid w:val="00D7082A"/>
    <w:rsid w:val="00D718A1"/>
    <w:rsid w:val="00D72506"/>
    <w:rsid w:val="00D727F2"/>
    <w:rsid w:val="00D72847"/>
    <w:rsid w:val="00D729A0"/>
    <w:rsid w:val="00D72B5C"/>
    <w:rsid w:val="00D72CFC"/>
    <w:rsid w:val="00D72D12"/>
    <w:rsid w:val="00D72F3D"/>
    <w:rsid w:val="00D731AB"/>
    <w:rsid w:val="00D733F3"/>
    <w:rsid w:val="00D73458"/>
    <w:rsid w:val="00D738C4"/>
    <w:rsid w:val="00D73DCC"/>
    <w:rsid w:val="00D73FAC"/>
    <w:rsid w:val="00D7445E"/>
    <w:rsid w:val="00D745C2"/>
    <w:rsid w:val="00D74A85"/>
    <w:rsid w:val="00D753C6"/>
    <w:rsid w:val="00D75A18"/>
    <w:rsid w:val="00D75A67"/>
    <w:rsid w:val="00D75AE3"/>
    <w:rsid w:val="00D75EB8"/>
    <w:rsid w:val="00D7623F"/>
    <w:rsid w:val="00D76399"/>
    <w:rsid w:val="00D76BB6"/>
    <w:rsid w:val="00D76BDB"/>
    <w:rsid w:val="00D76D2F"/>
    <w:rsid w:val="00D76D40"/>
    <w:rsid w:val="00D76DEB"/>
    <w:rsid w:val="00D77412"/>
    <w:rsid w:val="00D77A37"/>
    <w:rsid w:val="00D77A67"/>
    <w:rsid w:val="00D77E05"/>
    <w:rsid w:val="00D77E10"/>
    <w:rsid w:val="00D80358"/>
    <w:rsid w:val="00D804FD"/>
    <w:rsid w:val="00D805AC"/>
    <w:rsid w:val="00D80604"/>
    <w:rsid w:val="00D806EF"/>
    <w:rsid w:val="00D80769"/>
    <w:rsid w:val="00D80783"/>
    <w:rsid w:val="00D80C40"/>
    <w:rsid w:val="00D80FD2"/>
    <w:rsid w:val="00D810A3"/>
    <w:rsid w:val="00D812ED"/>
    <w:rsid w:val="00D81337"/>
    <w:rsid w:val="00D8136A"/>
    <w:rsid w:val="00D814C8"/>
    <w:rsid w:val="00D815D4"/>
    <w:rsid w:val="00D815DB"/>
    <w:rsid w:val="00D8177F"/>
    <w:rsid w:val="00D818DA"/>
    <w:rsid w:val="00D81BCF"/>
    <w:rsid w:val="00D81F40"/>
    <w:rsid w:val="00D8207E"/>
    <w:rsid w:val="00D82193"/>
    <w:rsid w:val="00D82722"/>
    <w:rsid w:val="00D8284B"/>
    <w:rsid w:val="00D8285E"/>
    <w:rsid w:val="00D82ADF"/>
    <w:rsid w:val="00D82B57"/>
    <w:rsid w:val="00D83049"/>
    <w:rsid w:val="00D834E9"/>
    <w:rsid w:val="00D8384F"/>
    <w:rsid w:val="00D83B6D"/>
    <w:rsid w:val="00D83C87"/>
    <w:rsid w:val="00D83D0E"/>
    <w:rsid w:val="00D842F4"/>
    <w:rsid w:val="00D8436D"/>
    <w:rsid w:val="00D84842"/>
    <w:rsid w:val="00D8495F"/>
    <w:rsid w:val="00D85A24"/>
    <w:rsid w:val="00D86028"/>
    <w:rsid w:val="00D8657F"/>
    <w:rsid w:val="00D87433"/>
    <w:rsid w:val="00D87588"/>
    <w:rsid w:val="00D87682"/>
    <w:rsid w:val="00D8784E"/>
    <w:rsid w:val="00D87BD7"/>
    <w:rsid w:val="00D87C1A"/>
    <w:rsid w:val="00D87C76"/>
    <w:rsid w:val="00D903CA"/>
    <w:rsid w:val="00D90425"/>
    <w:rsid w:val="00D9085C"/>
    <w:rsid w:val="00D90A53"/>
    <w:rsid w:val="00D90BD8"/>
    <w:rsid w:val="00D90C7E"/>
    <w:rsid w:val="00D90CDD"/>
    <w:rsid w:val="00D90DC0"/>
    <w:rsid w:val="00D90EDD"/>
    <w:rsid w:val="00D90F65"/>
    <w:rsid w:val="00D90FF5"/>
    <w:rsid w:val="00D914B7"/>
    <w:rsid w:val="00D91B5C"/>
    <w:rsid w:val="00D91B84"/>
    <w:rsid w:val="00D9283C"/>
    <w:rsid w:val="00D92888"/>
    <w:rsid w:val="00D933FB"/>
    <w:rsid w:val="00D93A2D"/>
    <w:rsid w:val="00D941A2"/>
    <w:rsid w:val="00D94C02"/>
    <w:rsid w:val="00D950D5"/>
    <w:rsid w:val="00D95E57"/>
    <w:rsid w:val="00D962A6"/>
    <w:rsid w:val="00D96530"/>
    <w:rsid w:val="00D96A2B"/>
    <w:rsid w:val="00D96A57"/>
    <w:rsid w:val="00D96AE6"/>
    <w:rsid w:val="00D96BA4"/>
    <w:rsid w:val="00D96CC7"/>
    <w:rsid w:val="00D96DE8"/>
    <w:rsid w:val="00D97305"/>
    <w:rsid w:val="00D97407"/>
    <w:rsid w:val="00D9748D"/>
    <w:rsid w:val="00D974C4"/>
    <w:rsid w:val="00D97738"/>
    <w:rsid w:val="00D97C9F"/>
    <w:rsid w:val="00D97F6C"/>
    <w:rsid w:val="00D97F86"/>
    <w:rsid w:val="00DA036F"/>
    <w:rsid w:val="00DA06DB"/>
    <w:rsid w:val="00DA09F0"/>
    <w:rsid w:val="00DA0A67"/>
    <w:rsid w:val="00DA0FB5"/>
    <w:rsid w:val="00DA138E"/>
    <w:rsid w:val="00DA193A"/>
    <w:rsid w:val="00DA1A71"/>
    <w:rsid w:val="00DA1BEF"/>
    <w:rsid w:val="00DA2238"/>
    <w:rsid w:val="00DA2359"/>
    <w:rsid w:val="00DA2A9A"/>
    <w:rsid w:val="00DA2C01"/>
    <w:rsid w:val="00DA343B"/>
    <w:rsid w:val="00DA383C"/>
    <w:rsid w:val="00DA3883"/>
    <w:rsid w:val="00DA38A1"/>
    <w:rsid w:val="00DA3C10"/>
    <w:rsid w:val="00DA3CAB"/>
    <w:rsid w:val="00DA3D53"/>
    <w:rsid w:val="00DA4698"/>
    <w:rsid w:val="00DA48DC"/>
    <w:rsid w:val="00DA494C"/>
    <w:rsid w:val="00DA4BAC"/>
    <w:rsid w:val="00DA4EF2"/>
    <w:rsid w:val="00DA4F49"/>
    <w:rsid w:val="00DA5476"/>
    <w:rsid w:val="00DA5638"/>
    <w:rsid w:val="00DA58DE"/>
    <w:rsid w:val="00DA5C32"/>
    <w:rsid w:val="00DA5CDD"/>
    <w:rsid w:val="00DA5EDE"/>
    <w:rsid w:val="00DA61CD"/>
    <w:rsid w:val="00DA6322"/>
    <w:rsid w:val="00DA6A60"/>
    <w:rsid w:val="00DA6A84"/>
    <w:rsid w:val="00DA6E2F"/>
    <w:rsid w:val="00DA6E34"/>
    <w:rsid w:val="00DA733A"/>
    <w:rsid w:val="00DA7363"/>
    <w:rsid w:val="00DA7499"/>
    <w:rsid w:val="00DA7599"/>
    <w:rsid w:val="00DA77C2"/>
    <w:rsid w:val="00DA7C32"/>
    <w:rsid w:val="00DB0067"/>
    <w:rsid w:val="00DB01BA"/>
    <w:rsid w:val="00DB0598"/>
    <w:rsid w:val="00DB1382"/>
    <w:rsid w:val="00DB1393"/>
    <w:rsid w:val="00DB1608"/>
    <w:rsid w:val="00DB1756"/>
    <w:rsid w:val="00DB178F"/>
    <w:rsid w:val="00DB1C51"/>
    <w:rsid w:val="00DB1E39"/>
    <w:rsid w:val="00DB2319"/>
    <w:rsid w:val="00DB2562"/>
    <w:rsid w:val="00DB2ABF"/>
    <w:rsid w:val="00DB2CE9"/>
    <w:rsid w:val="00DB315A"/>
    <w:rsid w:val="00DB3160"/>
    <w:rsid w:val="00DB341F"/>
    <w:rsid w:val="00DB3481"/>
    <w:rsid w:val="00DB3B98"/>
    <w:rsid w:val="00DB3EEE"/>
    <w:rsid w:val="00DB400E"/>
    <w:rsid w:val="00DB42C4"/>
    <w:rsid w:val="00DB44F3"/>
    <w:rsid w:val="00DB44FC"/>
    <w:rsid w:val="00DB47DD"/>
    <w:rsid w:val="00DB4876"/>
    <w:rsid w:val="00DB4FB3"/>
    <w:rsid w:val="00DB5026"/>
    <w:rsid w:val="00DB50D9"/>
    <w:rsid w:val="00DB5255"/>
    <w:rsid w:val="00DB525A"/>
    <w:rsid w:val="00DB52E5"/>
    <w:rsid w:val="00DB5361"/>
    <w:rsid w:val="00DB548A"/>
    <w:rsid w:val="00DB564F"/>
    <w:rsid w:val="00DB5759"/>
    <w:rsid w:val="00DB5A43"/>
    <w:rsid w:val="00DB5FE5"/>
    <w:rsid w:val="00DB604C"/>
    <w:rsid w:val="00DB655A"/>
    <w:rsid w:val="00DB65A5"/>
    <w:rsid w:val="00DB666D"/>
    <w:rsid w:val="00DB670B"/>
    <w:rsid w:val="00DB6ADB"/>
    <w:rsid w:val="00DB6C17"/>
    <w:rsid w:val="00DB6D1A"/>
    <w:rsid w:val="00DB6D37"/>
    <w:rsid w:val="00DB7480"/>
    <w:rsid w:val="00DB74A6"/>
    <w:rsid w:val="00DB78A7"/>
    <w:rsid w:val="00DB7992"/>
    <w:rsid w:val="00DC0924"/>
    <w:rsid w:val="00DC0A8F"/>
    <w:rsid w:val="00DC0C1F"/>
    <w:rsid w:val="00DC0EC8"/>
    <w:rsid w:val="00DC102A"/>
    <w:rsid w:val="00DC11A1"/>
    <w:rsid w:val="00DC11BF"/>
    <w:rsid w:val="00DC11C9"/>
    <w:rsid w:val="00DC11FB"/>
    <w:rsid w:val="00DC14C1"/>
    <w:rsid w:val="00DC1B02"/>
    <w:rsid w:val="00DC1C2E"/>
    <w:rsid w:val="00DC1D1C"/>
    <w:rsid w:val="00DC1EE8"/>
    <w:rsid w:val="00DC2771"/>
    <w:rsid w:val="00DC287F"/>
    <w:rsid w:val="00DC2B1B"/>
    <w:rsid w:val="00DC2F4E"/>
    <w:rsid w:val="00DC31B0"/>
    <w:rsid w:val="00DC36B7"/>
    <w:rsid w:val="00DC38F0"/>
    <w:rsid w:val="00DC3A32"/>
    <w:rsid w:val="00DC3A64"/>
    <w:rsid w:val="00DC3C7B"/>
    <w:rsid w:val="00DC3CB9"/>
    <w:rsid w:val="00DC3FD5"/>
    <w:rsid w:val="00DC4342"/>
    <w:rsid w:val="00DC46EE"/>
    <w:rsid w:val="00DC47CA"/>
    <w:rsid w:val="00DC4984"/>
    <w:rsid w:val="00DC4A5A"/>
    <w:rsid w:val="00DC571F"/>
    <w:rsid w:val="00DC593A"/>
    <w:rsid w:val="00DC5A30"/>
    <w:rsid w:val="00DC5C96"/>
    <w:rsid w:val="00DC65B8"/>
    <w:rsid w:val="00DC67D8"/>
    <w:rsid w:val="00DC6B65"/>
    <w:rsid w:val="00DC6EA5"/>
    <w:rsid w:val="00DC7669"/>
    <w:rsid w:val="00DC7937"/>
    <w:rsid w:val="00DC7D2F"/>
    <w:rsid w:val="00DC7F4E"/>
    <w:rsid w:val="00DD003C"/>
    <w:rsid w:val="00DD023E"/>
    <w:rsid w:val="00DD03C6"/>
    <w:rsid w:val="00DD040E"/>
    <w:rsid w:val="00DD114D"/>
    <w:rsid w:val="00DD1190"/>
    <w:rsid w:val="00DD153C"/>
    <w:rsid w:val="00DD1C73"/>
    <w:rsid w:val="00DD1EAE"/>
    <w:rsid w:val="00DD2207"/>
    <w:rsid w:val="00DD276E"/>
    <w:rsid w:val="00DD2BAC"/>
    <w:rsid w:val="00DD2C66"/>
    <w:rsid w:val="00DD3D3C"/>
    <w:rsid w:val="00DD4193"/>
    <w:rsid w:val="00DD428E"/>
    <w:rsid w:val="00DD4371"/>
    <w:rsid w:val="00DD4A4B"/>
    <w:rsid w:val="00DD4BB9"/>
    <w:rsid w:val="00DD4CE8"/>
    <w:rsid w:val="00DD4CFB"/>
    <w:rsid w:val="00DD4D80"/>
    <w:rsid w:val="00DD5027"/>
    <w:rsid w:val="00DD5286"/>
    <w:rsid w:val="00DD53C2"/>
    <w:rsid w:val="00DD55AF"/>
    <w:rsid w:val="00DD59CF"/>
    <w:rsid w:val="00DD5A53"/>
    <w:rsid w:val="00DD63F3"/>
    <w:rsid w:val="00DD73D2"/>
    <w:rsid w:val="00DD74DF"/>
    <w:rsid w:val="00DE022F"/>
    <w:rsid w:val="00DE0257"/>
    <w:rsid w:val="00DE02EE"/>
    <w:rsid w:val="00DE0686"/>
    <w:rsid w:val="00DE06A2"/>
    <w:rsid w:val="00DE0823"/>
    <w:rsid w:val="00DE084C"/>
    <w:rsid w:val="00DE0E05"/>
    <w:rsid w:val="00DE0F98"/>
    <w:rsid w:val="00DE1090"/>
    <w:rsid w:val="00DE15AE"/>
    <w:rsid w:val="00DE1A7C"/>
    <w:rsid w:val="00DE1C18"/>
    <w:rsid w:val="00DE1C71"/>
    <w:rsid w:val="00DE20C1"/>
    <w:rsid w:val="00DE21B0"/>
    <w:rsid w:val="00DE23E4"/>
    <w:rsid w:val="00DE29C1"/>
    <w:rsid w:val="00DE2CAF"/>
    <w:rsid w:val="00DE2F05"/>
    <w:rsid w:val="00DE3637"/>
    <w:rsid w:val="00DE36E2"/>
    <w:rsid w:val="00DE3959"/>
    <w:rsid w:val="00DE45B6"/>
    <w:rsid w:val="00DE4AF4"/>
    <w:rsid w:val="00DE4FC7"/>
    <w:rsid w:val="00DE5254"/>
    <w:rsid w:val="00DE5366"/>
    <w:rsid w:val="00DE55B1"/>
    <w:rsid w:val="00DE5859"/>
    <w:rsid w:val="00DE5DF1"/>
    <w:rsid w:val="00DE6134"/>
    <w:rsid w:val="00DE619D"/>
    <w:rsid w:val="00DE6DD1"/>
    <w:rsid w:val="00DE6FF5"/>
    <w:rsid w:val="00DE73B8"/>
    <w:rsid w:val="00DE770C"/>
    <w:rsid w:val="00DF0501"/>
    <w:rsid w:val="00DF08DD"/>
    <w:rsid w:val="00DF095A"/>
    <w:rsid w:val="00DF0ECF"/>
    <w:rsid w:val="00DF1238"/>
    <w:rsid w:val="00DF1AC1"/>
    <w:rsid w:val="00DF1F29"/>
    <w:rsid w:val="00DF215F"/>
    <w:rsid w:val="00DF23A9"/>
    <w:rsid w:val="00DF2601"/>
    <w:rsid w:val="00DF29F8"/>
    <w:rsid w:val="00DF2D71"/>
    <w:rsid w:val="00DF2ECF"/>
    <w:rsid w:val="00DF2EE8"/>
    <w:rsid w:val="00DF31C1"/>
    <w:rsid w:val="00DF31C9"/>
    <w:rsid w:val="00DF364E"/>
    <w:rsid w:val="00DF3AC7"/>
    <w:rsid w:val="00DF3DC5"/>
    <w:rsid w:val="00DF4367"/>
    <w:rsid w:val="00DF48AA"/>
    <w:rsid w:val="00DF4A18"/>
    <w:rsid w:val="00DF4D97"/>
    <w:rsid w:val="00DF562C"/>
    <w:rsid w:val="00DF5699"/>
    <w:rsid w:val="00DF64DC"/>
    <w:rsid w:val="00DF6B69"/>
    <w:rsid w:val="00DF7132"/>
    <w:rsid w:val="00DF77C6"/>
    <w:rsid w:val="00DF77C9"/>
    <w:rsid w:val="00DF790E"/>
    <w:rsid w:val="00DF7DC8"/>
    <w:rsid w:val="00DF7EEB"/>
    <w:rsid w:val="00E00050"/>
    <w:rsid w:val="00E00311"/>
    <w:rsid w:val="00E00680"/>
    <w:rsid w:val="00E00AC0"/>
    <w:rsid w:val="00E00DE2"/>
    <w:rsid w:val="00E00F3D"/>
    <w:rsid w:val="00E0107D"/>
    <w:rsid w:val="00E0181A"/>
    <w:rsid w:val="00E01C6D"/>
    <w:rsid w:val="00E02420"/>
    <w:rsid w:val="00E02560"/>
    <w:rsid w:val="00E026BB"/>
    <w:rsid w:val="00E02C6B"/>
    <w:rsid w:val="00E0346D"/>
    <w:rsid w:val="00E0355E"/>
    <w:rsid w:val="00E036BF"/>
    <w:rsid w:val="00E039D3"/>
    <w:rsid w:val="00E040FE"/>
    <w:rsid w:val="00E0437F"/>
    <w:rsid w:val="00E04629"/>
    <w:rsid w:val="00E04715"/>
    <w:rsid w:val="00E05023"/>
    <w:rsid w:val="00E055C8"/>
    <w:rsid w:val="00E05A85"/>
    <w:rsid w:val="00E05B2B"/>
    <w:rsid w:val="00E05C66"/>
    <w:rsid w:val="00E05CBD"/>
    <w:rsid w:val="00E05EEB"/>
    <w:rsid w:val="00E06024"/>
    <w:rsid w:val="00E0609C"/>
    <w:rsid w:val="00E06177"/>
    <w:rsid w:val="00E063DE"/>
    <w:rsid w:val="00E064A9"/>
    <w:rsid w:val="00E067AF"/>
    <w:rsid w:val="00E06CF2"/>
    <w:rsid w:val="00E06D27"/>
    <w:rsid w:val="00E06FD6"/>
    <w:rsid w:val="00E07024"/>
    <w:rsid w:val="00E070D1"/>
    <w:rsid w:val="00E0729B"/>
    <w:rsid w:val="00E07680"/>
    <w:rsid w:val="00E076E7"/>
    <w:rsid w:val="00E077E7"/>
    <w:rsid w:val="00E07811"/>
    <w:rsid w:val="00E07D6D"/>
    <w:rsid w:val="00E07F2F"/>
    <w:rsid w:val="00E1002F"/>
    <w:rsid w:val="00E1006B"/>
    <w:rsid w:val="00E100F9"/>
    <w:rsid w:val="00E10289"/>
    <w:rsid w:val="00E1048C"/>
    <w:rsid w:val="00E108D3"/>
    <w:rsid w:val="00E112B5"/>
    <w:rsid w:val="00E113F6"/>
    <w:rsid w:val="00E115E6"/>
    <w:rsid w:val="00E1181D"/>
    <w:rsid w:val="00E118DF"/>
    <w:rsid w:val="00E11D87"/>
    <w:rsid w:val="00E11E85"/>
    <w:rsid w:val="00E11E92"/>
    <w:rsid w:val="00E11FA9"/>
    <w:rsid w:val="00E12386"/>
    <w:rsid w:val="00E123C6"/>
    <w:rsid w:val="00E1262A"/>
    <w:rsid w:val="00E1268F"/>
    <w:rsid w:val="00E12859"/>
    <w:rsid w:val="00E128D6"/>
    <w:rsid w:val="00E12A2F"/>
    <w:rsid w:val="00E12B5B"/>
    <w:rsid w:val="00E1328F"/>
    <w:rsid w:val="00E1381A"/>
    <w:rsid w:val="00E13953"/>
    <w:rsid w:val="00E139DB"/>
    <w:rsid w:val="00E13C7C"/>
    <w:rsid w:val="00E13E1B"/>
    <w:rsid w:val="00E13F42"/>
    <w:rsid w:val="00E13F51"/>
    <w:rsid w:val="00E14027"/>
    <w:rsid w:val="00E143C0"/>
    <w:rsid w:val="00E149DA"/>
    <w:rsid w:val="00E14A80"/>
    <w:rsid w:val="00E1513E"/>
    <w:rsid w:val="00E151C3"/>
    <w:rsid w:val="00E152E6"/>
    <w:rsid w:val="00E154E5"/>
    <w:rsid w:val="00E1556B"/>
    <w:rsid w:val="00E15B2B"/>
    <w:rsid w:val="00E15F92"/>
    <w:rsid w:val="00E16102"/>
    <w:rsid w:val="00E161FC"/>
    <w:rsid w:val="00E164A0"/>
    <w:rsid w:val="00E16771"/>
    <w:rsid w:val="00E16A8C"/>
    <w:rsid w:val="00E16BC8"/>
    <w:rsid w:val="00E16C55"/>
    <w:rsid w:val="00E16D85"/>
    <w:rsid w:val="00E1744B"/>
    <w:rsid w:val="00E177C3"/>
    <w:rsid w:val="00E177EA"/>
    <w:rsid w:val="00E2054E"/>
    <w:rsid w:val="00E2057D"/>
    <w:rsid w:val="00E2058F"/>
    <w:rsid w:val="00E20609"/>
    <w:rsid w:val="00E207E5"/>
    <w:rsid w:val="00E20D1C"/>
    <w:rsid w:val="00E20F61"/>
    <w:rsid w:val="00E2117D"/>
    <w:rsid w:val="00E21207"/>
    <w:rsid w:val="00E219F3"/>
    <w:rsid w:val="00E220D4"/>
    <w:rsid w:val="00E22155"/>
    <w:rsid w:val="00E2233D"/>
    <w:rsid w:val="00E22F8F"/>
    <w:rsid w:val="00E23185"/>
    <w:rsid w:val="00E234CA"/>
    <w:rsid w:val="00E2375C"/>
    <w:rsid w:val="00E238B9"/>
    <w:rsid w:val="00E238EE"/>
    <w:rsid w:val="00E23FB7"/>
    <w:rsid w:val="00E241EE"/>
    <w:rsid w:val="00E24B64"/>
    <w:rsid w:val="00E24F0E"/>
    <w:rsid w:val="00E25A34"/>
    <w:rsid w:val="00E261B6"/>
    <w:rsid w:val="00E26869"/>
    <w:rsid w:val="00E26928"/>
    <w:rsid w:val="00E26EB0"/>
    <w:rsid w:val="00E270D6"/>
    <w:rsid w:val="00E274AD"/>
    <w:rsid w:val="00E27742"/>
    <w:rsid w:val="00E27A75"/>
    <w:rsid w:val="00E27C90"/>
    <w:rsid w:val="00E27CC8"/>
    <w:rsid w:val="00E30263"/>
    <w:rsid w:val="00E30295"/>
    <w:rsid w:val="00E30372"/>
    <w:rsid w:val="00E307C7"/>
    <w:rsid w:val="00E30A8D"/>
    <w:rsid w:val="00E30B22"/>
    <w:rsid w:val="00E30B4A"/>
    <w:rsid w:val="00E30D14"/>
    <w:rsid w:val="00E30E9E"/>
    <w:rsid w:val="00E310A1"/>
    <w:rsid w:val="00E3118F"/>
    <w:rsid w:val="00E317C6"/>
    <w:rsid w:val="00E31C57"/>
    <w:rsid w:val="00E31E78"/>
    <w:rsid w:val="00E32774"/>
    <w:rsid w:val="00E32C7F"/>
    <w:rsid w:val="00E331F3"/>
    <w:rsid w:val="00E332A7"/>
    <w:rsid w:val="00E3359B"/>
    <w:rsid w:val="00E33629"/>
    <w:rsid w:val="00E3388A"/>
    <w:rsid w:val="00E33969"/>
    <w:rsid w:val="00E33970"/>
    <w:rsid w:val="00E33A37"/>
    <w:rsid w:val="00E33CED"/>
    <w:rsid w:val="00E33E1B"/>
    <w:rsid w:val="00E33E7F"/>
    <w:rsid w:val="00E343F1"/>
    <w:rsid w:val="00E343FD"/>
    <w:rsid w:val="00E34630"/>
    <w:rsid w:val="00E3467F"/>
    <w:rsid w:val="00E3471D"/>
    <w:rsid w:val="00E348C9"/>
    <w:rsid w:val="00E34DDA"/>
    <w:rsid w:val="00E34FBD"/>
    <w:rsid w:val="00E35368"/>
    <w:rsid w:val="00E356DB"/>
    <w:rsid w:val="00E3608C"/>
    <w:rsid w:val="00E36175"/>
    <w:rsid w:val="00E3624D"/>
    <w:rsid w:val="00E36912"/>
    <w:rsid w:val="00E36B21"/>
    <w:rsid w:val="00E36D2A"/>
    <w:rsid w:val="00E36D9C"/>
    <w:rsid w:val="00E37093"/>
    <w:rsid w:val="00E37237"/>
    <w:rsid w:val="00E37260"/>
    <w:rsid w:val="00E372CE"/>
    <w:rsid w:val="00E37332"/>
    <w:rsid w:val="00E375E5"/>
    <w:rsid w:val="00E375F1"/>
    <w:rsid w:val="00E37A07"/>
    <w:rsid w:val="00E37AC0"/>
    <w:rsid w:val="00E37B0B"/>
    <w:rsid w:val="00E37CA3"/>
    <w:rsid w:val="00E37D23"/>
    <w:rsid w:val="00E37DF6"/>
    <w:rsid w:val="00E37F24"/>
    <w:rsid w:val="00E40420"/>
    <w:rsid w:val="00E40470"/>
    <w:rsid w:val="00E406A4"/>
    <w:rsid w:val="00E40B76"/>
    <w:rsid w:val="00E411D3"/>
    <w:rsid w:val="00E411F7"/>
    <w:rsid w:val="00E41381"/>
    <w:rsid w:val="00E414B5"/>
    <w:rsid w:val="00E416C8"/>
    <w:rsid w:val="00E41F11"/>
    <w:rsid w:val="00E41FDC"/>
    <w:rsid w:val="00E42097"/>
    <w:rsid w:val="00E426F2"/>
    <w:rsid w:val="00E42B7B"/>
    <w:rsid w:val="00E43309"/>
    <w:rsid w:val="00E43C32"/>
    <w:rsid w:val="00E445AB"/>
    <w:rsid w:val="00E4473B"/>
    <w:rsid w:val="00E449CB"/>
    <w:rsid w:val="00E44BDD"/>
    <w:rsid w:val="00E44F8D"/>
    <w:rsid w:val="00E4523C"/>
    <w:rsid w:val="00E4584D"/>
    <w:rsid w:val="00E4588F"/>
    <w:rsid w:val="00E45C3C"/>
    <w:rsid w:val="00E45CC1"/>
    <w:rsid w:val="00E460A0"/>
    <w:rsid w:val="00E46643"/>
    <w:rsid w:val="00E46744"/>
    <w:rsid w:val="00E46F39"/>
    <w:rsid w:val="00E47353"/>
    <w:rsid w:val="00E47363"/>
    <w:rsid w:val="00E473B6"/>
    <w:rsid w:val="00E4756E"/>
    <w:rsid w:val="00E475A3"/>
    <w:rsid w:val="00E477EA"/>
    <w:rsid w:val="00E47ADE"/>
    <w:rsid w:val="00E47E39"/>
    <w:rsid w:val="00E47E92"/>
    <w:rsid w:val="00E502D7"/>
    <w:rsid w:val="00E502DB"/>
    <w:rsid w:val="00E507B3"/>
    <w:rsid w:val="00E50A7B"/>
    <w:rsid w:val="00E50D85"/>
    <w:rsid w:val="00E513A3"/>
    <w:rsid w:val="00E5194D"/>
    <w:rsid w:val="00E51952"/>
    <w:rsid w:val="00E51975"/>
    <w:rsid w:val="00E51EF0"/>
    <w:rsid w:val="00E52004"/>
    <w:rsid w:val="00E52300"/>
    <w:rsid w:val="00E52BBA"/>
    <w:rsid w:val="00E52C53"/>
    <w:rsid w:val="00E52D4C"/>
    <w:rsid w:val="00E5325E"/>
    <w:rsid w:val="00E532A5"/>
    <w:rsid w:val="00E535B3"/>
    <w:rsid w:val="00E5376D"/>
    <w:rsid w:val="00E53905"/>
    <w:rsid w:val="00E53CD8"/>
    <w:rsid w:val="00E53D11"/>
    <w:rsid w:val="00E541A9"/>
    <w:rsid w:val="00E5492F"/>
    <w:rsid w:val="00E54C54"/>
    <w:rsid w:val="00E55784"/>
    <w:rsid w:val="00E557E3"/>
    <w:rsid w:val="00E558F3"/>
    <w:rsid w:val="00E55D53"/>
    <w:rsid w:val="00E56204"/>
    <w:rsid w:val="00E56351"/>
    <w:rsid w:val="00E564B5"/>
    <w:rsid w:val="00E56ED3"/>
    <w:rsid w:val="00E57374"/>
    <w:rsid w:val="00E574E5"/>
    <w:rsid w:val="00E575AE"/>
    <w:rsid w:val="00E578A3"/>
    <w:rsid w:val="00E57B10"/>
    <w:rsid w:val="00E57E34"/>
    <w:rsid w:val="00E6009B"/>
    <w:rsid w:val="00E607E8"/>
    <w:rsid w:val="00E6094F"/>
    <w:rsid w:val="00E60CAE"/>
    <w:rsid w:val="00E60FCB"/>
    <w:rsid w:val="00E61458"/>
    <w:rsid w:val="00E61759"/>
    <w:rsid w:val="00E6189A"/>
    <w:rsid w:val="00E61DB6"/>
    <w:rsid w:val="00E61F0A"/>
    <w:rsid w:val="00E622F2"/>
    <w:rsid w:val="00E62671"/>
    <w:rsid w:val="00E63148"/>
    <w:rsid w:val="00E6325D"/>
    <w:rsid w:val="00E632BF"/>
    <w:rsid w:val="00E63783"/>
    <w:rsid w:val="00E637E1"/>
    <w:rsid w:val="00E63B85"/>
    <w:rsid w:val="00E63C95"/>
    <w:rsid w:val="00E63D0C"/>
    <w:rsid w:val="00E63D14"/>
    <w:rsid w:val="00E63D41"/>
    <w:rsid w:val="00E63D54"/>
    <w:rsid w:val="00E63F94"/>
    <w:rsid w:val="00E64224"/>
    <w:rsid w:val="00E64288"/>
    <w:rsid w:val="00E6448E"/>
    <w:rsid w:val="00E652BD"/>
    <w:rsid w:val="00E65389"/>
    <w:rsid w:val="00E65AEC"/>
    <w:rsid w:val="00E65D4A"/>
    <w:rsid w:val="00E65F32"/>
    <w:rsid w:val="00E662B8"/>
    <w:rsid w:val="00E66639"/>
    <w:rsid w:val="00E66666"/>
    <w:rsid w:val="00E66821"/>
    <w:rsid w:val="00E66834"/>
    <w:rsid w:val="00E6686B"/>
    <w:rsid w:val="00E66CC1"/>
    <w:rsid w:val="00E67113"/>
    <w:rsid w:val="00E6737A"/>
    <w:rsid w:val="00E67516"/>
    <w:rsid w:val="00E677B6"/>
    <w:rsid w:val="00E67A2B"/>
    <w:rsid w:val="00E7002D"/>
    <w:rsid w:val="00E70563"/>
    <w:rsid w:val="00E7058C"/>
    <w:rsid w:val="00E708D3"/>
    <w:rsid w:val="00E70C30"/>
    <w:rsid w:val="00E70CB2"/>
    <w:rsid w:val="00E70F47"/>
    <w:rsid w:val="00E70F85"/>
    <w:rsid w:val="00E712A3"/>
    <w:rsid w:val="00E712C3"/>
    <w:rsid w:val="00E713AD"/>
    <w:rsid w:val="00E7169C"/>
    <w:rsid w:val="00E71B73"/>
    <w:rsid w:val="00E71D47"/>
    <w:rsid w:val="00E71D78"/>
    <w:rsid w:val="00E7206C"/>
    <w:rsid w:val="00E720BE"/>
    <w:rsid w:val="00E7286E"/>
    <w:rsid w:val="00E729D8"/>
    <w:rsid w:val="00E72B98"/>
    <w:rsid w:val="00E72D9E"/>
    <w:rsid w:val="00E7301E"/>
    <w:rsid w:val="00E732E7"/>
    <w:rsid w:val="00E7335C"/>
    <w:rsid w:val="00E73394"/>
    <w:rsid w:val="00E737A4"/>
    <w:rsid w:val="00E73819"/>
    <w:rsid w:val="00E73DE6"/>
    <w:rsid w:val="00E74048"/>
    <w:rsid w:val="00E74325"/>
    <w:rsid w:val="00E74413"/>
    <w:rsid w:val="00E745FC"/>
    <w:rsid w:val="00E74D46"/>
    <w:rsid w:val="00E75049"/>
    <w:rsid w:val="00E7522E"/>
    <w:rsid w:val="00E757A5"/>
    <w:rsid w:val="00E75853"/>
    <w:rsid w:val="00E75882"/>
    <w:rsid w:val="00E75C0B"/>
    <w:rsid w:val="00E75DAF"/>
    <w:rsid w:val="00E76539"/>
    <w:rsid w:val="00E767CE"/>
    <w:rsid w:val="00E769D9"/>
    <w:rsid w:val="00E76A03"/>
    <w:rsid w:val="00E76B18"/>
    <w:rsid w:val="00E76D07"/>
    <w:rsid w:val="00E778A8"/>
    <w:rsid w:val="00E77E73"/>
    <w:rsid w:val="00E8006B"/>
    <w:rsid w:val="00E80247"/>
    <w:rsid w:val="00E803C9"/>
    <w:rsid w:val="00E805F0"/>
    <w:rsid w:val="00E80719"/>
    <w:rsid w:val="00E8083F"/>
    <w:rsid w:val="00E809A9"/>
    <w:rsid w:val="00E80A3E"/>
    <w:rsid w:val="00E8136C"/>
    <w:rsid w:val="00E817D1"/>
    <w:rsid w:val="00E81977"/>
    <w:rsid w:val="00E81D03"/>
    <w:rsid w:val="00E81E9F"/>
    <w:rsid w:val="00E82620"/>
    <w:rsid w:val="00E82847"/>
    <w:rsid w:val="00E828D7"/>
    <w:rsid w:val="00E829A3"/>
    <w:rsid w:val="00E82C2D"/>
    <w:rsid w:val="00E82DB0"/>
    <w:rsid w:val="00E8335F"/>
    <w:rsid w:val="00E836A5"/>
    <w:rsid w:val="00E839E2"/>
    <w:rsid w:val="00E83D73"/>
    <w:rsid w:val="00E83D9D"/>
    <w:rsid w:val="00E8430E"/>
    <w:rsid w:val="00E845F1"/>
    <w:rsid w:val="00E846AD"/>
    <w:rsid w:val="00E84749"/>
    <w:rsid w:val="00E84A08"/>
    <w:rsid w:val="00E84B58"/>
    <w:rsid w:val="00E84F47"/>
    <w:rsid w:val="00E8537F"/>
    <w:rsid w:val="00E855C8"/>
    <w:rsid w:val="00E8582C"/>
    <w:rsid w:val="00E85A00"/>
    <w:rsid w:val="00E85A16"/>
    <w:rsid w:val="00E85C0B"/>
    <w:rsid w:val="00E85D16"/>
    <w:rsid w:val="00E85FCE"/>
    <w:rsid w:val="00E86413"/>
    <w:rsid w:val="00E8642A"/>
    <w:rsid w:val="00E8675C"/>
    <w:rsid w:val="00E8677E"/>
    <w:rsid w:val="00E86EA9"/>
    <w:rsid w:val="00E87047"/>
    <w:rsid w:val="00E8709F"/>
    <w:rsid w:val="00E871FD"/>
    <w:rsid w:val="00E87229"/>
    <w:rsid w:val="00E876E7"/>
    <w:rsid w:val="00E8772D"/>
    <w:rsid w:val="00E877DA"/>
    <w:rsid w:val="00E87A4C"/>
    <w:rsid w:val="00E87A70"/>
    <w:rsid w:val="00E902B0"/>
    <w:rsid w:val="00E906FC"/>
    <w:rsid w:val="00E908D1"/>
    <w:rsid w:val="00E90BD7"/>
    <w:rsid w:val="00E90C1A"/>
    <w:rsid w:val="00E9117A"/>
    <w:rsid w:val="00E913B3"/>
    <w:rsid w:val="00E91887"/>
    <w:rsid w:val="00E918DA"/>
    <w:rsid w:val="00E91DDA"/>
    <w:rsid w:val="00E920C4"/>
    <w:rsid w:val="00E924F1"/>
    <w:rsid w:val="00E925EF"/>
    <w:rsid w:val="00E929E0"/>
    <w:rsid w:val="00E92AFB"/>
    <w:rsid w:val="00E92CCB"/>
    <w:rsid w:val="00E933B6"/>
    <w:rsid w:val="00E9385B"/>
    <w:rsid w:val="00E938CB"/>
    <w:rsid w:val="00E93BA8"/>
    <w:rsid w:val="00E9448C"/>
    <w:rsid w:val="00E94E58"/>
    <w:rsid w:val="00E95159"/>
    <w:rsid w:val="00E951AC"/>
    <w:rsid w:val="00E95383"/>
    <w:rsid w:val="00E9571E"/>
    <w:rsid w:val="00E9573E"/>
    <w:rsid w:val="00E95774"/>
    <w:rsid w:val="00E95E9A"/>
    <w:rsid w:val="00E95F4F"/>
    <w:rsid w:val="00E96555"/>
    <w:rsid w:val="00E96B19"/>
    <w:rsid w:val="00E96EEC"/>
    <w:rsid w:val="00E97190"/>
    <w:rsid w:val="00E971FB"/>
    <w:rsid w:val="00E973E4"/>
    <w:rsid w:val="00E976A8"/>
    <w:rsid w:val="00E97E2A"/>
    <w:rsid w:val="00EA008B"/>
    <w:rsid w:val="00EA0228"/>
    <w:rsid w:val="00EA027B"/>
    <w:rsid w:val="00EA0452"/>
    <w:rsid w:val="00EA0F52"/>
    <w:rsid w:val="00EA0FB3"/>
    <w:rsid w:val="00EA1410"/>
    <w:rsid w:val="00EA1763"/>
    <w:rsid w:val="00EA1B23"/>
    <w:rsid w:val="00EA1F92"/>
    <w:rsid w:val="00EA2095"/>
    <w:rsid w:val="00EA21F5"/>
    <w:rsid w:val="00EA23D0"/>
    <w:rsid w:val="00EA3103"/>
    <w:rsid w:val="00EA36DA"/>
    <w:rsid w:val="00EA3A3D"/>
    <w:rsid w:val="00EA3E3D"/>
    <w:rsid w:val="00EA441B"/>
    <w:rsid w:val="00EA4F33"/>
    <w:rsid w:val="00EA502E"/>
    <w:rsid w:val="00EA514B"/>
    <w:rsid w:val="00EA520C"/>
    <w:rsid w:val="00EA5213"/>
    <w:rsid w:val="00EA5D13"/>
    <w:rsid w:val="00EA5D48"/>
    <w:rsid w:val="00EA5D49"/>
    <w:rsid w:val="00EA6081"/>
    <w:rsid w:val="00EA6A88"/>
    <w:rsid w:val="00EA7366"/>
    <w:rsid w:val="00EA7574"/>
    <w:rsid w:val="00EA7B85"/>
    <w:rsid w:val="00EA7F05"/>
    <w:rsid w:val="00EB084B"/>
    <w:rsid w:val="00EB08A6"/>
    <w:rsid w:val="00EB0AE5"/>
    <w:rsid w:val="00EB148E"/>
    <w:rsid w:val="00EB1674"/>
    <w:rsid w:val="00EB178A"/>
    <w:rsid w:val="00EB1D46"/>
    <w:rsid w:val="00EB1F20"/>
    <w:rsid w:val="00EB2421"/>
    <w:rsid w:val="00EB31FD"/>
    <w:rsid w:val="00EB37DD"/>
    <w:rsid w:val="00EB3DD1"/>
    <w:rsid w:val="00EB3E8C"/>
    <w:rsid w:val="00EB4204"/>
    <w:rsid w:val="00EB43E1"/>
    <w:rsid w:val="00EB46C5"/>
    <w:rsid w:val="00EB50F2"/>
    <w:rsid w:val="00EB547F"/>
    <w:rsid w:val="00EB59BA"/>
    <w:rsid w:val="00EB5ADA"/>
    <w:rsid w:val="00EB6412"/>
    <w:rsid w:val="00EB6427"/>
    <w:rsid w:val="00EB69A1"/>
    <w:rsid w:val="00EB6AD5"/>
    <w:rsid w:val="00EB7145"/>
    <w:rsid w:val="00EB781A"/>
    <w:rsid w:val="00EB78BF"/>
    <w:rsid w:val="00EB7960"/>
    <w:rsid w:val="00EB7B1C"/>
    <w:rsid w:val="00EC009D"/>
    <w:rsid w:val="00EC06CF"/>
    <w:rsid w:val="00EC0C33"/>
    <w:rsid w:val="00EC10EF"/>
    <w:rsid w:val="00EC159D"/>
    <w:rsid w:val="00EC1A44"/>
    <w:rsid w:val="00EC1BBF"/>
    <w:rsid w:val="00EC1D32"/>
    <w:rsid w:val="00EC1E8E"/>
    <w:rsid w:val="00EC1F29"/>
    <w:rsid w:val="00EC2195"/>
    <w:rsid w:val="00EC2750"/>
    <w:rsid w:val="00EC27D2"/>
    <w:rsid w:val="00EC2899"/>
    <w:rsid w:val="00EC2C9C"/>
    <w:rsid w:val="00EC2D4A"/>
    <w:rsid w:val="00EC304B"/>
    <w:rsid w:val="00EC38CB"/>
    <w:rsid w:val="00EC3A3C"/>
    <w:rsid w:val="00EC3B8E"/>
    <w:rsid w:val="00EC4007"/>
    <w:rsid w:val="00EC40A2"/>
    <w:rsid w:val="00EC458C"/>
    <w:rsid w:val="00EC4D7F"/>
    <w:rsid w:val="00EC52CE"/>
    <w:rsid w:val="00EC5594"/>
    <w:rsid w:val="00EC577D"/>
    <w:rsid w:val="00EC6472"/>
    <w:rsid w:val="00EC6AB5"/>
    <w:rsid w:val="00EC71A8"/>
    <w:rsid w:val="00EC7219"/>
    <w:rsid w:val="00EC737C"/>
    <w:rsid w:val="00EC7899"/>
    <w:rsid w:val="00EC78DE"/>
    <w:rsid w:val="00ED01E5"/>
    <w:rsid w:val="00ED08A6"/>
    <w:rsid w:val="00ED09EF"/>
    <w:rsid w:val="00ED1140"/>
    <w:rsid w:val="00ED13C1"/>
    <w:rsid w:val="00ED175A"/>
    <w:rsid w:val="00ED21C5"/>
    <w:rsid w:val="00ED232B"/>
    <w:rsid w:val="00ED24C4"/>
    <w:rsid w:val="00ED313C"/>
    <w:rsid w:val="00ED3616"/>
    <w:rsid w:val="00ED3897"/>
    <w:rsid w:val="00ED3D44"/>
    <w:rsid w:val="00ED4135"/>
    <w:rsid w:val="00ED43CD"/>
    <w:rsid w:val="00ED4823"/>
    <w:rsid w:val="00ED48C8"/>
    <w:rsid w:val="00ED48CB"/>
    <w:rsid w:val="00ED4F84"/>
    <w:rsid w:val="00ED55F9"/>
    <w:rsid w:val="00ED5667"/>
    <w:rsid w:val="00ED5A09"/>
    <w:rsid w:val="00ED6160"/>
    <w:rsid w:val="00ED63BD"/>
    <w:rsid w:val="00ED6C6B"/>
    <w:rsid w:val="00ED6E59"/>
    <w:rsid w:val="00ED6F47"/>
    <w:rsid w:val="00ED7103"/>
    <w:rsid w:val="00ED7206"/>
    <w:rsid w:val="00ED7405"/>
    <w:rsid w:val="00ED75B3"/>
    <w:rsid w:val="00ED7A21"/>
    <w:rsid w:val="00ED7B65"/>
    <w:rsid w:val="00ED7D82"/>
    <w:rsid w:val="00ED7E1C"/>
    <w:rsid w:val="00ED7E30"/>
    <w:rsid w:val="00ED7E80"/>
    <w:rsid w:val="00ED7F0C"/>
    <w:rsid w:val="00EE0260"/>
    <w:rsid w:val="00EE036B"/>
    <w:rsid w:val="00EE059A"/>
    <w:rsid w:val="00EE06E0"/>
    <w:rsid w:val="00EE0FDC"/>
    <w:rsid w:val="00EE1104"/>
    <w:rsid w:val="00EE1116"/>
    <w:rsid w:val="00EE1734"/>
    <w:rsid w:val="00EE1789"/>
    <w:rsid w:val="00EE1838"/>
    <w:rsid w:val="00EE20B3"/>
    <w:rsid w:val="00EE2618"/>
    <w:rsid w:val="00EE274D"/>
    <w:rsid w:val="00EE2E64"/>
    <w:rsid w:val="00EE30AF"/>
    <w:rsid w:val="00EE3321"/>
    <w:rsid w:val="00EE33C2"/>
    <w:rsid w:val="00EE3470"/>
    <w:rsid w:val="00EE34B5"/>
    <w:rsid w:val="00EE3618"/>
    <w:rsid w:val="00EE36C9"/>
    <w:rsid w:val="00EE371E"/>
    <w:rsid w:val="00EE3AC8"/>
    <w:rsid w:val="00EE3F8B"/>
    <w:rsid w:val="00EE4545"/>
    <w:rsid w:val="00EE4C78"/>
    <w:rsid w:val="00EE530C"/>
    <w:rsid w:val="00EE5BCC"/>
    <w:rsid w:val="00EE5CE4"/>
    <w:rsid w:val="00EE5DB0"/>
    <w:rsid w:val="00EE5FB4"/>
    <w:rsid w:val="00EE64C8"/>
    <w:rsid w:val="00EE64D9"/>
    <w:rsid w:val="00EE6710"/>
    <w:rsid w:val="00EE6BC2"/>
    <w:rsid w:val="00EE6C2E"/>
    <w:rsid w:val="00EE7450"/>
    <w:rsid w:val="00EE7560"/>
    <w:rsid w:val="00EE762F"/>
    <w:rsid w:val="00EE7762"/>
    <w:rsid w:val="00EE791A"/>
    <w:rsid w:val="00EE799D"/>
    <w:rsid w:val="00EE7C25"/>
    <w:rsid w:val="00EE7EA9"/>
    <w:rsid w:val="00EF008C"/>
    <w:rsid w:val="00EF03B4"/>
    <w:rsid w:val="00EF05C8"/>
    <w:rsid w:val="00EF075F"/>
    <w:rsid w:val="00EF0C86"/>
    <w:rsid w:val="00EF0DA6"/>
    <w:rsid w:val="00EF0EA0"/>
    <w:rsid w:val="00EF100D"/>
    <w:rsid w:val="00EF100F"/>
    <w:rsid w:val="00EF182C"/>
    <w:rsid w:val="00EF1F51"/>
    <w:rsid w:val="00EF1FB8"/>
    <w:rsid w:val="00EF238A"/>
    <w:rsid w:val="00EF293A"/>
    <w:rsid w:val="00EF2B9B"/>
    <w:rsid w:val="00EF2E8A"/>
    <w:rsid w:val="00EF3180"/>
    <w:rsid w:val="00EF32D2"/>
    <w:rsid w:val="00EF3752"/>
    <w:rsid w:val="00EF37C7"/>
    <w:rsid w:val="00EF38D9"/>
    <w:rsid w:val="00EF4289"/>
    <w:rsid w:val="00EF43F3"/>
    <w:rsid w:val="00EF4436"/>
    <w:rsid w:val="00EF45D8"/>
    <w:rsid w:val="00EF4A50"/>
    <w:rsid w:val="00EF4A8C"/>
    <w:rsid w:val="00EF5135"/>
    <w:rsid w:val="00EF54F4"/>
    <w:rsid w:val="00EF5888"/>
    <w:rsid w:val="00EF595C"/>
    <w:rsid w:val="00EF5A7C"/>
    <w:rsid w:val="00EF5B45"/>
    <w:rsid w:val="00EF5E94"/>
    <w:rsid w:val="00EF6120"/>
    <w:rsid w:val="00EF6157"/>
    <w:rsid w:val="00EF64F8"/>
    <w:rsid w:val="00EF6616"/>
    <w:rsid w:val="00EF66DD"/>
    <w:rsid w:val="00EF67B0"/>
    <w:rsid w:val="00EF688E"/>
    <w:rsid w:val="00EF6F5F"/>
    <w:rsid w:val="00EF72AE"/>
    <w:rsid w:val="00EF7686"/>
    <w:rsid w:val="00EF7D87"/>
    <w:rsid w:val="00EF7DB0"/>
    <w:rsid w:val="00EF7F63"/>
    <w:rsid w:val="00F00291"/>
    <w:rsid w:val="00F0031A"/>
    <w:rsid w:val="00F00348"/>
    <w:rsid w:val="00F00386"/>
    <w:rsid w:val="00F004D0"/>
    <w:rsid w:val="00F00658"/>
    <w:rsid w:val="00F006A6"/>
    <w:rsid w:val="00F00E32"/>
    <w:rsid w:val="00F01248"/>
    <w:rsid w:val="00F016C8"/>
    <w:rsid w:val="00F01877"/>
    <w:rsid w:val="00F0193D"/>
    <w:rsid w:val="00F019A8"/>
    <w:rsid w:val="00F01C69"/>
    <w:rsid w:val="00F02347"/>
    <w:rsid w:val="00F02455"/>
    <w:rsid w:val="00F027FB"/>
    <w:rsid w:val="00F0296C"/>
    <w:rsid w:val="00F029C3"/>
    <w:rsid w:val="00F02AD1"/>
    <w:rsid w:val="00F02B59"/>
    <w:rsid w:val="00F02D2E"/>
    <w:rsid w:val="00F02E74"/>
    <w:rsid w:val="00F02F97"/>
    <w:rsid w:val="00F033B5"/>
    <w:rsid w:val="00F03554"/>
    <w:rsid w:val="00F0388C"/>
    <w:rsid w:val="00F03B1C"/>
    <w:rsid w:val="00F03E07"/>
    <w:rsid w:val="00F03F0C"/>
    <w:rsid w:val="00F04400"/>
    <w:rsid w:val="00F0441A"/>
    <w:rsid w:val="00F04469"/>
    <w:rsid w:val="00F04789"/>
    <w:rsid w:val="00F04A63"/>
    <w:rsid w:val="00F04C6D"/>
    <w:rsid w:val="00F052CB"/>
    <w:rsid w:val="00F059C3"/>
    <w:rsid w:val="00F05C68"/>
    <w:rsid w:val="00F063F0"/>
    <w:rsid w:val="00F0642D"/>
    <w:rsid w:val="00F06848"/>
    <w:rsid w:val="00F06B09"/>
    <w:rsid w:val="00F06E26"/>
    <w:rsid w:val="00F10031"/>
    <w:rsid w:val="00F101D0"/>
    <w:rsid w:val="00F10701"/>
    <w:rsid w:val="00F109FA"/>
    <w:rsid w:val="00F10CFD"/>
    <w:rsid w:val="00F10E0F"/>
    <w:rsid w:val="00F11055"/>
    <w:rsid w:val="00F1128A"/>
    <w:rsid w:val="00F11D63"/>
    <w:rsid w:val="00F11EA0"/>
    <w:rsid w:val="00F124F7"/>
    <w:rsid w:val="00F12616"/>
    <w:rsid w:val="00F12A92"/>
    <w:rsid w:val="00F12BD9"/>
    <w:rsid w:val="00F13209"/>
    <w:rsid w:val="00F146B4"/>
    <w:rsid w:val="00F1491A"/>
    <w:rsid w:val="00F14A3E"/>
    <w:rsid w:val="00F14E5F"/>
    <w:rsid w:val="00F14EA6"/>
    <w:rsid w:val="00F15366"/>
    <w:rsid w:val="00F154A9"/>
    <w:rsid w:val="00F1554D"/>
    <w:rsid w:val="00F15753"/>
    <w:rsid w:val="00F157C5"/>
    <w:rsid w:val="00F1594E"/>
    <w:rsid w:val="00F15DC7"/>
    <w:rsid w:val="00F16039"/>
    <w:rsid w:val="00F1656A"/>
    <w:rsid w:val="00F16774"/>
    <w:rsid w:val="00F16AD2"/>
    <w:rsid w:val="00F16B33"/>
    <w:rsid w:val="00F16B6E"/>
    <w:rsid w:val="00F16C6D"/>
    <w:rsid w:val="00F16F86"/>
    <w:rsid w:val="00F17030"/>
    <w:rsid w:val="00F1763F"/>
    <w:rsid w:val="00F178BE"/>
    <w:rsid w:val="00F1796D"/>
    <w:rsid w:val="00F17A3C"/>
    <w:rsid w:val="00F20013"/>
    <w:rsid w:val="00F2009E"/>
    <w:rsid w:val="00F201C0"/>
    <w:rsid w:val="00F20570"/>
    <w:rsid w:val="00F20BBE"/>
    <w:rsid w:val="00F21EDD"/>
    <w:rsid w:val="00F222E0"/>
    <w:rsid w:val="00F2244F"/>
    <w:rsid w:val="00F225E1"/>
    <w:rsid w:val="00F22E6A"/>
    <w:rsid w:val="00F2339A"/>
    <w:rsid w:val="00F23507"/>
    <w:rsid w:val="00F23B4D"/>
    <w:rsid w:val="00F241AE"/>
    <w:rsid w:val="00F243EF"/>
    <w:rsid w:val="00F24529"/>
    <w:rsid w:val="00F2468B"/>
    <w:rsid w:val="00F2499E"/>
    <w:rsid w:val="00F24F4F"/>
    <w:rsid w:val="00F25102"/>
    <w:rsid w:val="00F25DA4"/>
    <w:rsid w:val="00F260D4"/>
    <w:rsid w:val="00F26FA5"/>
    <w:rsid w:val="00F272D2"/>
    <w:rsid w:val="00F27459"/>
    <w:rsid w:val="00F27768"/>
    <w:rsid w:val="00F27B12"/>
    <w:rsid w:val="00F27C99"/>
    <w:rsid w:val="00F27CC9"/>
    <w:rsid w:val="00F27ED6"/>
    <w:rsid w:val="00F27FAF"/>
    <w:rsid w:val="00F3028F"/>
    <w:rsid w:val="00F3072B"/>
    <w:rsid w:val="00F30D49"/>
    <w:rsid w:val="00F31640"/>
    <w:rsid w:val="00F31996"/>
    <w:rsid w:val="00F31B92"/>
    <w:rsid w:val="00F320AC"/>
    <w:rsid w:val="00F32133"/>
    <w:rsid w:val="00F3243E"/>
    <w:rsid w:val="00F32605"/>
    <w:rsid w:val="00F3286A"/>
    <w:rsid w:val="00F32A45"/>
    <w:rsid w:val="00F33051"/>
    <w:rsid w:val="00F33C07"/>
    <w:rsid w:val="00F33E56"/>
    <w:rsid w:val="00F33E6A"/>
    <w:rsid w:val="00F34C18"/>
    <w:rsid w:val="00F3557D"/>
    <w:rsid w:val="00F35B29"/>
    <w:rsid w:val="00F35B2F"/>
    <w:rsid w:val="00F36200"/>
    <w:rsid w:val="00F3631E"/>
    <w:rsid w:val="00F36359"/>
    <w:rsid w:val="00F369A7"/>
    <w:rsid w:val="00F36C18"/>
    <w:rsid w:val="00F36D10"/>
    <w:rsid w:val="00F3714C"/>
    <w:rsid w:val="00F3726B"/>
    <w:rsid w:val="00F3727B"/>
    <w:rsid w:val="00F372F0"/>
    <w:rsid w:val="00F373B6"/>
    <w:rsid w:val="00F376AD"/>
    <w:rsid w:val="00F37714"/>
    <w:rsid w:val="00F379B2"/>
    <w:rsid w:val="00F37BFE"/>
    <w:rsid w:val="00F40A40"/>
    <w:rsid w:val="00F40C5D"/>
    <w:rsid w:val="00F40F37"/>
    <w:rsid w:val="00F413CE"/>
    <w:rsid w:val="00F41732"/>
    <w:rsid w:val="00F41A92"/>
    <w:rsid w:val="00F41F52"/>
    <w:rsid w:val="00F4200B"/>
    <w:rsid w:val="00F4208C"/>
    <w:rsid w:val="00F420B9"/>
    <w:rsid w:val="00F4214C"/>
    <w:rsid w:val="00F42409"/>
    <w:rsid w:val="00F42710"/>
    <w:rsid w:val="00F42E03"/>
    <w:rsid w:val="00F42FF1"/>
    <w:rsid w:val="00F43316"/>
    <w:rsid w:val="00F435D0"/>
    <w:rsid w:val="00F43A3C"/>
    <w:rsid w:val="00F43B2F"/>
    <w:rsid w:val="00F43B41"/>
    <w:rsid w:val="00F43DF5"/>
    <w:rsid w:val="00F4411C"/>
    <w:rsid w:val="00F44416"/>
    <w:rsid w:val="00F44CF1"/>
    <w:rsid w:val="00F44F96"/>
    <w:rsid w:val="00F45171"/>
    <w:rsid w:val="00F458F8"/>
    <w:rsid w:val="00F45A34"/>
    <w:rsid w:val="00F45BE4"/>
    <w:rsid w:val="00F45DEB"/>
    <w:rsid w:val="00F463E7"/>
    <w:rsid w:val="00F46601"/>
    <w:rsid w:val="00F466E5"/>
    <w:rsid w:val="00F46E28"/>
    <w:rsid w:val="00F46E76"/>
    <w:rsid w:val="00F46F59"/>
    <w:rsid w:val="00F47508"/>
    <w:rsid w:val="00F47669"/>
    <w:rsid w:val="00F479B6"/>
    <w:rsid w:val="00F47C06"/>
    <w:rsid w:val="00F50132"/>
    <w:rsid w:val="00F501AA"/>
    <w:rsid w:val="00F50A3F"/>
    <w:rsid w:val="00F51491"/>
    <w:rsid w:val="00F51505"/>
    <w:rsid w:val="00F5150D"/>
    <w:rsid w:val="00F5169D"/>
    <w:rsid w:val="00F51901"/>
    <w:rsid w:val="00F51A9D"/>
    <w:rsid w:val="00F52F24"/>
    <w:rsid w:val="00F53138"/>
    <w:rsid w:val="00F5329E"/>
    <w:rsid w:val="00F53404"/>
    <w:rsid w:val="00F53711"/>
    <w:rsid w:val="00F53779"/>
    <w:rsid w:val="00F53A9A"/>
    <w:rsid w:val="00F53D98"/>
    <w:rsid w:val="00F53ED2"/>
    <w:rsid w:val="00F54011"/>
    <w:rsid w:val="00F547FB"/>
    <w:rsid w:val="00F54AFB"/>
    <w:rsid w:val="00F54D85"/>
    <w:rsid w:val="00F54F06"/>
    <w:rsid w:val="00F550BA"/>
    <w:rsid w:val="00F555FF"/>
    <w:rsid w:val="00F55AC1"/>
    <w:rsid w:val="00F55DC1"/>
    <w:rsid w:val="00F561D8"/>
    <w:rsid w:val="00F56516"/>
    <w:rsid w:val="00F56F6F"/>
    <w:rsid w:val="00F570F7"/>
    <w:rsid w:val="00F5785C"/>
    <w:rsid w:val="00F57CA2"/>
    <w:rsid w:val="00F57CDF"/>
    <w:rsid w:val="00F57EB8"/>
    <w:rsid w:val="00F60211"/>
    <w:rsid w:val="00F6021B"/>
    <w:rsid w:val="00F60589"/>
    <w:rsid w:val="00F6070A"/>
    <w:rsid w:val="00F60A42"/>
    <w:rsid w:val="00F61233"/>
    <w:rsid w:val="00F61330"/>
    <w:rsid w:val="00F61593"/>
    <w:rsid w:val="00F61723"/>
    <w:rsid w:val="00F6173F"/>
    <w:rsid w:val="00F61979"/>
    <w:rsid w:val="00F61E55"/>
    <w:rsid w:val="00F620C0"/>
    <w:rsid w:val="00F62128"/>
    <w:rsid w:val="00F6215D"/>
    <w:rsid w:val="00F62633"/>
    <w:rsid w:val="00F62835"/>
    <w:rsid w:val="00F62A7C"/>
    <w:rsid w:val="00F62D1D"/>
    <w:rsid w:val="00F63047"/>
    <w:rsid w:val="00F633A5"/>
    <w:rsid w:val="00F6352F"/>
    <w:rsid w:val="00F637CB"/>
    <w:rsid w:val="00F6381C"/>
    <w:rsid w:val="00F63B03"/>
    <w:rsid w:val="00F63C9D"/>
    <w:rsid w:val="00F63D0B"/>
    <w:rsid w:val="00F63E69"/>
    <w:rsid w:val="00F6431C"/>
    <w:rsid w:val="00F644DC"/>
    <w:rsid w:val="00F6475E"/>
    <w:rsid w:val="00F64844"/>
    <w:rsid w:val="00F648C4"/>
    <w:rsid w:val="00F64934"/>
    <w:rsid w:val="00F64A53"/>
    <w:rsid w:val="00F64D1B"/>
    <w:rsid w:val="00F652AC"/>
    <w:rsid w:val="00F65B0F"/>
    <w:rsid w:val="00F65DD3"/>
    <w:rsid w:val="00F660B9"/>
    <w:rsid w:val="00F66137"/>
    <w:rsid w:val="00F6622B"/>
    <w:rsid w:val="00F66478"/>
    <w:rsid w:val="00F66849"/>
    <w:rsid w:val="00F66966"/>
    <w:rsid w:val="00F66CF6"/>
    <w:rsid w:val="00F66FFB"/>
    <w:rsid w:val="00F6770D"/>
    <w:rsid w:val="00F67E49"/>
    <w:rsid w:val="00F70010"/>
    <w:rsid w:val="00F7012E"/>
    <w:rsid w:val="00F701AE"/>
    <w:rsid w:val="00F70917"/>
    <w:rsid w:val="00F70E13"/>
    <w:rsid w:val="00F71025"/>
    <w:rsid w:val="00F7108D"/>
    <w:rsid w:val="00F7166B"/>
    <w:rsid w:val="00F7178D"/>
    <w:rsid w:val="00F71FFA"/>
    <w:rsid w:val="00F720ED"/>
    <w:rsid w:val="00F72448"/>
    <w:rsid w:val="00F7247C"/>
    <w:rsid w:val="00F727C0"/>
    <w:rsid w:val="00F72F52"/>
    <w:rsid w:val="00F731ED"/>
    <w:rsid w:val="00F7350C"/>
    <w:rsid w:val="00F73A7E"/>
    <w:rsid w:val="00F73E8A"/>
    <w:rsid w:val="00F74000"/>
    <w:rsid w:val="00F741A1"/>
    <w:rsid w:val="00F741DB"/>
    <w:rsid w:val="00F743EC"/>
    <w:rsid w:val="00F746FB"/>
    <w:rsid w:val="00F7483C"/>
    <w:rsid w:val="00F7495B"/>
    <w:rsid w:val="00F74C9C"/>
    <w:rsid w:val="00F74F88"/>
    <w:rsid w:val="00F755E2"/>
    <w:rsid w:val="00F7567A"/>
    <w:rsid w:val="00F7589F"/>
    <w:rsid w:val="00F75A6B"/>
    <w:rsid w:val="00F75AD0"/>
    <w:rsid w:val="00F75B4D"/>
    <w:rsid w:val="00F7692D"/>
    <w:rsid w:val="00F76D9F"/>
    <w:rsid w:val="00F76EEF"/>
    <w:rsid w:val="00F76F4E"/>
    <w:rsid w:val="00F77092"/>
    <w:rsid w:val="00F770EC"/>
    <w:rsid w:val="00F77254"/>
    <w:rsid w:val="00F77582"/>
    <w:rsid w:val="00F77674"/>
    <w:rsid w:val="00F778D1"/>
    <w:rsid w:val="00F7797E"/>
    <w:rsid w:val="00F77F9D"/>
    <w:rsid w:val="00F800BA"/>
    <w:rsid w:val="00F80193"/>
    <w:rsid w:val="00F80948"/>
    <w:rsid w:val="00F80DA0"/>
    <w:rsid w:val="00F80E79"/>
    <w:rsid w:val="00F80F7C"/>
    <w:rsid w:val="00F8100E"/>
    <w:rsid w:val="00F81203"/>
    <w:rsid w:val="00F81279"/>
    <w:rsid w:val="00F8135D"/>
    <w:rsid w:val="00F82144"/>
    <w:rsid w:val="00F82590"/>
    <w:rsid w:val="00F82B9B"/>
    <w:rsid w:val="00F82BE6"/>
    <w:rsid w:val="00F82ED3"/>
    <w:rsid w:val="00F83464"/>
    <w:rsid w:val="00F83ACC"/>
    <w:rsid w:val="00F83C32"/>
    <w:rsid w:val="00F84013"/>
    <w:rsid w:val="00F846C4"/>
    <w:rsid w:val="00F854DA"/>
    <w:rsid w:val="00F855B3"/>
    <w:rsid w:val="00F85693"/>
    <w:rsid w:val="00F85B08"/>
    <w:rsid w:val="00F85B65"/>
    <w:rsid w:val="00F85B97"/>
    <w:rsid w:val="00F85D3F"/>
    <w:rsid w:val="00F85FA2"/>
    <w:rsid w:val="00F85FE9"/>
    <w:rsid w:val="00F86088"/>
    <w:rsid w:val="00F860A3"/>
    <w:rsid w:val="00F861B8"/>
    <w:rsid w:val="00F866B7"/>
    <w:rsid w:val="00F86EE4"/>
    <w:rsid w:val="00F86EEA"/>
    <w:rsid w:val="00F87373"/>
    <w:rsid w:val="00F900B9"/>
    <w:rsid w:val="00F90C78"/>
    <w:rsid w:val="00F90C89"/>
    <w:rsid w:val="00F90D6F"/>
    <w:rsid w:val="00F91388"/>
    <w:rsid w:val="00F913B5"/>
    <w:rsid w:val="00F91A42"/>
    <w:rsid w:val="00F91AE6"/>
    <w:rsid w:val="00F92590"/>
    <w:rsid w:val="00F9268A"/>
    <w:rsid w:val="00F9297C"/>
    <w:rsid w:val="00F92AFF"/>
    <w:rsid w:val="00F92B62"/>
    <w:rsid w:val="00F92C4A"/>
    <w:rsid w:val="00F92EB2"/>
    <w:rsid w:val="00F9305F"/>
    <w:rsid w:val="00F9340E"/>
    <w:rsid w:val="00F937A9"/>
    <w:rsid w:val="00F938DF"/>
    <w:rsid w:val="00F93C08"/>
    <w:rsid w:val="00F940AB"/>
    <w:rsid w:val="00F947C4"/>
    <w:rsid w:val="00F9483A"/>
    <w:rsid w:val="00F9486D"/>
    <w:rsid w:val="00F94C93"/>
    <w:rsid w:val="00F94DA1"/>
    <w:rsid w:val="00F94DAC"/>
    <w:rsid w:val="00F94FA3"/>
    <w:rsid w:val="00F950CD"/>
    <w:rsid w:val="00F95186"/>
    <w:rsid w:val="00F95440"/>
    <w:rsid w:val="00F9550E"/>
    <w:rsid w:val="00F95567"/>
    <w:rsid w:val="00F95673"/>
    <w:rsid w:val="00F957AD"/>
    <w:rsid w:val="00F95C5E"/>
    <w:rsid w:val="00F96016"/>
    <w:rsid w:val="00F9610D"/>
    <w:rsid w:val="00F963C8"/>
    <w:rsid w:val="00F964BD"/>
    <w:rsid w:val="00F967E9"/>
    <w:rsid w:val="00F96837"/>
    <w:rsid w:val="00F96BF9"/>
    <w:rsid w:val="00F96E09"/>
    <w:rsid w:val="00F97400"/>
    <w:rsid w:val="00F97473"/>
    <w:rsid w:val="00F974D9"/>
    <w:rsid w:val="00FA01C4"/>
    <w:rsid w:val="00FA0396"/>
    <w:rsid w:val="00FA03FF"/>
    <w:rsid w:val="00FA043B"/>
    <w:rsid w:val="00FA0A48"/>
    <w:rsid w:val="00FA0DF4"/>
    <w:rsid w:val="00FA0F11"/>
    <w:rsid w:val="00FA1068"/>
    <w:rsid w:val="00FA142B"/>
    <w:rsid w:val="00FA161F"/>
    <w:rsid w:val="00FA1708"/>
    <w:rsid w:val="00FA17B9"/>
    <w:rsid w:val="00FA1855"/>
    <w:rsid w:val="00FA188A"/>
    <w:rsid w:val="00FA1971"/>
    <w:rsid w:val="00FA1F43"/>
    <w:rsid w:val="00FA21C8"/>
    <w:rsid w:val="00FA2251"/>
    <w:rsid w:val="00FA25EA"/>
    <w:rsid w:val="00FA2730"/>
    <w:rsid w:val="00FA291F"/>
    <w:rsid w:val="00FA2C56"/>
    <w:rsid w:val="00FA2C74"/>
    <w:rsid w:val="00FA2DBE"/>
    <w:rsid w:val="00FA2E39"/>
    <w:rsid w:val="00FA3277"/>
    <w:rsid w:val="00FA3339"/>
    <w:rsid w:val="00FA35DE"/>
    <w:rsid w:val="00FA3652"/>
    <w:rsid w:val="00FA37FD"/>
    <w:rsid w:val="00FA3B25"/>
    <w:rsid w:val="00FA3E80"/>
    <w:rsid w:val="00FA4382"/>
    <w:rsid w:val="00FA4A25"/>
    <w:rsid w:val="00FA4EE1"/>
    <w:rsid w:val="00FA514A"/>
    <w:rsid w:val="00FA5FDB"/>
    <w:rsid w:val="00FA6086"/>
    <w:rsid w:val="00FA693F"/>
    <w:rsid w:val="00FA698D"/>
    <w:rsid w:val="00FA6BF2"/>
    <w:rsid w:val="00FA7588"/>
    <w:rsid w:val="00FA77F0"/>
    <w:rsid w:val="00FA79DA"/>
    <w:rsid w:val="00FA7C0B"/>
    <w:rsid w:val="00FB003E"/>
    <w:rsid w:val="00FB00DF"/>
    <w:rsid w:val="00FB01AC"/>
    <w:rsid w:val="00FB03F5"/>
    <w:rsid w:val="00FB04F1"/>
    <w:rsid w:val="00FB067F"/>
    <w:rsid w:val="00FB07A6"/>
    <w:rsid w:val="00FB0B00"/>
    <w:rsid w:val="00FB0DFF"/>
    <w:rsid w:val="00FB0F2C"/>
    <w:rsid w:val="00FB102D"/>
    <w:rsid w:val="00FB168B"/>
    <w:rsid w:val="00FB1746"/>
    <w:rsid w:val="00FB1996"/>
    <w:rsid w:val="00FB1E91"/>
    <w:rsid w:val="00FB1FAE"/>
    <w:rsid w:val="00FB242E"/>
    <w:rsid w:val="00FB26FA"/>
    <w:rsid w:val="00FB2A47"/>
    <w:rsid w:val="00FB2C5D"/>
    <w:rsid w:val="00FB2D6C"/>
    <w:rsid w:val="00FB2E4B"/>
    <w:rsid w:val="00FB310E"/>
    <w:rsid w:val="00FB3445"/>
    <w:rsid w:val="00FB37B6"/>
    <w:rsid w:val="00FB3A0C"/>
    <w:rsid w:val="00FB3ACF"/>
    <w:rsid w:val="00FB41B0"/>
    <w:rsid w:val="00FB4236"/>
    <w:rsid w:val="00FB451C"/>
    <w:rsid w:val="00FB4522"/>
    <w:rsid w:val="00FB494F"/>
    <w:rsid w:val="00FB4BE4"/>
    <w:rsid w:val="00FB4F87"/>
    <w:rsid w:val="00FB5529"/>
    <w:rsid w:val="00FB5D89"/>
    <w:rsid w:val="00FB6768"/>
    <w:rsid w:val="00FB6CD1"/>
    <w:rsid w:val="00FB7793"/>
    <w:rsid w:val="00FB77AD"/>
    <w:rsid w:val="00FB7DCA"/>
    <w:rsid w:val="00FB7E2C"/>
    <w:rsid w:val="00FB7FA5"/>
    <w:rsid w:val="00FC00CC"/>
    <w:rsid w:val="00FC0170"/>
    <w:rsid w:val="00FC0316"/>
    <w:rsid w:val="00FC05E2"/>
    <w:rsid w:val="00FC06BD"/>
    <w:rsid w:val="00FC0750"/>
    <w:rsid w:val="00FC0C80"/>
    <w:rsid w:val="00FC0EAA"/>
    <w:rsid w:val="00FC0EAD"/>
    <w:rsid w:val="00FC11F8"/>
    <w:rsid w:val="00FC13CE"/>
    <w:rsid w:val="00FC18C1"/>
    <w:rsid w:val="00FC1F10"/>
    <w:rsid w:val="00FC1FE7"/>
    <w:rsid w:val="00FC2578"/>
    <w:rsid w:val="00FC2614"/>
    <w:rsid w:val="00FC26BF"/>
    <w:rsid w:val="00FC2849"/>
    <w:rsid w:val="00FC28EF"/>
    <w:rsid w:val="00FC321C"/>
    <w:rsid w:val="00FC334A"/>
    <w:rsid w:val="00FC34B9"/>
    <w:rsid w:val="00FC35D6"/>
    <w:rsid w:val="00FC3700"/>
    <w:rsid w:val="00FC3857"/>
    <w:rsid w:val="00FC3FDA"/>
    <w:rsid w:val="00FC408A"/>
    <w:rsid w:val="00FC41AF"/>
    <w:rsid w:val="00FC41D9"/>
    <w:rsid w:val="00FC4643"/>
    <w:rsid w:val="00FC4806"/>
    <w:rsid w:val="00FC4A03"/>
    <w:rsid w:val="00FC4DFB"/>
    <w:rsid w:val="00FC5142"/>
    <w:rsid w:val="00FC5186"/>
    <w:rsid w:val="00FC5665"/>
    <w:rsid w:val="00FC5944"/>
    <w:rsid w:val="00FC6023"/>
    <w:rsid w:val="00FC6267"/>
    <w:rsid w:val="00FC679C"/>
    <w:rsid w:val="00FC67C0"/>
    <w:rsid w:val="00FC6FF9"/>
    <w:rsid w:val="00FC7109"/>
    <w:rsid w:val="00FC7123"/>
    <w:rsid w:val="00FC717A"/>
    <w:rsid w:val="00FC735B"/>
    <w:rsid w:val="00FC7397"/>
    <w:rsid w:val="00FC74E1"/>
    <w:rsid w:val="00FC753C"/>
    <w:rsid w:val="00FC76AC"/>
    <w:rsid w:val="00FC775D"/>
    <w:rsid w:val="00FC77F9"/>
    <w:rsid w:val="00FC7C19"/>
    <w:rsid w:val="00FC7C5A"/>
    <w:rsid w:val="00FD0332"/>
    <w:rsid w:val="00FD060B"/>
    <w:rsid w:val="00FD0618"/>
    <w:rsid w:val="00FD090B"/>
    <w:rsid w:val="00FD0A35"/>
    <w:rsid w:val="00FD0C0D"/>
    <w:rsid w:val="00FD0FD8"/>
    <w:rsid w:val="00FD108D"/>
    <w:rsid w:val="00FD11C7"/>
    <w:rsid w:val="00FD12DE"/>
    <w:rsid w:val="00FD1A10"/>
    <w:rsid w:val="00FD1C36"/>
    <w:rsid w:val="00FD1CC3"/>
    <w:rsid w:val="00FD1FC0"/>
    <w:rsid w:val="00FD2136"/>
    <w:rsid w:val="00FD2247"/>
    <w:rsid w:val="00FD2282"/>
    <w:rsid w:val="00FD27A9"/>
    <w:rsid w:val="00FD34BC"/>
    <w:rsid w:val="00FD3AD2"/>
    <w:rsid w:val="00FD3F7C"/>
    <w:rsid w:val="00FD4054"/>
    <w:rsid w:val="00FD45E9"/>
    <w:rsid w:val="00FD4BCF"/>
    <w:rsid w:val="00FD53DA"/>
    <w:rsid w:val="00FD54AE"/>
    <w:rsid w:val="00FD5745"/>
    <w:rsid w:val="00FD57DE"/>
    <w:rsid w:val="00FD5E72"/>
    <w:rsid w:val="00FD67BF"/>
    <w:rsid w:val="00FD6C87"/>
    <w:rsid w:val="00FD72F7"/>
    <w:rsid w:val="00FD740C"/>
    <w:rsid w:val="00FD7F73"/>
    <w:rsid w:val="00FE008A"/>
    <w:rsid w:val="00FE00AA"/>
    <w:rsid w:val="00FE00FB"/>
    <w:rsid w:val="00FE033F"/>
    <w:rsid w:val="00FE06D8"/>
    <w:rsid w:val="00FE0773"/>
    <w:rsid w:val="00FE0841"/>
    <w:rsid w:val="00FE0D3A"/>
    <w:rsid w:val="00FE10BB"/>
    <w:rsid w:val="00FE126C"/>
    <w:rsid w:val="00FE1335"/>
    <w:rsid w:val="00FE15D4"/>
    <w:rsid w:val="00FE162F"/>
    <w:rsid w:val="00FE1ACE"/>
    <w:rsid w:val="00FE1ECE"/>
    <w:rsid w:val="00FE2430"/>
    <w:rsid w:val="00FE280A"/>
    <w:rsid w:val="00FE296F"/>
    <w:rsid w:val="00FE2C10"/>
    <w:rsid w:val="00FE2D12"/>
    <w:rsid w:val="00FE2D17"/>
    <w:rsid w:val="00FE2DA6"/>
    <w:rsid w:val="00FE2DE7"/>
    <w:rsid w:val="00FE2EC4"/>
    <w:rsid w:val="00FE3A7A"/>
    <w:rsid w:val="00FE3ABE"/>
    <w:rsid w:val="00FE4505"/>
    <w:rsid w:val="00FE4675"/>
    <w:rsid w:val="00FE4847"/>
    <w:rsid w:val="00FE4A51"/>
    <w:rsid w:val="00FE4B82"/>
    <w:rsid w:val="00FE4FC5"/>
    <w:rsid w:val="00FE4FD8"/>
    <w:rsid w:val="00FE5227"/>
    <w:rsid w:val="00FE571A"/>
    <w:rsid w:val="00FE5A96"/>
    <w:rsid w:val="00FE5B6C"/>
    <w:rsid w:val="00FE5CA6"/>
    <w:rsid w:val="00FE5D09"/>
    <w:rsid w:val="00FE65E3"/>
    <w:rsid w:val="00FE6746"/>
    <w:rsid w:val="00FE70C5"/>
    <w:rsid w:val="00FE7506"/>
    <w:rsid w:val="00FE750C"/>
    <w:rsid w:val="00FE7522"/>
    <w:rsid w:val="00FE7543"/>
    <w:rsid w:val="00FE75FA"/>
    <w:rsid w:val="00FE787C"/>
    <w:rsid w:val="00FE7F08"/>
    <w:rsid w:val="00FF0068"/>
    <w:rsid w:val="00FF018C"/>
    <w:rsid w:val="00FF040B"/>
    <w:rsid w:val="00FF0C5C"/>
    <w:rsid w:val="00FF0E4F"/>
    <w:rsid w:val="00FF1321"/>
    <w:rsid w:val="00FF16F6"/>
    <w:rsid w:val="00FF1725"/>
    <w:rsid w:val="00FF1FDE"/>
    <w:rsid w:val="00FF24F9"/>
    <w:rsid w:val="00FF291A"/>
    <w:rsid w:val="00FF2978"/>
    <w:rsid w:val="00FF2C19"/>
    <w:rsid w:val="00FF2D41"/>
    <w:rsid w:val="00FF2F39"/>
    <w:rsid w:val="00FF3116"/>
    <w:rsid w:val="00FF3956"/>
    <w:rsid w:val="00FF3A5C"/>
    <w:rsid w:val="00FF3E49"/>
    <w:rsid w:val="00FF407D"/>
    <w:rsid w:val="00FF4119"/>
    <w:rsid w:val="00FF4147"/>
    <w:rsid w:val="00FF45DE"/>
    <w:rsid w:val="00FF4642"/>
    <w:rsid w:val="00FF4736"/>
    <w:rsid w:val="00FF4AF1"/>
    <w:rsid w:val="00FF4B49"/>
    <w:rsid w:val="00FF4BA3"/>
    <w:rsid w:val="00FF55CF"/>
    <w:rsid w:val="00FF55EA"/>
    <w:rsid w:val="00FF5699"/>
    <w:rsid w:val="00FF56AB"/>
    <w:rsid w:val="00FF5770"/>
    <w:rsid w:val="00FF5CF6"/>
    <w:rsid w:val="00FF5D62"/>
    <w:rsid w:val="00FF6440"/>
    <w:rsid w:val="00FF679C"/>
    <w:rsid w:val="00FF67A3"/>
    <w:rsid w:val="00FF6B45"/>
    <w:rsid w:val="00FF6E47"/>
    <w:rsid w:val="00FF6F9A"/>
    <w:rsid w:val="00FF7050"/>
    <w:rsid w:val="00FF70BC"/>
    <w:rsid w:val="00FF7318"/>
    <w:rsid w:val="00FF75D7"/>
    <w:rsid w:val="00FF76A2"/>
    <w:rsid w:val="00FF7811"/>
    <w:rsid w:val="00FF79F1"/>
    <w:rsid w:val="00FF7C57"/>
    <w:rsid w:val="00FF7CEC"/>
    <w:rsid w:val="00FF7DDA"/>
    <w:rsid w:val="00FF7F0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81E3"/>
  <w15:docId w15:val="{B6E68866-FB70-47B7-82B0-67D5734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unhideWhenUsed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CF489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cs="Calibri"/>
      <w:color w:val="000000"/>
      <w:sz w:val="22"/>
      <w:szCs w:val="22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Eras Medium ITC" w:hAnsi="Eras Medium ITC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pPr>
      <w:keepNext/>
      <w:widowControl w:val="0"/>
      <w:pBdr>
        <w:bottom w:val="single" w:sz="18" w:space="1" w:color="C0C0C0"/>
      </w:pBdr>
      <w:spacing w:before="240" w:after="60"/>
      <w:jc w:val="both"/>
      <w:outlineLvl w:val="1"/>
    </w:pPr>
    <w:rPr>
      <w:rFonts w:eastAsia="Times New Roman"/>
      <w:szCs w:val="20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cs="Arial"/>
      <w:b/>
      <w:bCs/>
      <w:noProof/>
    </w:rPr>
  </w:style>
  <w:style w:type="paragraph" w:styleId="Titolo4">
    <w:name w:val="heading 4"/>
    <w:basedOn w:val="Normale"/>
    <w:next w:val="Normale"/>
    <w:pPr>
      <w:keepNext/>
      <w:widowControl w:val="0"/>
      <w:spacing w:before="240" w:after="60"/>
      <w:jc w:val="both"/>
      <w:outlineLvl w:val="3"/>
    </w:pPr>
    <w:rPr>
      <w:rFonts w:eastAsia="Times New Roman"/>
      <w:b/>
      <w:i/>
      <w:szCs w:val="20"/>
    </w:rPr>
  </w:style>
  <w:style w:type="paragraph" w:styleId="Titolo5">
    <w:name w:val="heading 5"/>
    <w:basedOn w:val="Normale"/>
    <w:next w:val="Normale"/>
    <w:pPr>
      <w:keepNext/>
      <w:spacing w:before="100" w:beforeAutospacing="1"/>
      <w:outlineLvl w:val="4"/>
    </w:pPr>
    <w:rPr>
      <w:rFonts w:ascii="Eras Medium ITC" w:hAnsi="Eras Medium ITC" w:cs="Arial"/>
      <w:b/>
      <w:bCs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rFonts w:cs="Arial"/>
      <w:b/>
    </w:rPr>
  </w:style>
  <w:style w:type="paragraph" w:styleId="Titolo7">
    <w:name w:val="heading 7"/>
    <w:basedOn w:val="Normale"/>
    <w:next w:val="Normale"/>
    <w:pPr>
      <w:keepNext/>
      <w:spacing w:before="20" w:after="20"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8D3C56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40"/>
      <w:jc w:val="center"/>
      <w:outlineLvl w:val="8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uiPriority w:val="99"/>
    <w:rPr>
      <w:rFonts w:ascii="Arial" w:hAnsi="Arial"/>
      <w:sz w:val="22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</w:style>
  <w:style w:type="paragraph" w:customStyle="1" w:styleId="Oggetto">
    <w:name w:val="Oggetto"/>
    <w:basedOn w:val="Normale"/>
    <w:pPr>
      <w:widowControl w:val="0"/>
      <w:jc w:val="both"/>
    </w:pPr>
    <w:rPr>
      <w:rFonts w:eastAsia="Times New Roman"/>
      <w:b/>
      <w:szCs w:val="20"/>
    </w:rPr>
  </w:style>
  <w:style w:type="paragraph" w:customStyle="1" w:styleId="6P">
    <w:name w:val="6P"/>
    <w:basedOn w:val="Normale"/>
    <w:pPr>
      <w:widowControl w:val="0"/>
      <w:spacing w:line="-120" w:lineRule="auto"/>
      <w:jc w:val="both"/>
    </w:pPr>
    <w:rPr>
      <w:rFonts w:eastAsia="Times New Roman"/>
      <w:szCs w:val="20"/>
    </w:r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Corpodeltesto2">
    <w:name w:val="Body Text 2"/>
    <w:basedOn w:val="Normale"/>
    <w:semiHidden/>
    <w:pPr>
      <w:widowControl w:val="0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uiPriority w:val="99"/>
    <w:pPr>
      <w:widowControl w:val="0"/>
      <w:jc w:val="both"/>
    </w:pPr>
    <w:rPr>
      <w:rFonts w:eastAsia="Times New Roman"/>
      <w:szCs w:val="20"/>
    </w:rPr>
  </w:style>
  <w:style w:type="paragraph" w:customStyle="1" w:styleId="RIFERIMENTI">
    <w:name w:val="RIFERIMENTI"/>
    <w:basedOn w:val="Normale"/>
    <w:pPr>
      <w:numPr>
        <w:numId w:val="1"/>
      </w:numPr>
    </w:pPr>
    <w:rPr>
      <w:rFonts w:ascii="Eras Medium ITC" w:hAnsi="Eras Medium ITC" w:cs="Arial"/>
    </w:rPr>
  </w:style>
  <w:style w:type="paragraph" w:customStyle="1" w:styleId="titoloterzo">
    <w:name w:val="titoloterzo"/>
    <w:basedOn w:val="Corpotesto"/>
    <w:pPr>
      <w:widowControl w:val="0"/>
      <w:tabs>
        <w:tab w:val="right" w:pos="9356"/>
      </w:tabs>
      <w:spacing w:before="160" w:after="80"/>
      <w:jc w:val="both"/>
    </w:pPr>
    <w:rPr>
      <w:rFonts w:eastAsia="Times New Roman"/>
      <w:b/>
      <w:spacing w:val="2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BodyText31">
    <w:name w:val="Body Text 31"/>
    <w:basedOn w:val="Normale"/>
    <w:pPr>
      <w:widowControl w:val="0"/>
      <w:spacing w:after="40"/>
      <w:jc w:val="both"/>
    </w:pPr>
    <w:rPr>
      <w:rFonts w:eastAsia="Times New Roman"/>
    </w:rPr>
  </w:style>
  <w:style w:type="paragraph" w:styleId="Elenco2">
    <w:name w:val="List 2"/>
    <w:basedOn w:val="Normale"/>
    <w:semiHidden/>
    <w:pPr>
      <w:widowControl w:val="0"/>
      <w:numPr>
        <w:numId w:val="2"/>
      </w:numPr>
      <w:jc w:val="both"/>
    </w:pPr>
    <w:rPr>
      <w:rFonts w:eastAsia="Times New Roman"/>
      <w:sz w:val="24"/>
    </w:rPr>
  </w:style>
  <w:style w:type="paragraph" w:styleId="Testodelblocco">
    <w:name w:val="Block Text"/>
    <w:basedOn w:val="Normale"/>
    <w:semiHidden/>
    <w:pPr>
      <w:widowControl w:val="0"/>
      <w:spacing w:before="60"/>
      <w:ind w:left="113" w:right="113"/>
      <w:jc w:val="center"/>
    </w:pPr>
    <w:rPr>
      <w:rFonts w:eastAsia="Times New Roman"/>
      <w:b/>
    </w:rPr>
  </w:style>
  <w:style w:type="paragraph" w:styleId="Rientrocorpodeltesto">
    <w:name w:val="Body Text Indent"/>
    <w:basedOn w:val="Normale"/>
    <w:semiHidden/>
    <w:pPr>
      <w:widowControl w:val="0"/>
      <w:jc w:val="both"/>
    </w:pPr>
    <w:rPr>
      <w:rFonts w:eastAsia="Times New Roman"/>
    </w:rPr>
  </w:style>
  <w:style w:type="character" w:styleId="Rimandocommento">
    <w:name w:val="annotation reference"/>
    <w:uiPriority w:val="99"/>
    <w:semiHidden/>
    <w:unhideWhenUsed/>
    <w:rsid w:val="00C95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575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95752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575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95752"/>
    <w:rPr>
      <w:rFonts w:ascii="Arial" w:hAnsi="Arial"/>
      <w:b/>
      <w:bCs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3D5DB4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3D5DB4"/>
    <w:rPr>
      <w:rFonts w:ascii="Arial" w:hAnsi="Arial"/>
      <w:sz w:val="22"/>
      <w:szCs w:val="22"/>
      <w:lang w:eastAsia="en-US"/>
    </w:rPr>
  </w:style>
  <w:style w:type="paragraph" w:customStyle="1" w:styleId="Corpodeltesto214">
    <w:name w:val="Corpo del testo 214"/>
    <w:basedOn w:val="Normale"/>
    <w:rsid w:val="0077039D"/>
    <w:pPr>
      <w:widowControl w:val="0"/>
      <w:jc w:val="both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5C3E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5D3E10"/>
    <w:rPr>
      <w:rFonts w:ascii="Arial" w:eastAsia="Times New Roman" w:hAnsi="Arial"/>
      <w:sz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D3E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rsid w:val="008678B6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59"/>
    <w:rsid w:val="008678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link w:val="Corpodeltesto22Carattere"/>
    <w:rsid w:val="00A25C2C"/>
    <w:pPr>
      <w:widowControl w:val="0"/>
      <w:jc w:val="both"/>
    </w:pPr>
    <w:rPr>
      <w:rFonts w:eastAsia="Times New Roman"/>
    </w:rPr>
  </w:style>
  <w:style w:type="paragraph" w:customStyle="1" w:styleId="Corpodeltesto">
    <w:name w:val="Corpo del testo"/>
    <w:basedOn w:val="Normale"/>
    <w:semiHidden/>
    <w:rsid w:val="00165918"/>
    <w:pPr>
      <w:spacing w:after="120"/>
    </w:pPr>
  </w:style>
  <w:style w:type="paragraph" w:customStyle="1" w:styleId="Corpodeltesto220">
    <w:name w:val="Corpo del testo 220"/>
    <w:basedOn w:val="Normale"/>
    <w:rsid w:val="000E0D74"/>
    <w:pPr>
      <w:widowControl w:val="0"/>
      <w:jc w:val="both"/>
    </w:pPr>
    <w:rPr>
      <w:rFonts w:eastAsia="Times New Roman"/>
    </w:rPr>
  </w:style>
  <w:style w:type="character" w:customStyle="1" w:styleId="Titolo8Carattere">
    <w:name w:val="Titolo 8 Carattere"/>
    <w:link w:val="Titolo8"/>
    <w:uiPriority w:val="9"/>
    <w:semiHidden/>
    <w:rsid w:val="008D3C5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ltesto25">
    <w:name w:val="Corpo del testo 25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6">
    <w:name w:val="Corpo del testo 26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27">
    <w:name w:val="Corpo del testo 227"/>
    <w:basedOn w:val="Normale"/>
    <w:rsid w:val="007A4022"/>
    <w:pPr>
      <w:widowControl w:val="0"/>
      <w:jc w:val="both"/>
    </w:pPr>
    <w:rPr>
      <w:rFonts w:eastAsia="Times New Roman"/>
    </w:rPr>
  </w:style>
  <w:style w:type="paragraph" w:styleId="Corpodeltesto3">
    <w:name w:val="Body Text 3"/>
    <w:basedOn w:val="Normale"/>
    <w:link w:val="Corpodeltesto3Carattere"/>
    <w:uiPriority w:val="99"/>
    <w:unhideWhenUsed/>
    <w:rsid w:val="007A4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7A4022"/>
    <w:rPr>
      <w:rFonts w:ascii="Arial" w:hAnsi="Arial"/>
      <w:sz w:val="16"/>
      <w:szCs w:val="16"/>
      <w:lang w:eastAsia="en-US"/>
    </w:rPr>
  </w:style>
  <w:style w:type="character" w:styleId="Enfasigrassetto">
    <w:name w:val="Strong"/>
    <w:uiPriority w:val="22"/>
    <w:rsid w:val="00383C39"/>
    <w:rPr>
      <w:b/>
      <w:bCs/>
    </w:rPr>
  </w:style>
  <w:style w:type="paragraph" w:customStyle="1" w:styleId="Corpodeltesto217">
    <w:name w:val="Corpo del testo 217"/>
    <w:basedOn w:val="Normale"/>
    <w:rsid w:val="00383C39"/>
    <w:pPr>
      <w:widowControl w:val="0"/>
      <w:jc w:val="both"/>
    </w:pPr>
    <w:rPr>
      <w:rFonts w:eastAsia="Times New Roman"/>
    </w:rPr>
  </w:style>
  <w:style w:type="paragraph" w:customStyle="1" w:styleId="rientro">
    <w:name w:val="rientro"/>
    <w:basedOn w:val="Normale"/>
    <w:rsid w:val="00090B25"/>
    <w:pPr>
      <w:spacing w:before="100" w:beforeAutospacing="1" w:after="144" w:line="324" w:lineRule="atLeast"/>
    </w:pPr>
    <w:rPr>
      <w:rFonts w:ascii="sole_text" w:eastAsia="Times New Roman" w:hAnsi="sole_text"/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1C6F8F"/>
    <w:rPr>
      <w:rFonts w:ascii="Arial" w:hAnsi="Arial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E5A17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E5A17"/>
    <w:rPr>
      <w:color w:val="954F72"/>
      <w:u w:val="single"/>
    </w:rPr>
  </w:style>
  <w:style w:type="paragraph" w:customStyle="1" w:styleId="TableText">
    <w:name w:val="Table Text"/>
    <w:basedOn w:val="Corpotesto"/>
    <w:uiPriority w:val="99"/>
    <w:rsid w:val="0095099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both"/>
    </w:pPr>
    <w:rPr>
      <w:rFonts w:cs="Arial"/>
    </w:rPr>
  </w:style>
  <w:style w:type="paragraph" w:customStyle="1" w:styleId="punto">
    <w:name w:val="punto"/>
    <w:basedOn w:val="Corpotesto"/>
    <w:link w:val="puntoCarattere"/>
    <w:uiPriority w:val="99"/>
    <w:rsid w:val="004E17F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17"/>
      <w:ind w:left="283" w:hanging="283"/>
      <w:jc w:val="both"/>
    </w:pPr>
    <w:rPr>
      <w:rFonts w:cs="Arial"/>
    </w:rPr>
  </w:style>
  <w:style w:type="character" w:customStyle="1" w:styleId="link">
    <w:name w:val="link"/>
    <w:uiPriority w:val="99"/>
    <w:rsid w:val="004E17F1"/>
    <w:rPr>
      <w:color w:val="0000FF"/>
      <w:u w:val="thick"/>
    </w:rPr>
  </w:style>
  <w:style w:type="paragraph" w:customStyle="1" w:styleId="Nessunostileparagrafo">
    <w:name w:val="[Nessuno stile paragrafo]"/>
    <w:rsid w:val="00FC41A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Scadoggetto">
    <w:name w:val="Scad oggetto"/>
    <w:basedOn w:val="Nessunostileparagrafo"/>
    <w:uiPriority w:val="99"/>
    <w:rsid w:val="008020E2"/>
    <w:pPr>
      <w:keepNext/>
      <w:suppressAutoHyphens/>
      <w:jc w:val="center"/>
    </w:pPr>
    <w:rPr>
      <w:rFonts w:ascii="Arial" w:hAnsi="Arial" w:cs="Arial"/>
      <w:b/>
      <w:bCs/>
      <w:smallCaps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7539FC"/>
    <w:rPr>
      <w:rFonts w:cs="Calibri"/>
      <w:b/>
      <w:smallCaps/>
      <w:color w:val="000000"/>
      <w:sz w:val="22"/>
      <w:szCs w:val="22"/>
    </w:rPr>
  </w:style>
  <w:style w:type="paragraph" w:customStyle="1" w:styleId="Sintesi">
    <w:name w:val="Sintesi"/>
    <w:basedOn w:val="Nessunostileparagrafo"/>
    <w:uiPriority w:val="99"/>
    <w:rsid w:val="00964F0F"/>
    <w:pPr>
      <w:suppressAutoHyphens/>
      <w:spacing w:before="40" w:line="260" w:lineRule="atLeast"/>
      <w:ind w:left="289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etto">
    <w:name w:val="Titoletto"/>
    <w:basedOn w:val="Nessunostileparagrafo"/>
    <w:uiPriority w:val="99"/>
    <w:rsid w:val="0080475D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cadtesto">
    <w:name w:val="Scad testo"/>
    <w:basedOn w:val="Nessunostileparagrafo"/>
    <w:uiPriority w:val="99"/>
    <w:rsid w:val="006D4E48"/>
    <w:pPr>
      <w:suppressAutoHyphens/>
      <w:jc w:val="both"/>
    </w:pPr>
    <w:rPr>
      <w:rFonts w:ascii="Arial" w:hAnsi="Arial" w:cs="Arial"/>
      <w:sz w:val="20"/>
      <w:szCs w:val="20"/>
    </w:rPr>
  </w:style>
  <w:style w:type="paragraph" w:customStyle="1" w:styleId="Titolo30">
    <w:name w:val="Titolo3"/>
    <w:basedOn w:val="Nessunostileparagrafo"/>
    <w:uiPriority w:val="99"/>
    <w:rsid w:val="008A0473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R50">
    <w:name w:val="R50"/>
    <w:basedOn w:val="Corpotesto"/>
    <w:uiPriority w:val="99"/>
    <w:rsid w:val="00AB232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ind w:left="283"/>
      <w:jc w:val="both"/>
    </w:pPr>
    <w:rPr>
      <w:rFonts w:ascii="Arial" w:hAnsi="Arial" w:cs="Arial"/>
    </w:rPr>
  </w:style>
  <w:style w:type="paragraph" w:customStyle="1" w:styleId="trattino500">
    <w:name w:val="trattino50"/>
    <w:basedOn w:val="Corpotesto"/>
    <w:uiPriority w:val="99"/>
    <w:rsid w:val="00234B7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454" w:hanging="170"/>
      <w:jc w:val="both"/>
    </w:pPr>
    <w:rPr>
      <w:rFonts w:ascii="Arial" w:hAnsi="Arial" w:cs="Arial"/>
    </w:rPr>
  </w:style>
  <w:style w:type="paragraph" w:customStyle="1" w:styleId="trattino">
    <w:name w:val="trattino"/>
    <w:basedOn w:val="Corpotesto"/>
    <w:uiPriority w:val="99"/>
    <w:rsid w:val="009A17E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283" w:hanging="283"/>
      <w:jc w:val="both"/>
    </w:pPr>
    <w:rPr>
      <w:rFonts w:ascii="Arial" w:hAnsi="Arial" w:cs="Arial"/>
    </w:rPr>
  </w:style>
  <w:style w:type="paragraph" w:customStyle="1" w:styleId="Estremo">
    <w:name w:val="Estremo"/>
    <w:basedOn w:val="Nessunostileparagrafo"/>
    <w:uiPriority w:val="99"/>
    <w:rsid w:val="00C6389A"/>
    <w:pPr>
      <w:tabs>
        <w:tab w:val="left" w:pos="2437"/>
        <w:tab w:val="right" w:pos="3304"/>
      </w:tabs>
      <w:suppressAutoHyphens/>
      <w:jc w:val="center"/>
    </w:pPr>
    <w:rPr>
      <w:rFonts w:ascii="Arial" w:hAnsi="Arial" w:cs="Arial"/>
      <w:b/>
      <w:bCs/>
      <w:i/>
      <w:iCs/>
      <w:w w:val="90"/>
    </w:rPr>
  </w:style>
  <w:style w:type="character" w:customStyle="1" w:styleId="A7">
    <w:name w:val="A7"/>
    <w:uiPriority w:val="99"/>
    <w:rsid w:val="006369FC"/>
    <w:rPr>
      <w:color w:val="000000"/>
      <w:sz w:val="21"/>
      <w:szCs w:val="21"/>
    </w:rPr>
  </w:style>
  <w:style w:type="character" w:customStyle="1" w:styleId="A8">
    <w:name w:val="A8"/>
    <w:uiPriority w:val="99"/>
    <w:rsid w:val="006369FC"/>
    <w:rPr>
      <w:color w:val="000000"/>
      <w:sz w:val="21"/>
      <w:szCs w:val="21"/>
    </w:rPr>
  </w:style>
  <w:style w:type="paragraph" w:customStyle="1" w:styleId="Pa24">
    <w:name w:val="Pa24"/>
    <w:basedOn w:val="Default"/>
    <w:next w:val="Default"/>
    <w:uiPriority w:val="99"/>
    <w:rsid w:val="006369F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9">
    <w:name w:val="Pa9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5">
    <w:name w:val="A5"/>
    <w:uiPriority w:val="99"/>
    <w:rsid w:val="00425C65"/>
    <w:rPr>
      <w:color w:val="000000"/>
      <w:sz w:val="22"/>
      <w:szCs w:val="22"/>
      <w:u w:val="single"/>
    </w:rPr>
  </w:style>
  <w:style w:type="paragraph" w:customStyle="1" w:styleId="Pa14">
    <w:name w:val="Pa14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5">
    <w:name w:val="Pa15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0">
    <w:name w:val="Pa10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7">
    <w:name w:val="Pa27"/>
    <w:basedOn w:val="Default"/>
    <w:next w:val="Default"/>
    <w:uiPriority w:val="99"/>
    <w:rsid w:val="00DC3FD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0">
    <w:name w:val="A0"/>
    <w:uiPriority w:val="99"/>
    <w:rsid w:val="00DC3FD5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2410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6">
    <w:name w:val="A6"/>
    <w:uiPriority w:val="99"/>
    <w:rsid w:val="0036268B"/>
    <w:rPr>
      <w:rFonts w:ascii="ZapfDingbats BT" w:hAnsi="ZapfDingbats BT" w:cs="ZapfDingbats BT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8">
    <w:name w:val="Pa1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3">
    <w:name w:val="Pa23"/>
    <w:basedOn w:val="Default"/>
    <w:next w:val="Default"/>
    <w:uiPriority w:val="99"/>
    <w:rsid w:val="00B12C5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5">
    <w:name w:val="Pa25"/>
    <w:basedOn w:val="Default"/>
    <w:next w:val="Default"/>
    <w:uiPriority w:val="99"/>
    <w:rsid w:val="001360D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9">
    <w:name w:val="A9"/>
    <w:uiPriority w:val="99"/>
    <w:rsid w:val="00B427A2"/>
    <w:rPr>
      <w:color w:val="000000"/>
      <w:sz w:val="21"/>
      <w:szCs w:val="21"/>
    </w:rPr>
  </w:style>
  <w:style w:type="paragraph" w:customStyle="1" w:styleId="Pa36">
    <w:name w:val="Pa36"/>
    <w:basedOn w:val="Default"/>
    <w:next w:val="Default"/>
    <w:uiPriority w:val="99"/>
    <w:rsid w:val="00CD684D"/>
    <w:pPr>
      <w:widowControl/>
      <w:autoSpaceDE w:val="0"/>
      <w:autoSpaceDN w:val="0"/>
      <w:adjustRightInd w:val="0"/>
      <w:spacing w:line="241" w:lineRule="atLeast"/>
    </w:pPr>
    <w:rPr>
      <w:rFonts w:ascii="Arial" w:eastAsia="Calibri" w:hAnsi="Arial" w:cs="Arial"/>
      <w:color w:val="auto"/>
      <w:szCs w:val="24"/>
    </w:rPr>
  </w:style>
  <w:style w:type="character" w:customStyle="1" w:styleId="A2">
    <w:name w:val="A2"/>
    <w:uiPriority w:val="99"/>
    <w:rsid w:val="00CD684D"/>
    <w:rPr>
      <w:color w:val="000000"/>
      <w:sz w:val="22"/>
      <w:szCs w:val="22"/>
    </w:rPr>
  </w:style>
  <w:style w:type="character" w:customStyle="1" w:styleId="A4">
    <w:name w:val="A4"/>
    <w:uiPriority w:val="99"/>
    <w:rsid w:val="00844CE0"/>
    <w:rPr>
      <w:rFonts w:ascii="Arial Narrow" w:hAnsi="Arial Narrow" w:cs="Arial Narrow"/>
      <w:color w:val="000000"/>
      <w:sz w:val="22"/>
      <w:szCs w:val="22"/>
    </w:rPr>
  </w:style>
  <w:style w:type="character" w:customStyle="1" w:styleId="A11">
    <w:name w:val="A11"/>
    <w:uiPriority w:val="99"/>
    <w:rsid w:val="00E33E1B"/>
    <w:rPr>
      <w:color w:val="000000"/>
      <w:sz w:val="21"/>
      <w:szCs w:val="21"/>
    </w:rPr>
  </w:style>
  <w:style w:type="paragraph" w:customStyle="1" w:styleId="Pa45">
    <w:name w:val="Pa45"/>
    <w:basedOn w:val="Default"/>
    <w:next w:val="Default"/>
    <w:uiPriority w:val="99"/>
    <w:rsid w:val="001F23D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1">
    <w:name w:val="Pa11"/>
    <w:basedOn w:val="Default"/>
    <w:next w:val="Default"/>
    <w:uiPriority w:val="99"/>
    <w:rsid w:val="000A467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9">
    <w:name w:val="Pa19"/>
    <w:basedOn w:val="Default"/>
    <w:next w:val="Default"/>
    <w:uiPriority w:val="99"/>
    <w:rsid w:val="00DA2C0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2">
    <w:name w:val="Pa22"/>
    <w:basedOn w:val="Default"/>
    <w:next w:val="Default"/>
    <w:uiPriority w:val="99"/>
    <w:rsid w:val="009B74A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intesitrattino">
    <w:name w:val="Sintesi trattino"/>
    <w:basedOn w:val="Nessunostileparagrafo"/>
    <w:uiPriority w:val="99"/>
    <w:rsid w:val="00C83A78"/>
    <w:pPr>
      <w:suppressAutoHyphens/>
      <w:spacing w:before="20" w:line="260" w:lineRule="atLeast"/>
      <w:ind w:left="573" w:hanging="295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o50">
    <w:name w:val="Titolo5"/>
    <w:basedOn w:val="Corpotesto"/>
    <w:uiPriority w:val="99"/>
    <w:rsid w:val="0099087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0" w:after="28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Nessunaspaziatura">
    <w:name w:val="No Spacing"/>
    <w:uiPriority w:val="1"/>
    <w:rsid w:val="001D6C0F"/>
    <w:pPr>
      <w:suppressAutoHyphens/>
      <w:autoSpaceDE w:val="0"/>
      <w:autoSpaceDN w:val="0"/>
      <w:adjustRightInd w:val="0"/>
      <w:textAlignment w:val="center"/>
    </w:pPr>
    <w:rPr>
      <w:rFonts w:cs="Calibri"/>
      <w:color w:val="000000"/>
      <w:sz w:val="22"/>
      <w:szCs w:val="22"/>
    </w:rPr>
  </w:style>
  <w:style w:type="paragraph" w:customStyle="1" w:styleId="Titolo40">
    <w:name w:val="Titolo4"/>
    <w:basedOn w:val="Titolo30"/>
    <w:uiPriority w:val="99"/>
    <w:rsid w:val="00DF48AA"/>
    <w:pPr>
      <w:pBdr>
        <w:bottom w:val="single" w:sz="12" w:space="2" w:color="000000"/>
      </w:pBdr>
      <w:spacing w:before="170" w:after="85"/>
      <w:jc w:val="left"/>
    </w:pPr>
    <w:rPr>
      <w:caps/>
    </w:rPr>
  </w:style>
  <w:style w:type="paragraph" w:customStyle="1" w:styleId="Pa16">
    <w:name w:val="Pa16"/>
    <w:basedOn w:val="Default"/>
    <w:next w:val="Default"/>
    <w:uiPriority w:val="99"/>
    <w:rsid w:val="00C12E8B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3">
    <w:name w:val="Pa13"/>
    <w:basedOn w:val="Default"/>
    <w:next w:val="Default"/>
    <w:uiPriority w:val="99"/>
    <w:rsid w:val="0083071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2">
    <w:name w:val="Pa12"/>
    <w:basedOn w:val="Default"/>
    <w:next w:val="Default"/>
    <w:uiPriority w:val="99"/>
    <w:rsid w:val="009675F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7">
    <w:name w:val="Pa17"/>
    <w:basedOn w:val="Default"/>
    <w:next w:val="Default"/>
    <w:uiPriority w:val="99"/>
    <w:rsid w:val="00B128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1">
    <w:name w:val="Pa21"/>
    <w:basedOn w:val="Default"/>
    <w:next w:val="Default"/>
    <w:uiPriority w:val="99"/>
    <w:rsid w:val="00E143C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styleId="Didascalia">
    <w:name w:val="caption"/>
    <w:basedOn w:val="Normale"/>
    <w:next w:val="Normale"/>
    <w:qFormat/>
    <w:rsid w:val="00E05C66"/>
    <w:pPr>
      <w:suppressAutoHyphens w:val="0"/>
      <w:autoSpaceDE/>
      <w:autoSpaceDN/>
      <w:adjustRightInd/>
      <w:spacing w:line="240" w:lineRule="auto"/>
      <w:textAlignment w:val="auto"/>
    </w:pPr>
    <w:rPr>
      <w:rFonts w:ascii="Arial Narrow" w:eastAsia="Times New Roman" w:hAnsi="Arial Narrow" w:cs="Times New Roman"/>
      <w:b/>
      <w:i/>
      <w:color w:val="auto"/>
      <w:sz w:val="20"/>
      <w:szCs w:val="24"/>
    </w:rPr>
  </w:style>
  <w:style w:type="paragraph" w:customStyle="1" w:styleId="Corpodeltesto23">
    <w:name w:val="Corpo del testo 23"/>
    <w:basedOn w:val="Normale"/>
    <w:rsid w:val="00E05C66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Pa28">
    <w:name w:val="Pa28"/>
    <w:basedOn w:val="Default"/>
    <w:next w:val="Default"/>
    <w:uiPriority w:val="99"/>
    <w:rsid w:val="00E05C6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cadgiorno">
    <w:name w:val="Scad giorno"/>
    <w:basedOn w:val="Nessunostileparagrafo"/>
    <w:uiPriority w:val="99"/>
    <w:rsid w:val="00955375"/>
    <w:pPr>
      <w:suppressAutoHyphens/>
      <w:spacing w:before="20" w:after="20"/>
      <w:jc w:val="center"/>
    </w:pPr>
    <w:rPr>
      <w:rFonts w:ascii="Arial" w:hAnsi="Arial" w:cs="Arial"/>
      <w:b/>
      <w:bCs/>
      <w:i/>
      <w:iCs/>
    </w:rPr>
  </w:style>
  <w:style w:type="paragraph" w:customStyle="1" w:styleId="Pa5">
    <w:name w:val="Pa5"/>
    <w:basedOn w:val="Default"/>
    <w:next w:val="Default"/>
    <w:uiPriority w:val="99"/>
    <w:rsid w:val="00F63C9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3">
    <w:name w:val="A3"/>
    <w:uiPriority w:val="99"/>
    <w:rsid w:val="001765BD"/>
    <w:rPr>
      <w:color w:val="000000"/>
      <w:sz w:val="20"/>
      <w:szCs w:val="20"/>
      <w:u w:val="single"/>
    </w:rPr>
  </w:style>
  <w:style w:type="paragraph" w:customStyle="1" w:styleId="Pa20">
    <w:name w:val="Pa20"/>
    <w:basedOn w:val="Default"/>
    <w:next w:val="Default"/>
    <w:uiPriority w:val="99"/>
    <w:rsid w:val="00236B4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9">
    <w:name w:val="Pa29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0">
    <w:name w:val="Pa30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3">
    <w:name w:val="Pa33"/>
    <w:basedOn w:val="Default"/>
    <w:next w:val="Default"/>
    <w:uiPriority w:val="99"/>
    <w:rsid w:val="006F6C0E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">
    <w:name w:val="Pa2"/>
    <w:basedOn w:val="Default"/>
    <w:next w:val="Default"/>
    <w:uiPriority w:val="99"/>
    <w:rsid w:val="002E6929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4">
    <w:name w:val="Pa4"/>
    <w:basedOn w:val="Default"/>
    <w:next w:val="Default"/>
    <w:uiPriority w:val="99"/>
    <w:rsid w:val="005722F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20">
    <w:name w:val="Titolo2"/>
    <w:basedOn w:val="Nessunostileparagrafo"/>
    <w:uiPriority w:val="99"/>
    <w:rsid w:val="000729FD"/>
    <w:pPr>
      <w:keepNext/>
      <w:suppressAutoHyphens/>
      <w:ind w:left="14" w:firstLine="14"/>
      <w:jc w:val="center"/>
    </w:pPr>
    <w:rPr>
      <w:rFonts w:ascii="Arial" w:hAnsi="Arial" w:cs="Arial"/>
      <w:b/>
      <w:bCs/>
      <w:spacing w:val="-2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3E5A2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1">
    <w:name w:val="A1"/>
    <w:uiPriority w:val="99"/>
    <w:rsid w:val="006B145B"/>
    <w:rPr>
      <w:color w:val="000000"/>
      <w:sz w:val="22"/>
      <w:szCs w:val="22"/>
    </w:rPr>
  </w:style>
  <w:style w:type="paragraph" w:customStyle="1" w:styleId="Schemacentrato">
    <w:name w:val="Schema centrato"/>
    <w:basedOn w:val="Nessunostileparagrafo"/>
    <w:uiPriority w:val="99"/>
    <w:rsid w:val="002B450D"/>
    <w:pPr>
      <w:suppressAutoHyphens/>
      <w:spacing w:line="220" w:lineRule="atLeast"/>
      <w:jc w:val="center"/>
    </w:pPr>
    <w:rPr>
      <w:rFonts w:ascii="MyriadPro-Regular" w:hAnsi="MyriadPro-Regular" w:cs="MyriadPro-Regular"/>
      <w:sz w:val="18"/>
      <w:szCs w:val="18"/>
    </w:rPr>
  </w:style>
  <w:style w:type="paragraph" w:customStyle="1" w:styleId="Tab-Tit">
    <w:name w:val="Tab-Tit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40" w:after="40"/>
      <w:jc w:val="center"/>
    </w:pPr>
    <w:rPr>
      <w:rFonts w:ascii="Arial" w:hAnsi="Arial" w:cs="Arial"/>
      <w:b/>
      <w:bCs/>
    </w:rPr>
  </w:style>
  <w:style w:type="paragraph" w:customStyle="1" w:styleId="TableText-c">
    <w:name w:val="Table Text-c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center"/>
    </w:pPr>
    <w:rPr>
      <w:rFonts w:ascii="Arial" w:hAnsi="Arial" w:cs="Arial"/>
    </w:rPr>
  </w:style>
  <w:style w:type="paragraph" w:styleId="Sottotitolo">
    <w:name w:val="Subtitle"/>
    <w:basedOn w:val="Normale"/>
    <w:next w:val="Normale"/>
    <w:link w:val="SottotitoloCarattere"/>
    <w:uiPriority w:val="11"/>
    <w:rsid w:val="0051506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15061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195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1952"/>
    <w:pPr>
      <w:widowControl w:val="0"/>
      <w:suppressAutoHyphens w:val="0"/>
      <w:adjustRightInd/>
      <w:spacing w:line="240" w:lineRule="auto"/>
      <w:textAlignment w:val="auto"/>
    </w:pPr>
    <w:rPr>
      <w:rFonts w:ascii="Arial MT" w:eastAsia="Arial MT" w:hAnsi="Arial MT" w:cs="Arial MT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781357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ding5">
    <w:name w:val="ding5"/>
    <w:uiPriority w:val="99"/>
    <w:rsid w:val="00494EB9"/>
    <w:rPr>
      <w:rFonts w:ascii="ZapfDingbatsITCbyBT-Regular" w:hAnsi="ZapfDingbatsITCbyBT-Regular" w:cs="ZapfDingbatsITCbyBT-Regular"/>
      <w:position w:val="4"/>
      <w:sz w:val="10"/>
      <w:szCs w:val="10"/>
    </w:rPr>
  </w:style>
  <w:style w:type="character" w:customStyle="1" w:styleId="quadratino">
    <w:name w:val="quadratino"/>
    <w:uiPriority w:val="99"/>
    <w:rsid w:val="00F004D0"/>
    <w:rPr>
      <w:rFonts w:ascii="Wingdings" w:hAnsi="Wingdings" w:cs="Wingdings"/>
    </w:rPr>
  </w:style>
  <w:style w:type="paragraph" w:customStyle="1" w:styleId="6p0">
    <w:name w:val="6p"/>
    <w:basedOn w:val="Nessunostileparagrafo"/>
    <w:uiPriority w:val="99"/>
    <w:rsid w:val="00D42B36"/>
    <w:pPr>
      <w:suppressAutoHyphens/>
      <w:spacing w:line="100" w:lineRule="atLeast"/>
    </w:pPr>
    <w:rPr>
      <w:rFonts w:ascii="Book Antiqua" w:hAnsi="Book Antiqua" w:cs="Book Antiqua"/>
      <w:sz w:val="10"/>
      <w:szCs w:val="10"/>
    </w:rPr>
  </w:style>
  <w:style w:type="paragraph" w:customStyle="1" w:styleId="end">
    <w:name w:val="end"/>
    <w:basedOn w:val="Nessunostileparagrafo"/>
    <w:uiPriority w:val="99"/>
    <w:rsid w:val="00D42B36"/>
    <w:pPr>
      <w:suppressAutoHyphens/>
      <w:jc w:val="both"/>
    </w:pPr>
    <w:rPr>
      <w:rFonts w:ascii="Wingdings" w:hAnsi="Wingdings" w:cs="Wingdings"/>
      <w:sz w:val="22"/>
      <w:szCs w:val="22"/>
    </w:rPr>
  </w:style>
  <w:style w:type="numbering" w:customStyle="1" w:styleId="a">
    <w:name w:val="a)"/>
    <w:uiPriority w:val="99"/>
    <w:rsid w:val="00E152E6"/>
    <w:pPr>
      <w:numPr>
        <w:numId w:val="3"/>
      </w:numPr>
    </w:pPr>
  </w:style>
  <w:style w:type="paragraph" w:customStyle="1" w:styleId="Riferimenti0">
    <w:name w:val="Riferimenti"/>
    <w:basedOn w:val="Nessunostileparagrafo"/>
    <w:uiPriority w:val="99"/>
    <w:rsid w:val="0071763D"/>
    <w:pPr>
      <w:suppressAutoHyphens/>
      <w:ind w:left="529" w:hanging="245"/>
      <w:jc w:val="both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Pa3">
    <w:name w:val="Pa3"/>
    <w:basedOn w:val="Default"/>
    <w:next w:val="Default"/>
    <w:uiPriority w:val="99"/>
    <w:rsid w:val="007A272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MANFREDI">
    <w:name w:val="TITOLO MANFREDI"/>
    <w:basedOn w:val="Normale"/>
    <w:uiPriority w:val="99"/>
    <w:qFormat/>
    <w:rsid w:val="00B5759C"/>
    <w:pPr>
      <w:keepNext/>
      <w:widowControl w:val="0"/>
      <w:pBdr>
        <w:bottom w:val="single" w:sz="18" w:space="1" w:color="C0C0C0"/>
      </w:pBdr>
      <w:spacing w:before="240" w:after="60" w:line="240" w:lineRule="auto"/>
      <w:jc w:val="center"/>
      <w:outlineLvl w:val="1"/>
    </w:pPr>
    <w:rPr>
      <w:rFonts w:ascii="Arial" w:hAnsi="Arial" w:cs="Arial"/>
      <w:b/>
    </w:rPr>
  </w:style>
  <w:style w:type="paragraph" w:customStyle="1" w:styleId="Puntoni">
    <w:name w:val="Puntoni"/>
    <w:basedOn w:val="punto"/>
    <w:link w:val="PuntoniCarattere"/>
    <w:uiPriority w:val="99"/>
    <w:qFormat/>
    <w:rsid w:val="00CF43FB"/>
    <w:pPr>
      <w:numPr>
        <w:numId w:val="5"/>
      </w:num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</w:tabs>
      <w:spacing w:before="30" w:after="0" w:line="240" w:lineRule="auto"/>
    </w:pPr>
    <w:rPr>
      <w:rFonts w:ascii="Arial" w:hAnsi="Arial"/>
      <w:bCs/>
    </w:rPr>
  </w:style>
  <w:style w:type="paragraph" w:customStyle="1" w:styleId="Trattino50">
    <w:name w:val="Trattino50"/>
    <w:basedOn w:val="Normale"/>
    <w:uiPriority w:val="99"/>
    <w:qFormat/>
    <w:rsid w:val="00B5759C"/>
    <w:pPr>
      <w:numPr>
        <w:ilvl w:val="1"/>
        <w:numId w:val="4"/>
      </w:numPr>
      <w:tabs>
        <w:tab w:val="left" w:pos="283"/>
        <w:tab w:val="left" w:pos="567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ind w:left="567" w:hanging="141"/>
      <w:jc w:val="both"/>
      <w:textAlignment w:val="auto"/>
    </w:pPr>
    <w:rPr>
      <w:rFonts w:ascii="Arial" w:hAnsi="Arial" w:cs="Arial"/>
    </w:rPr>
  </w:style>
  <w:style w:type="paragraph" w:customStyle="1" w:styleId="Testo">
    <w:name w:val="Testo"/>
    <w:basedOn w:val="Normale"/>
    <w:uiPriority w:val="99"/>
    <w:qFormat/>
    <w:rsid w:val="002E5166"/>
    <w:pPr>
      <w:tabs>
        <w:tab w:val="left" w:pos="0"/>
        <w:tab w:val="left" w:pos="283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jc w:val="both"/>
      <w:textAlignment w:val="auto"/>
    </w:pPr>
    <w:rPr>
      <w:rFonts w:ascii="Arial" w:hAnsi="Arial" w:cs="Arial"/>
      <w:color w:val="211D1E"/>
    </w:rPr>
  </w:style>
  <w:style w:type="character" w:styleId="Enfasidelicata">
    <w:name w:val="Subtle Emphasis"/>
    <w:uiPriority w:val="19"/>
    <w:rsid w:val="002E5166"/>
    <w:rPr>
      <w:i/>
      <w:iCs/>
      <w:color w:val="404040"/>
    </w:rPr>
  </w:style>
  <w:style w:type="paragraph" w:customStyle="1" w:styleId="Pa37">
    <w:name w:val="Pa37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6">
    <w:name w:val="Pa26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8">
    <w:name w:val="Pa38"/>
    <w:basedOn w:val="Default"/>
    <w:next w:val="Default"/>
    <w:uiPriority w:val="99"/>
    <w:rsid w:val="00E73DE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Corpodeltesto24">
    <w:name w:val="Corpo del testo 24"/>
    <w:basedOn w:val="Normale"/>
    <w:rsid w:val="00E65F32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Scadenziariosinistra">
    <w:name w:val="Scadenziario sinistra"/>
    <w:basedOn w:val="Normale"/>
    <w:link w:val="ScadenziariosinistraCarattere"/>
    <w:uiPriority w:val="99"/>
    <w:qFormat/>
    <w:rsid w:val="00D220DC"/>
    <w:pPr>
      <w:suppressAutoHyphens w:val="0"/>
      <w:autoSpaceDE/>
      <w:adjustRightInd/>
      <w:spacing w:line="240" w:lineRule="auto"/>
      <w:jc w:val="center"/>
    </w:pPr>
    <w:rPr>
      <w:rFonts w:ascii="Arial" w:hAnsi="Arial" w:cs="Times New Roman"/>
      <w:b/>
      <w:smallCaps/>
      <w:color w:val="auto"/>
      <w:sz w:val="20"/>
      <w:szCs w:val="20"/>
      <w:lang w:eastAsia="en-US"/>
    </w:rPr>
  </w:style>
  <w:style w:type="paragraph" w:customStyle="1" w:styleId="ScadenziarioPuntoni">
    <w:name w:val="Scadenziario Puntoni"/>
    <w:basedOn w:val="Corpodeltesto22"/>
    <w:link w:val="ScadenziarioPuntoniCarattere"/>
    <w:uiPriority w:val="99"/>
    <w:qFormat/>
    <w:rsid w:val="00D220DC"/>
    <w:pPr>
      <w:suppressAutoHyphens w:val="0"/>
      <w:autoSpaceDE/>
      <w:adjustRightInd/>
      <w:spacing w:before="60" w:after="20" w:line="240" w:lineRule="auto"/>
      <w:textAlignment w:val="auto"/>
    </w:pPr>
    <w:rPr>
      <w:rFonts w:ascii="Arial" w:hAnsi="Arial" w:cs="Arial"/>
      <w:sz w:val="20"/>
      <w:szCs w:val="20"/>
    </w:rPr>
  </w:style>
  <w:style w:type="character" w:customStyle="1" w:styleId="ScadenziariosinistraCarattere">
    <w:name w:val="Scadenziario sinistra Carattere"/>
    <w:link w:val="Scadenziariosinistra"/>
    <w:uiPriority w:val="99"/>
    <w:rsid w:val="00D220DC"/>
    <w:rPr>
      <w:rFonts w:ascii="Arial" w:hAnsi="Arial"/>
      <w:b/>
      <w:smallCaps/>
      <w:lang w:eastAsia="en-US"/>
    </w:rPr>
  </w:style>
  <w:style w:type="paragraph" w:customStyle="1" w:styleId="Scadenziariodestra">
    <w:name w:val="Scadenziario destra"/>
    <w:basedOn w:val="Corpodeltesto22"/>
    <w:link w:val="ScadenziariodestraCarattere"/>
    <w:uiPriority w:val="99"/>
    <w:qFormat/>
    <w:rsid w:val="00D220DC"/>
    <w:pPr>
      <w:suppressAutoHyphens w:val="0"/>
      <w:autoSpaceDE/>
      <w:adjustRightInd/>
      <w:spacing w:before="60" w:after="60" w:line="240" w:lineRule="auto"/>
    </w:pPr>
    <w:rPr>
      <w:rFonts w:ascii="Arial" w:hAnsi="Arial" w:cs="Arial"/>
      <w:sz w:val="20"/>
      <w:szCs w:val="20"/>
    </w:rPr>
  </w:style>
  <w:style w:type="character" w:customStyle="1" w:styleId="Corpodeltesto22Carattere">
    <w:name w:val="Corpo del testo 22 Carattere"/>
    <w:link w:val="Corpodeltesto22"/>
    <w:rsid w:val="00D220DC"/>
    <w:rPr>
      <w:rFonts w:eastAsia="Times New Roman" w:cs="Calibri"/>
      <w:color w:val="000000"/>
      <w:sz w:val="22"/>
      <w:szCs w:val="22"/>
    </w:rPr>
  </w:style>
  <w:style w:type="character" w:customStyle="1" w:styleId="ScadenziarioPuntoniCarattere">
    <w:name w:val="Scadenziario Puntoni Carattere"/>
    <w:link w:val="ScadenziarioPuntoni"/>
    <w:uiPriority w:val="99"/>
    <w:rsid w:val="00D220DC"/>
    <w:rPr>
      <w:rFonts w:ascii="Arial" w:eastAsia="Times New Roman" w:hAnsi="Arial" w:cs="Arial"/>
      <w:color w:val="000000"/>
    </w:rPr>
  </w:style>
  <w:style w:type="paragraph" w:styleId="Titolo">
    <w:name w:val="Title"/>
    <w:basedOn w:val="Normale"/>
    <w:next w:val="Normale"/>
    <w:link w:val="TitoloCarattere"/>
    <w:uiPriority w:val="10"/>
    <w:rsid w:val="00176CD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ScadenziariodestraCarattere">
    <w:name w:val="Scadenziario destra Carattere"/>
    <w:link w:val="Scadenziariodestra"/>
    <w:uiPriority w:val="99"/>
    <w:rsid w:val="00D220DC"/>
    <w:rPr>
      <w:rFonts w:ascii="Arial" w:eastAsia="Times New Roman" w:hAnsi="Arial" w:cs="Arial"/>
      <w:color w:val="000000"/>
      <w:sz w:val="22"/>
      <w:szCs w:val="22"/>
    </w:rPr>
  </w:style>
  <w:style w:type="character" w:customStyle="1" w:styleId="puntoCarattere">
    <w:name w:val="punto Carattere"/>
    <w:link w:val="punto"/>
    <w:uiPriority w:val="99"/>
    <w:rsid w:val="00485EE9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PuntoniCarattere">
    <w:name w:val="Puntoni Carattere"/>
    <w:link w:val="Puntoni"/>
    <w:uiPriority w:val="99"/>
    <w:rsid w:val="00CF43FB"/>
    <w:rPr>
      <w:rFonts w:ascii="Arial" w:hAnsi="Arial" w:cs="Arial"/>
      <w:bCs/>
      <w:color w:val="000000"/>
      <w:sz w:val="22"/>
      <w:szCs w:val="22"/>
    </w:rPr>
  </w:style>
  <w:style w:type="character" w:customStyle="1" w:styleId="TitoloCarattere">
    <w:name w:val="Titolo Carattere"/>
    <w:link w:val="Titolo"/>
    <w:uiPriority w:val="10"/>
    <w:rsid w:val="00176CD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esempio">
    <w:name w:val="esempio"/>
    <w:basedOn w:val="Corpotesto"/>
    <w:uiPriority w:val="99"/>
    <w:rsid w:val="000129B0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113"/>
      <w:jc w:val="center"/>
    </w:pPr>
    <w:rPr>
      <w:rFonts w:ascii="ArialNarrow-BoldItalic" w:hAnsi="ArialNarrow-BoldItalic" w:cs="ArialNarrow-BoldItalic"/>
      <w:b/>
      <w:bCs/>
      <w:i/>
      <w:iCs/>
      <w:sz w:val="20"/>
      <w:szCs w:val="20"/>
    </w:rPr>
  </w:style>
  <w:style w:type="paragraph" w:customStyle="1" w:styleId="Schematitolo">
    <w:name w:val="Schema titolo"/>
    <w:basedOn w:val="Schemacentrato"/>
    <w:uiPriority w:val="99"/>
    <w:rsid w:val="001C4B50"/>
    <w:rPr>
      <w:rFonts w:ascii="MyriadPro-Bold" w:hAnsi="MyriadPro-Bold" w:cs="MyriadPro-Bold"/>
      <w:b/>
      <w:bCs/>
      <w:color w:val="005283"/>
    </w:rPr>
  </w:style>
  <w:style w:type="character" w:customStyle="1" w:styleId="6PCarattere">
    <w:name w:val="6P Carattere"/>
    <w:rsid w:val="006163BC"/>
    <w:rPr>
      <w:rFonts w:ascii="Arial" w:hAnsi="Arial"/>
      <w:sz w:val="22"/>
    </w:rPr>
  </w:style>
  <w:style w:type="paragraph" w:customStyle="1" w:styleId="citato">
    <w:name w:val="citato"/>
    <w:basedOn w:val="Corpotesto"/>
    <w:uiPriority w:val="99"/>
    <w:rsid w:val="00E976A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both"/>
    </w:pPr>
    <w:rPr>
      <w:rFonts w:ascii="Arial" w:hAnsi="Arial" w:cs="Arial"/>
      <w:i/>
      <w:iCs/>
    </w:rPr>
  </w:style>
  <w:style w:type="paragraph" w:customStyle="1" w:styleId="BodyTextCentro">
    <w:name w:val="Body Text Centro"/>
    <w:basedOn w:val="Corpotesto"/>
    <w:uiPriority w:val="99"/>
    <w:rsid w:val="005031C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center"/>
    </w:pPr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70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6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0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NTNTN~1.SEA\IMPOST~1\Temp\Modello%20base%20SEAC%20RISPONDE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abc67-21e4-45f6-9dc8-7265ebcae223">
      <Terms xmlns="http://schemas.microsoft.com/office/infopath/2007/PartnerControls"/>
    </lcf76f155ced4ddcb4097134ff3c332f>
    <TaxCatchAll xmlns="fbd183a5-2deb-43b6-95ec-093d03bec0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8CA5303F1C704699D0F5424105A413" ma:contentTypeVersion="11" ma:contentTypeDescription="Creare un nuovo documento." ma:contentTypeScope="" ma:versionID="60b153232d5b1daef78ea47f076757b7">
  <xsd:schema xmlns:xsd="http://www.w3.org/2001/XMLSchema" xmlns:xs="http://www.w3.org/2001/XMLSchema" xmlns:p="http://schemas.microsoft.com/office/2006/metadata/properties" xmlns:ns2="973abc67-21e4-45f6-9dc8-7265ebcae223" xmlns:ns3="fbd183a5-2deb-43b6-95ec-093d03bec0e3" targetNamespace="http://schemas.microsoft.com/office/2006/metadata/properties" ma:root="true" ma:fieldsID="69bead37dccce1551d92b5da9157094d" ns2:_="" ns3:_="">
    <xsd:import namespace="973abc67-21e4-45f6-9dc8-7265ebcae223"/>
    <xsd:import namespace="fbd183a5-2deb-43b6-95ec-093d03bec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bc67-21e4-45f6-9dc8-7265ebcae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4b05528-46eb-4710-a3c5-371ecef1c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83a5-2deb-43b6-95ec-093d03bec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803c1-57df-4b09-b0b9-393c0ab8132d}" ma:internalName="TaxCatchAll" ma:showField="CatchAllData" ma:web="fbd183a5-2deb-43b6-95ec-093d03bec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83288-9E28-406D-9337-18374833E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53E5E-9AC0-4FF0-882B-408AF93DA4ED}">
  <ds:schemaRefs>
    <ds:schemaRef ds:uri="http://schemas.microsoft.com/office/2006/metadata/properties"/>
    <ds:schemaRef ds:uri="http://schemas.microsoft.com/office/infopath/2007/PartnerControls"/>
    <ds:schemaRef ds:uri="973abc67-21e4-45f6-9dc8-7265ebcae223"/>
    <ds:schemaRef ds:uri="fbd183a5-2deb-43b6-95ec-093d03bec0e3"/>
  </ds:schemaRefs>
</ds:datastoreItem>
</file>

<file path=customXml/itemProps3.xml><?xml version="1.0" encoding="utf-8"?>
<ds:datastoreItem xmlns:ds="http://schemas.openxmlformats.org/officeDocument/2006/customXml" ds:itemID="{E9F81753-74D8-4ED1-91EC-B7C1DA502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52F4E-1D6D-4A2C-BB33-DDAA5F1E6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bc67-21e4-45f6-9dc8-7265ebcae223"/>
    <ds:schemaRef ds:uri="fbd183a5-2deb-43b6-95ec-093d03b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SEAC RISPONDE 2010</Template>
  <TotalTime>300</TotalTime>
  <Pages>9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IA_02_05022021_AZIENDA_INFO AZIENDA</vt:lpstr>
    </vt:vector>
  </TitlesOfParts>
  <Company/>
  <LinksUpToDate>false</LinksUpToDate>
  <CharactersWithSpaces>22003</CharactersWithSpaces>
  <SharedDoc>false</SharedDoc>
  <HLinks>
    <vt:vector size="12" baseType="variant"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IA_02_05022021_AZIENDA_INFO AZIENDA</dc:title>
  <dc:subject/>
  <dc:creator>santonastasi</dc:creator>
  <cp:keywords/>
  <dc:description/>
  <cp:lastModifiedBy>Dietmar Ritsch</cp:lastModifiedBy>
  <cp:revision>166</cp:revision>
  <cp:lastPrinted>2026-04-09T10:38:00Z</cp:lastPrinted>
  <dcterms:created xsi:type="dcterms:W3CDTF">2026-04-09T10:27:00Z</dcterms:created>
  <dcterms:modified xsi:type="dcterms:W3CDTF">2026-04-12T09:02:00Z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0x010100BF8CA5303F1C704699D0F5424105A413</vt:lpwstr>
  </property>
  <property fmtid="{D5CDD505-2E9C-101B-9397-08002B2CF9AE}" pid="3" name="MediaServiceImageTags">
    <vt:lpwstr/>
  </property>
</Properties>
</file>